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33" w:rsidRDefault="00946333" w:rsidP="00946333">
      <w:pPr>
        <w:pStyle w:val="3"/>
        <w:tabs>
          <w:tab w:val="left" w:pos="-567"/>
        </w:tabs>
        <w:ind w:left="-851" w:right="-568"/>
        <w:rPr>
          <w:lang w:val="en-US"/>
        </w:rPr>
      </w:pPr>
      <w:r>
        <w:rPr>
          <w:noProof/>
          <w:sz w:val="24"/>
        </w:rPr>
        <w:drawing>
          <wp:inline distT="0" distB="0" distL="0" distR="0">
            <wp:extent cx="4826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333" w:rsidRDefault="00946333" w:rsidP="00946333">
      <w:pPr>
        <w:pStyle w:val="3"/>
        <w:tabs>
          <w:tab w:val="left" w:pos="-567"/>
        </w:tabs>
        <w:ind w:left="-851" w:right="-568"/>
        <w:rPr>
          <w:lang w:val="en-US"/>
        </w:rPr>
      </w:pPr>
    </w:p>
    <w:p w:rsidR="00946333" w:rsidRPr="00946333" w:rsidRDefault="00946333" w:rsidP="00946333">
      <w:pPr>
        <w:pStyle w:val="3"/>
        <w:tabs>
          <w:tab w:val="left" w:pos="-567"/>
        </w:tabs>
        <w:ind w:left="120" w:right="-568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</w:t>
      </w:r>
      <w:r w:rsidRPr="00946333">
        <w:rPr>
          <w:sz w:val="36"/>
          <w:szCs w:val="36"/>
        </w:rPr>
        <w:t xml:space="preserve">У  К  </w:t>
      </w:r>
      <w:proofErr w:type="gramStart"/>
      <w:r w:rsidRPr="00946333">
        <w:rPr>
          <w:sz w:val="36"/>
          <w:szCs w:val="36"/>
        </w:rPr>
        <w:t>Р</w:t>
      </w:r>
      <w:proofErr w:type="gramEnd"/>
      <w:r w:rsidRPr="00946333">
        <w:rPr>
          <w:sz w:val="36"/>
          <w:szCs w:val="36"/>
        </w:rPr>
        <w:t xml:space="preserve">  А  И  Н  А</w:t>
      </w:r>
    </w:p>
    <w:p w:rsidR="00946333" w:rsidRDefault="00946333" w:rsidP="00946333">
      <w:pPr>
        <w:tabs>
          <w:tab w:val="left" w:pos="-567"/>
        </w:tabs>
        <w:ind w:left="-120" w:right="-568"/>
        <w:jc w:val="center"/>
        <w:rPr>
          <w:b/>
        </w:rPr>
      </w:pPr>
    </w:p>
    <w:p w:rsidR="00946333" w:rsidRDefault="00946333" w:rsidP="00946333">
      <w:pPr>
        <w:pStyle w:val="4"/>
        <w:tabs>
          <w:tab w:val="left" w:pos="-567"/>
        </w:tabs>
        <w:ind w:left="-851" w:right="-568"/>
      </w:pPr>
      <w:r>
        <w:t xml:space="preserve">А </w:t>
      </w:r>
      <w:proofErr w:type="spellStart"/>
      <w:proofErr w:type="gramStart"/>
      <w:r>
        <w:t>р</w:t>
      </w:r>
      <w:proofErr w:type="spellEnd"/>
      <w:proofErr w:type="gramEnd"/>
      <w:r>
        <w:t xml:space="preserve"> т ё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</w:t>
      </w:r>
    </w:p>
    <w:p w:rsidR="00946333" w:rsidRDefault="00946333" w:rsidP="00946333">
      <w:pPr>
        <w:tabs>
          <w:tab w:val="left" w:pos="-567"/>
        </w:tabs>
        <w:ind w:left="-851" w:right="-568"/>
        <w:jc w:val="center"/>
        <w:rPr>
          <w:b/>
        </w:rPr>
      </w:pPr>
    </w:p>
    <w:p w:rsidR="00946333" w:rsidRDefault="00FA0C6F" w:rsidP="00946333">
      <w:pPr>
        <w:tabs>
          <w:tab w:val="left" w:pos="-567"/>
        </w:tabs>
        <w:ind w:left="-851" w:right="-568"/>
        <w:jc w:val="center"/>
        <w:rPr>
          <w:b/>
          <w:sz w:val="40"/>
        </w:rPr>
      </w:pPr>
      <w:r>
        <w:rPr>
          <w:b/>
          <w:sz w:val="40"/>
        </w:rPr>
        <w:t>52</w:t>
      </w:r>
      <w:r w:rsidR="00946333">
        <w:rPr>
          <w:b/>
          <w:sz w:val="40"/>
        </w:rPr>
        <w:t xml:space="preserve"> СЕССИЯ  6  СОЗЫВА</w:t>
      </w:r>
    </w:p>
    <w:p w:rsidR="00946333" w:rsidRDefault="00946333" w:rsidP="00946333">
      <w:pPr>
        <w:tabs>
          <w:tab w:val="left" w:pos="-567"/>
        </w:tabs>
        <w:ind w:left="-851" w:right="-568"/>
        <w:jc w:val="center"/>
        <w:rPr>
          <w:b/>
          <w:sz w:val="24"/>
        </w:rPr>
      </w:pPr>
    </w:p>
    <w:p w:rsidR="00946333" w:rsidRPr="00946333" w:rsidRDefault="00946333" w:rsidP="00946333">
      <w:pPr>
        <w:pStyle w:val="5"/>
        <w:tabs>
          <w:tab w:val="left" w:pos="-567"/>
        </w:tabs>
        <w:ind w:left="-851" w:right="-568"/>
        <w:rPr>
          <w:sz w:val="40"/>
          <w:szCs w:val="40"/>
        </w:rPr>
      </w:pPr>
      <w:proofErr w:type="gramStart"/>
      <w:r w:rsidRPr="00946333">
        <w:rPr>
          <w:sz w:val="40"/>
          <w:szCs w:val="40"/>
        </w:rPr>
        <w:t>Р</w:t>
      </w:r>
      <w:proofErr w:type="gramEnd"/>
      <w:r w:rsidRPr="00946333">
        <w:rPr>
          <w:sz w:val="40"/>
          <w:szCs w:val="40"/>
        </w:rPr>
        <w:t xml:space="preserve"> Е Ш Е Н И Е</w:t>
      </w:r>
    </w:p>
    <w:p w:rsidR="00946333" w:rsidRDefault="00946333" w:rsidP="00946333">
      <w:pPr>
        <w:tabs>
          <w:tab w:val="left" w:pos="-567"/>
        </w:tabs>
        <w:ind w:left="-851" w:right="-568"/>
        <w:jc w:val="center"/>
        <w:rPr>
          <w:b/>
          <w:sz w:val="28"/>
        </w:rPr>
      </w:pPr>
    </w:p>
    <w:p w:rsidR="00946333" w:rsidRPr="00BE44B6" w:rsidRDefault="00946333" w:rsidP="00946333">
      <w:pPr>
        <w:tabs>
          <w:tab w:val="left" w:pos="-567"/>
        </w:tabs>
        <w:ind w:right="-568"/>
        <w:rPr>
          <w:sz w:val="28"/>
          <w:szCs w:val="28"/>
        </w:rPr>
      </w:pPr>
      <w:r>
        <w:rPr>
          <w:sz w:val="28"/>
          <w:szCs w:val="28"/>
        </w:rPr>
        <w:t>2</w:t>
      </w:r>
      <w:r w:rsidR="00FA0C6F">
        <w:rPr>
          <w:sz w:val="28"/>
          <w:szCs w:val="28"/>
        </w:rPr>
        <w:t>5</w:t>
      </w:r>
      <w:r w:rsidR="009F4C8C">
        <w:rPr>
          <w:sz w:val="28"/>
          <w:szCs w:val="28"/>
        </w:rPr>
        <w:t>.</w:t>
      </w:r>
      <w:r w:rsidR="00FA0C6F">
        <w:rPr>
          <w:sz w:val="28"/>
          <w:szCs w:val="28"/>
        </w:rPr>
        <w:t>06</w:t>
      </w:r>
      <w:r w:rsidR="009F4C8C">
        <w:rPr>
          <w:sz w:val="28"/>
          <w:szCs w:val="28"/>
        </w:rPr>
        <w:t>.2</w:t>
      </w:r>
      <w:r w:rsidRPr="00BE44B6">
        <w:rPr>
          <w:sz w:val="28"/>
          <w:szCs w:val="28"/>
        </w:rPr>
        <w:t>0</w:t>
      </w:r>
      <w:r w:rsidR="009F4C8C">
        <w:rPr>
          <w:sz w:val="28"/>
          <w:szCs w:val="28"/>
        </w:rPr>
        <w:t>1</w:t>
      </w:r>
      <w:r w:rsidR="00FA0C6F">
        <w:rPr>
          <w:sz w:val="28"/>
          <w:szCs w:val="28"/>
        </w:rPr>
        <w:t>4</w:t>
      </w:r>
      <w:r w:rsidRPr="00BE44B6">
        <w:rPr>
          <w:sz w:val="28"/>
          <w:szCs w:val="28"/>
        </w:rPr>
        <w:t xml:space="preserve">  № </w:t>
      </w:r>
      <w:r w:rsidR="009F4C8C">
        <w:rPr>
          <w:sz w:val="28"/>
          <w:szCs w:val="28"/>
        </w:rPr>
        <w:t>6/</w:t>
      </w:r>
      <w:r w:rsidR="00FA0C6F">
        <w:rPr>
          <w:sz w:val="28"/>
          <w:szCs w:val="28"/>
        </w:rPr>
        <w:t>52</w:t>
      </w:r>
      <w:r w:rsidRPr="00BE44B6">
        <w:rPr>
          <w:sz w:val="28"/>
          <w:szCs w:val="28"/>
        </w:rPr>
        <w:t xml:space="preserve"> -</w:t>
      </w:r>
      <w:r w:rsidR="007F42D6">
        <w:rPr>
          <w:sz w:val="28"/>
          <w:szCs w:val="28"/>
        </w:rPr>
        <w:t>1020</w:t>
      </w:r>
      <w:r w:rsidRPr="00BE44B6">
        <w:rPr>
          <w:sz w:val="28"/>
          <w:szCs w:val="28"/>
        </w:rPr>
        <w:t xml:space="preserve">   </w:t>
      </w:r>
    </w:p>
    <w:p w:rsidR="00946333" w:rsidRPr="00BE44B6" w:rsidRDefault="00946333" w:rsidP="00946333">
      <w:pPr>
        <w:tabs>
          <w:tab w:val="left" w:pos="-567"/>
        </w:tabs>
        <w:ind w:right="-568"/>
        <w:rPr>
          <w:sz w:val="28"/>
          <w:szCs w:val="28"/>
        </w:rPr>
      </w:pPr>
      <w:r w:rsidRPr="00BE44B6">
        <w:rPr>
          <w:sz w:val="28"/>
          <w:szCs w:val="28"/>
        </w:rPr>
        <w:t>г. Артёмовск</w:t>
      </w:r>
    </w:p>
    <w:p w:rsidR="00946333" w:rsidRPr="00BE44B6" w:rsidRDefault="00946333" w:rsidP="00946333">
      <w:pPr>
        <w:tabs>
          <w:tab w:val="left" w:pos="-567"/>
        </w:tabs>
        <w:ind w:left="-851" w:right="-568"/>
        <w:rPr>
          <w:b/>
          <w:i/>
          <w:sz w:val="28"/>
          <w:szCs w:val="28"/>
        </w:rPr>
      </w:pPr>
    </w:p>
    <w:p w:rsidR="000E4905" w:rsidRDefault="000E4905" w:rsidP="000E4905">
      <w:pPr>
        <w:tabs>
          <w:tab w:val="left" w:pos="-567"/>
        </w:tabs>
        <w:ind w:right="-1"/>
        <w:jc w:val="both"/>
        <w:rPr>
          <w:b/>
          <w:i/>
          <w:sz w:val="28"/>
          <w:szCs w:val="28"/>
        </w:rPr>
      </w:pPr>
      <w:r w:rsidRPr="00BE44B6">
        <w:rPr>
          <w:b/>
          <w:i/>
          <w:sz w:val="28"/>
          <w:szCs w:val="28"/>
        </w:rPr>
        <w:t>Отчёт председателя постоянной</w:t>
      </w:r>
      <w:r>
        <w:rPr>
          <w:b/>
          <w:i/>
          <w:sz w:val="28"/>
          <w:szCs w:val="28"/>
        </w:rPr>
        <w:t xml:space="preserve"> </w:t>
      </w:r>
      <w:r w:rsidRPr="00BE44B6">
        <w:rPr>
          <w:b/>
          <w:i/>
          <w:sz w:val="28"/>
          <w:szCs w:val="28"/>
        </w:rPr>
        <w:t xml:space="preserve">комиссии Артёмовского городского совета </w:t>
      </w:r>
      <w:r>
        <w:rPr>
          <w:b/>
          <w:i/>
          <w:sz w:val="28"/>
          <w:szCs w:val="28"/>
        </w:rPr>
        <w:t>6</w:t>
      </w:r>
      <w:r w:rsidRPr="00BE44B6">
        <w:rPr>
          <w:b/>
          <w:i/>
          <w:sz w:val="28"/>
          <w:szCs w:val="28"/>
        </w:rPr>
        <w:t xml:space="preserve"> созыва</w:t>
      </w:r>
      <w:r>
        <w:rPr>
          <w:b/>
          <w:i/>
          <w:sz w:val="28"/>
          <w:szCs w:val="28"/>
        </w:rPr>
        <w:t xml:space="preserve"> </w:t>
      </w:r>
      <w:r w:rsidRPr="00BE44B6">
        <w:rPr>
          <w:b/>
          <w:i/>
          <w:sz w:val="28"/>
          <w:szCs w:val="28"/>
        </w:rPr>
        <w:t xml:space="preserve"> по вопросам</w:t>
      </w:r>
      <w:r>
        <w:rPr>
          <w:b/>
          <w:i/>
          <w:sz w:val="28"/>
          <w:szCs w:val="28"/>
        </w:rPr>
        <w:t xml:space="preserve"> </w:t>
      </w:r>
      <w:r w:rsidR="00FA0C6F">
        <w:rPr>
          <w:b/>
          <w:i/>
          <w:sz w:val="28"/>
          <w:szCs w:val="28"/>
        </w:rPr>
        <w:t>социальной защиты населения и здравоохранения Красножен Н.Н.</w:t>
      </w:r>
      <w:r>
        <w:rPr>
          <w:b/>
          <w:i/>
          <w:sz w:val="28"/>
          <w:szCs w:val="28"/>
        </w:rPr>
        <w:t xml:space="preserve"> </w:t>
      </w:r>
      <w:r w:rsidRPr="00BE44B6">
        <w:rPr>
          <w:b/>
          <w:i/>
          <w:sz w:val="28"/>
          <w:szCs w:val="28"/>
        </w:rPr>
        <w:t>о работе  комиссии</w:t>
      </w:r>
      <w:r w:rsidRPr="00BE44B6">
        <w:rPr>
          <w:b/>
          <w:i/>
          <w:sz w:val="28"/>
          <w:szCs w:val="28"/>
        </w:rPr>
        <w:tab/>
      </w:r>
    </w:p>
    <w:p w:rsidR="00946333" w:rsidRPr="00BE44B6" w:rsidRDefault="00946333" w:rsidP="00946333">
      <w:pPr>
        <w:tabs>
          <w:tab w:val="left" w:pos="-567"/>
        </w:tabs>
        <w:ind w:right="-568"/>
        <w:rPr>
          <w:b/>
          <w:i/>
          <w:sz w:val="28"/>
          <w:szCs w:val="28"/>
        </w:rPr>
      </w:pPr>
      <w:r w:rsidRPr="00BE44B6">
        <w:rPr>
          <w:sz w:val="28"/>
          <w:szCs w:val="28"/>
        </w:rPr>
        <w:t xml:space="preserve"> </w:t>
      </w:r>
    </w:p>
    <w:p w:rsidR="00946333" w:rsidRPr="00BE44B6" w:rsidRDefault="00946333" w:rsidP="00692E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BE44B6">
        <w:rPr>
          <w:sz w:val="28"/>
          <w:szCs w:val="28"/>
        </w:rPr>
        <w:t xml:space="preserve">Заслушав </w:t>
      </w:r>
      <w:r w:rsidR="009F4C8C" w:rsidRPr="009F4C8C">
        <w:rPr>
          <w:sz w:val="28"/>
          <w:szCs w:val="28"/>
        </w:rPr>
        <w:t xml:space="preserve">отчёт председателя постоянной комиссии Артёмовского городского совета 6 созыва  по вопросам </w:t>
      </w:r>
      <w:r w:rsidR="00FA0C6F">
        <w:rPr>
          <w:sz w:val="28"/>
          <w:szCs w:val="28"/>
        </w:rPr>
        <w:t xml:space="preserve">социальной защиты населения и здравоохранения </w:t>
      </w:r>
      <w:r w:rsidR="009F4C8C" w:rsidRPr="009F4C8C">
        <w:rPr>
          <w:sz w:val="28"/>
          <w:szCs w:val="28"/>
        </w:rPr>
        <w:t xml:space="preserve"> </w:t>
      </w:r>
      <w:r w:rsidR="00FA0C6F">
        <w:rPr>
          <w:sz w:val="28"/>
          <w:szCs w:val="28"/>
        </w:rPr>
        <w:t xml:space="preserve">Красножен Н.Н. </w:t>
      </w:r>
      <w:r w:rsidR="009F4C8C" w:rsidRPr="009F4C8C">
        <w:rPr>
          <w:sz w:val="28"/>
          <w:szCs w:val="28"/>
        </w:rPr>
        <w:t>о работе  комиссии</w:t>
      </w:r>
      <w:r w:rsidR="009F4C8C">
        <w:rPr>
          <w:sz w:val="28"/>
          <w:szCs w:val="28"/>
        </w:rPr>
        <w:t>,</w:t>
      </w:r>
      <w:r w:rsidRPr="009F4C8C">
        <w:rPr>
          <w:sz w:val="28"/>
          <w:szCs w:val="28"/>
        </w:rPr>
        <w:t xml:space="preserve"> </w:t>
      </w:r>
      <w:r w:rsidR="00553AF9">
        <w:rPr>
          <w:sz w:val="28"/>
          <w:szCs w:val="28"/>
        </w:rPr>
        <w:t>в соответствии с</w:t>
      </w:r>
      <w:r w:rsidR="00A32FF7">
        <w:rPr>
          <w:sz w:val="28"/>
          <w:szCs w:val="28"/>
        </w:rPr>
        <w:t>о ст.23</w:t>
      </w:r>
      <w:r w:rsidRPr="00BE44B6">
        <w:rPr>
          <w:sz w:val="28"/>
          <w:szCs w:val="28"/>
        </w:rPr>
        <w:t xml:space="preserve">  </w:t>
      </w:r>
      <w:r w:rsidR="00553AF9" w:rsidRPr="00BE44B6">
        <w:rPr>
          <w:sz w:val="28"/>
          <w:szCs w:val="28"/>
        </w:rPr>
        <w:t>Регламент</w:t>
      </w:r>
      <w:r w:rsidR="00A32FF7">
        <w:rPr>
          <w:sz w:val="28"/>
          <w:szCs w:val="28"/>
        </w:rPr>
        <w:t>а</w:t>
      </w:r>
      <w:r w:rsidR="00553AF9" w:rsidRPr="00BE44B6">
        <w:rPr>
          <w:sz w:val="28"/>
          <w:szCs w:val="28"/>
        </w:rPr>
        <w:t xml:space="preserve"> Артёмовского  городского  совета, утверждённ</w:t>
      </w:r>
      <w:r w:rsidR="005A1D93">
        <w:rPr>
          <w:sz w:val="28"/>
          <w:szCs w:val="28"/>
        </w:rPr>
        <w:t>ого</w:t>
      </w:r>
      <w:r w:rsidR="00553AF9" w:rsidRPr="00BE44B6">
        <w:rPr>
          <w:sz w:val="28"/>
          <w:szCs w:val="28"/>
        </w:rPr>
        <w:t xml:space="preserve"> решением </w:t>
      </w:r>
      <w:r w:rsidR="00553AF9">
        <w:rPr>
          <w:sz w:val="28"/>
          <w:szCs w:val="28"/>
        </w:rPr>
        <w:t>Артемовского гор</w:t>
      </w:r>
      <w:r w:rsidR="00553AF9" w:rsidRPr="00BE44B6">
        <w:rPr>
          <w:sz w:val="28"/>
          <w:szCs w:val="28"/>
        </w:rPr>
        <w:t>одского совета от 2</w:t>
      </w:r>
      <w:r w:rsidR="00553AF9">
        <w:rPr>
          <w:sz w:val="28"/>
          <w:szCs w:val="28"/>
        </w:rPr>
        <w:t>9</w:t>
      </w:r>
      <w:r w:rsidR="00553AF9" w:rsidRPr="00BE44B6">
        <w:rPr>
          <w:sz w:val="28"/>
          <w:szCs w:val="28"/>
        </w:rPr>
        <w:t>.</w:t>
      </w:r>
      <w:r w:rsidR="00553AF9">
        <w:rPr>
          <w:sz w:val="28"/>
          <w:szCs w:val="28"/>
        </w:rPr>
        <w:t>12</w:t>
      </w:r>
      <w:r w:rsidR="00553AF9" w:rsidRPr="00BE44B6">
        <w:rPr>
          <w:sz w:val="28"/>
          <w:szCs w:val="28"/>
        </w:rPr>
        <w:t>.20</w:t>
      </w:r>
      <w:r w:rsidR="00553AF9">
        <w:rPr>
          <w:sz w:val="28"/>
          <w:szCs w:val="28"/>
        </w:rPr>
        <w:t>10</w:t>
      </w:r>
      <w:r w:rsidR="00553AF9" w:rsidRPr="00BE44B6">
        <w:rPr>
          <w:sz w:val="28"/>
          <w:szCs w:val="28"/>
        </w:rPr>
        <w:t xml:space="preserve"> №</w:t>
      </w:r>
      <w:r w:rsidR="00553AF9">
        <w:rPr>
          <w:sz w:val="28"/>
          <w:szCs w:val="28"/>
        </w:rPr>
        <w:t>6</w:t>
      </w:r>
      <w:r w:rsidR="00553AF9" w:rsidRPr="00BE44B6">
        <w:rPr>
          <w:sz w:val="28"/>
          <w:szCs w:val="28"/>
        </w:rPr>
        <w:t>/2-</w:t>
      </w:r>
      <w:r w:rsidR="00553AF9">
        <w:rPr>
          <w:sz w:val="28"/>
          <w:szCs w:val="28"/>
        </w:rPr>
        <w:t>2</w:t>
      </w:r>
      <w:r w:rsidR="00553AF9" w:rsidRPr="00BE44B6">
        <w:rPr>
          <w:sz w:val="28"/>
          <w:szCs w:val="28"/>
        </w:rPr>
        <w:t>7</w:t>
      </w:r>
      <w:r w:rsidR="005A1D93">
        <w:rPr>
          <w:sz w:val="28"/>
          <w:szCs w:val="28"/>
        </w:rPr>
        <w:t>,</w:t>
      </w:r>
      <w:r w:rsidR="00553AF9">
        <w:rPr>
          <w:sz w:val="28"/>
          <w:szCs w:val="28"/>
        </w:rPr>
        <w:t xml:space="preserve"> с </w:t>
      </w:r>
      <w:r w:rsidR="005A1D93">
        <w:rPr>
          <w:sz w:val="28"/>
          <w:szCs w:val="28"/>
        </w:rPr>
        <w:t xml:space="preserve">изменениями, </w:t>
      </w:r>
      <w:r w:rsidR="00553AF9">
        <w:rPr>
          <w:sz w:val="28"/>
          <w:szCs w:val="28"/>
        </w:rPr>
        <w:t>внесенными в него решением Артемовского городского совета  от 25.05.2011 № 6/7 - 134</w:t>
      </w:r>
      <w:r w:rsidR="00553AF9" w:rsidRPr="00BE44B6">
        <w:rPr>
          <w:sz w:val="28"/>
          <w:szCs w:val="28"/>
        </w:rPr>
        <w:t>,</w:t>
      </w:r>
      <w:r w:rsidR="00553AF9">
        <w:rPr>
          <w:sz w:val="28"/>
          <w:szCs w:val="28"/>
        </w:rPr>
        <w:t xml:space="preserve"> </w:t>
      </w:r>
      <w:r w:rsidR="00692ECD">
        <w:rPr>
          <w:sz w:val="28"/>
        </w:rPr>
        <w:t>решением Артемовского городского совета</w:t>
      </w:r>
      <w:r w:rsidR="00A32FF7">
        <w:rPr>
          <w:sz w:val="28"/>
        </w:rPr>
        <w:t xml:space="preserve"> </w:t>
      </w:r>
      <w:r w:rsidR="00692ECD">
        <w:rPr>
          <w:sz w:val="28"/>
        </w:rPr>
        <w:t xml:space="preserve"> </w:t>
      </w:r>
      <w:r w:rsidR="00A32FF7">
        <w:rPr>
          <w:sz w:val="28"/>
        </w:rPr>
        <w:t>от</w:t>
      </w:r>
      <w:proofErr w:type="gramEnd"/>
      <w:r w:rsidR="00A32FF7">
        <w:rPr>
          <w:sz w:val="28"/>
        </w:rPr>
        <w:t xml:space="preserve"> </w:t>
      </w:r>
      <w:proofErr w:type="gramStart"/>
      <w:r w:rsidR="00A32FF7">
        <w:rPr>
          <w:sz w:val="28"/>
        </w:rPr>
        <w:t xml:space="preserve">22.02.2012 № 6/ 20 – 318  </w:t>
      </w:r>
      <w:r w:rsidR="00692ECD">
        <w:rPr>
          <w:sz w:val="28"/>
        </w:rPr>
        <w:t xml:space="preserve">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совета  6  созыва  по  округам о работе в совете», </w:t>
      </w:r>
      <w:r w:rsidR="00553AF9" w:rsidRPr="00BE44B6">
        <w:rPr>
          <w:sz w:val="28"/>
          <w:szCs w:val="28"/>
        </w:rPr>
        <w:t xml:space="preserve">руководствуясь </w:t>
      </w:r>
      <w:r w:rsidRPr="00BE44B6">
        <w:rPr>
          <w:sz w:val="28"/>
          <w:szCs w:val="28"/>
        </w:rPr>
        <w:t>п.11 ст.26</w:t>
      </w:r>
      <w:r w:rsidR="00972339">
        <w:rPr>
          <w:sz w:val="28"/>
          <w:szCs w:val="28"/>
        </w:rPr>
        <w:t xml:space="preserve">, </w:t>
      </w:r>
      <w:r w:rsidR="00A32FF7">
        <w:rPr>
          <w:sz w:val="28"/>
          <w:szCs w:val="28"/>
        </w:rPr>
        <w:t xml:space="preserve">ст. </w:t>
      </w:r>
      <w:r w:rsidR="00972339">
        <w:rPr>
          <w:sz w:val="28"/>
          <w:szCs w:val="28"/>
        </w:rPr>
        <w:t>47</w:t>
      </w:r>
      <w:r w:rsidRPr="00BE44B6">
        <w:rPr>
          <w:sz w:val="28"/>
          <w:szCs w:val="28"/>
        </w:rPr>
        <w:t xml:space="preserve">  Закона Украины  от  21.05.1997  № 280/97-ВР «О местном самоуправлении в Украине» с внесенными в него изменениями</w:t>
      </w:r>
      <w:r w:rsidR="009F4C8C">
        <w:rPr>
          <w:sz w:val="28"/>
          <w:szCs w:val="28"/>
        </w:rPr>
        <w:t>,</w:t>
      </w:r>
      <w:r w:rsidRPr="00BE44B6">
        <w:rPr>
          <w:sz w:val="28"/>
          <w:szCs w:val="28"/>
        </w:rPr>
        <w:t xml:space="preserve">  Артёмовский городской совет </w:t>
      </w:r>
      <w:proofErr w:type="gramEnd"/>
    </w:p>
    <w:p w:rsidR="00946333" w:rsidRPr="00BE44B6" w:rsidRDefault="00946333" w:rsidP="00946333">
      <w:pPr>
        <w:tabs>
          <w:tab w:val="left" w:pos="-567"/>
        </w:tabs>
        <w:ind w:left="-851" w:right="-568"/>
        <w:jc w:val="both"/>
        <w:rPr>
          <w:sz w:val="28"/>
          <w:szCs w:val="28"/>
        </w:rPr>
      </w:pPr>
    </w:p>
    <w:p w:rsidR="00946333" w:rsidRDefault="00946333" w:rsidP="00946333">
      <w:pPr>
        <w:tabs>
          <w:tab w:val="left" w:pos="-567"/>
        </w:tabs>
        <w:ind w:left="-240" w:right="-568"/>
        <w:rPr>
          <w:b/>
          <w:sz w:val="28"/>
          <w:szCs w:val="28"/>
        </w:rPr>
      </w:pPr>
      <w:r w:rsidRPr="00BE44B6">
        <w:rPr>
          <w:b/>
          <w:sz w:val="28"/>
          <w:szCs w:val="28"/>
          <w:lang w:val="uk-UA"/>
        </w:rPr>
        <w:t xml:space="preserve">         </w:t>
      </w:r>
      <w:r w:rsidR="00553AF9">
        <w:rPr>
          <w:b/>
          <w:sz w:val="28"/>
          <w:szCs w:val="28"/>
          <w:lang w:val="uk-UA"/>
        </w:rPr>
        <w:t xml:space="preserve">    </w:t>
      </w:r>
      <w:proofErr w:type="gramStart"/>
      <w:r w:rsidRPr="00BE44B6">
        <w:rPr>
          <w:b/>
          <w:sz w:val="28"/>
          <w:szCs w:val="28"/>
        </w:rPr>
        <w:t>Р</w:t>
      </w:r>
      <w:proofErr w:type="gramEnd"/>
      <w:r w:rsidR="00553AF9"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Е</w:t>
      </w:r>
      <w:r w:rsidR="00553AF9"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Ш</w:t>
      </w:r>
      <w:r w:rsidR="00553AF9"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И</w:t>
      </w:r>
      <w:r w:rsidR="00553AF9"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Л</w:t>
      </w:r>
      <w:r w:rsidR="00553AF9"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:</w:t>
      </w:r>
    </w:p>
    <w:p w:rsidR="00553AF9" w:rsidRPr="00BE44B6" w:rsidRDefault="00553AF9" w:rsidP="00946333">
      <w:pPr>
        <w:tabs>
          <w:tab w:val="left" w:pos="-567"/>
        </w:tabs>
        <w:ind w:left="-240" w:right="-568"/>
        <w:rPr>
          <w:b/>
          <w:sz w:val="28"/>
          <w:szCs w:val="28"/>
        </w:rPr>
      </w:pPr>
    </w:p>
    <w:p w:rsidR="00692ECD" w:rsidRPr="00692ECD" w:rsidRDefault="00946333" w:rsidP="00692ECD">
      <w:pPr>
        <w:tabs>
          <w:tab w:val="left" w:pos="-567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53AF9" w:rsidRPr="00553AF9">
        <w:rPr>
          <w:sz w:val="28"/>
          <w:szCs w:val="28"/>
        </w:rPr>
        <w:t xml:space="preserve">Отчёт председателя постоянной комиссии Артёмовского городского совета 6 созыва  </w:t>
      </w:r>
      <w:r w:rsidR="00FA0C6F" w:rsidRPr="009F4C8C">
        <w:rPr>
          <w:sz w:val="28"/>
          <w:szCs w:val="28"/>
        </w:rPr>
        <w:t xml:space="preserve">по вопросам </w:t>
      </w:r>
      <w:r w:rsidR="00FA0C6F">
        <w:rPr>
          <w:sz w:val="28"/>
          <w:szCs w:val="28"/>
        </w:rPr>
        <w:t xml:space="preserve">социальной защиты населения и здравоохранения </w:t>
      </w:r>
      <w:r w:rsidR="00FA0C6F" w:rsidRPr="009F4C8C">
        <w:rPr>
          <w:sz w:val="28"/>
          <w:szCs w:val="28"/>
        </w:rPr>
        <w:t xml:space="preserve"> </w:t>
      </w:r>
      <w:r w:rsidR="00FA0C6F">
        <w:rPr>
          <w:sz w:val="28"/>
          <w:szCs w:val="28"/>
        </w:rPr>
        <w:t xml:space="preserve">Красножен Н.Н. </w:t>
      </w:r>
      <w:r w:rsidR="00553AF9" w:rsidRPr="00553AF9">
        <w:rPr>
          <w:sz w:val="28"/>
          <w:szCs w:val="28"/>
        </w:rPr>
        <w:t>о работе  комиссии</w:t>
      </w:r>
      <w:r w:rsidR="00553AF9">
        <w:rPr>
          <w:sz w:val="28"/>
          <w:szCs w:val="28"/>
        </w:rPr>
        <w:t>,</w:t>
      </w:r>
      <w:r w:rsidR="00553AF9" w:rsidRPr="00553AF9">
        <w:rPr>
          <w:sz w:val="28"/>
          <w:szCs w:val="28"/>
        </w:rPr>
        <w:t xml:space="preserve"> </w:t>
      </w:r>
      <w:r w:rsidRPr="00553AF9">
        <w:rPr>
          <w:sz w:val="28"/>
          <w:szCs w:val="28"/>
        </w:rPr>
        <w:t>принять   к   сведению.</w:t>
      </w:r>
    </w:p>
    <w:p w:rsidR="00692ECD" w:rsidRDefault="00946333" w:rsidP="00946333">
      <w:pPr>
        <w:pStyle w:val="6"/>
        <w:tabs>
          <w:tab w:val="left" w:pos="-567"/>
        </w:tabs>
        <w:ind w:left="-851" w:right="-568"/>
        <w:jc w:val="left"/>
        <w:rPr>
          <w:szCs w:val="28"/>
        </w:rPr>
      </w:pPr>
      <w:r w:rsidRPr="00BE44B6">
        <w:rPr>
          <w:szCs w:val="28"/>
        </w:rPr>
        <w:t xml:space="preserve">                 </w:t>
      </w:r>
      <w:r w:rsidR="00553AF9">
        <w:rPr>
          <w:szCs w:val="28"/>
        </w:rPr>
        <w:t xml:space="preserve">  </w:t>
      </w:r>
    </w:p>
    <w:p w:rsidR="007A79DB" w:rsidRDefault="007A79DB" w:rsidP="007A79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proofErr w:type="spellStart"/>
      <w:r>
        <w:rPr>
          <w:b/>
          <w:sz w:val="28"/>
          <w:szCs w:val="28"/>
          <w:lang w:val="uk-UA"/>
        </w:rPr>
        <w:t>Секретарь</w:t>
      </w:r>
      <w:proofErr w:type="spellEnd"/>
    </w:p>
    <w:p w:rsidR="007A79DB" w:rsidRDefault="007A79DB" w:rsidP="007A79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proofErr w:type="spellStart"/>
      <w:r>
        <w:rPr>
          <w:b/>
          <w:sz w:val="28"/>
          <w:szCs w:val="28"/>
          <w:lang w:val="uk-UA"/>
        </w:rPr>
        <w:t>Артемовского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городского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совета</w:t>
      </w:r>
      <w:proofErr w:type="spellEnd"/>
      <w:r>
        <w:rPr>
          <w:b/>
          <w:sz w:val="28"/>
          <w:szCs w:val="28"/>
          <w:lang w:val="uk-UA"/>
        </w:rPr>
        <w:t xml:space="preserve">                        С.И.КИЩЕНКО</w:t>
      </w:r>
    </w:p>
    <w:p w:rsidR="007F42D6" w:rsidRDefault="007F42D6" w:rsidP="007A79DB">
      <w:pPr>
        <w:rPr>
          <w:b/>
          <w:sz w:val="28"/>
          <w:szCs w:val="28"/>
          <w:lang w:val="uk-UA"/>
        </w:rPr>
      </w:pPr>
    </w:p>
    <w:p w:rsidR="007F42D6" w:rsidRDefault="007F42D6" w:rsidP="007A79DB">
      <w:pPr>
        <w:rPr>
          <w:b/>
          <w:sz w:val="28"/>
          <w:szCs w:val="28"/>
          <w:lang w:val="uk-UA"/>
        </w:rPr>
      </w:pPr>
    </w:p>
    <w:p w:rsidR="000C159C" w:rsidRPr="00EA0575" w:rsidRDefault="000C159C" w:rsidP="007A79DB">
      <w:pPr>
        <w:rPr>
          <w:b/>
          <w:sz w:val="28"/>
          <w:szCs w:val="28"/>
        </w:rPr>
      </w:pPr>
    </w:p>
    <w:p w:rsidR="000C159C" w:rsidRPr="00AB7F51" w:rsidRDefault="00946333" w:rsidP="000C159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4B6">
        <w:rPr>
          <w:i/>
          <w:szCs w:val="28"/>
        </w:rPr>
        <w:lastRenderedPageBreak/>
        <w:t xml:space="preserve"> </w:t>
      </w:r>
      <w:r w:rsidR="000C159C" w:rsidRPr="00AB7F51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0C159C" w:rsidRPr="00AB7F51" w:rsidRDefault="000C159C" w:rsidP="000C159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F51">
        <w:rPr>
          <w:rFonts w:ascii="Times New Roman" w:hAnsi="Times New Roman" w:cs="Times New Roman"/>
          <w:b/>
          <w:sz w:val="28"/>
          <w:szCs w:val="28"/>
        </w:rPr>
        <w:t>председателя постоянной комиссии Артемовского горсовета</w:t>
      </w:r>
    </w:p>
    <w:p w:rsidR="000C159C" w:rsidRPr="00AB7F51" w:rsidRDefault="000C159C" w:rsidP="000C159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F51">
        <w:rPr>
          <w:rFonts w:ascii="Times New Roman" w:hAnsi="Times New Roman" w:cs="Times New Roman"/>
          <w:b/>
          <w:sz w:val="28"/>
          <w:szCs w:val="28"/>
        </w:rPr>
        <w:t>6 созыва по вопросам социальной защиты населения и здравоохранения</w:t>
      </w:r>
    </w:p>
    <w:p w:rsidR="000C159C" w:rsidRDefault="000C159C" w:rsidP="000C159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0C159C" w:rsidRDefault="000C159C" w:rsidP="000C159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по вопросам социальной защиты населения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о состоит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9 человек – все представители от Партии регионов.</w:t>
      </w:r>
    </w:p>
    <w:p w:rsidR="000C159C" w:rsidRPr="00626983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Первый созыв работает в горсовете Красножен Н.Н., Мельникова С.Л.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Сорока И.В.,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Иванков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159C" w:rsidRPr="00626983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Второй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Витязь В.М.,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Радковский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Одоладов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Д.А., Мирошниченко В.Н., Котова О.М.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часть депутатов работают в учреждениях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/о, занимают руководящие посты и профессионально подходят к решению вопросов.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деятельность депутатов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Сороки,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Одоладова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Радковского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Мирошниченко,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определяемая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функциональны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обязанност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ями,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защиту социальных прав избирателей.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 регулярно посещают заседания комиссии и сессии городского совета. Отсутствие всегда согласовано с секретарем совета, организационным отделом и председателем комиссии.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2010 году были проведены 3 заседания комиссии, рассмотрено 11 плановых вопросов.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2011 году 14 заседаний, рассмотрено 20 плановых вопросов.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2012 году 18 заседаний – 34 плановых вопросов.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 – 17 заседаний и 36 плановых вопросов.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– 7 заседаний – 16 плановых вопросов.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вопросы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/о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ртемовска.</w:t>
      </w:r>
      <w:r w:rsidRPr="00D93A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 и пути их решения. Становление семейной медицины на территории города.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заболеваемости населения 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ртемовска и социальные и экономические факторы, влияющие на рост/снижение заболеваемости. Проблемы и пути их решения.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Пути реформирования стоматологической службы на территории Артемовского горсовета.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целевых программ социальной и правовой защиты ветеранов войны, инвалидов войны и труда.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охраны труда, производственный травматизм и профилактика заболеваемости на предприятиях Артемовского горсовета.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трудового законодательства на предприятиях и в учреждениях на территории Артемовского горсовета.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социальной защите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ртемовске бездомных граждан и лиц, освободившихся из мест лишения свободы (2011-2012гг.).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инвалидами, проживающими на территории Артемовского горсовета и лицами, нуждающимися в определении в дома-интернаты. Проблемы и пути их решения.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социальной защите населения, детей-сирот и детей, лишенных родительской опеки, проживающих на территории Артемовского горсовета.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 с многодетными семьями.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Обеспечение льготной категории граждан твердым топливом и сжиженным газом.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детских оздоровительных учреждений к проведению летних оздоровительных кампаний. Обеспечение путевками детей из многодетных семей, детей-инвалидов, сирот, детей, имеющих статус чернобыльцев.</w:t>
      </w:r>
    </w:p>
    <w:p w:rsidR="000C159C" w:rsidRDefault="000C159C" w:rsidP="000C159C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программ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C159C" w:rsidRDefault="000C159C" w:rsidP="000C159C">
      <w:pPr>
        <w:pStyle w:val="a9"/>
        <w:spacing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«Местных стимулов»;</w:t>
      </w:r>
    </w:p>
    <w:p w:rsidR="000C159C" w:rsidRDefault="000C159C" w:rsidP="000C159C">
      <w:pPr>
        <w:pStyle w:val="a9"/>
        <w:spacing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государственной программы «Репродуктивное здоровье нации на период до 2015 года»;</w:t>
      </w:r>
    </w:p>
    <w:p w:rsidR="000C159C" w:rsidRDefault="000C159C" w:rsidP="000C159C">
      <w:pPr>
        <w:pStyle w:val="a9"/>
        <w:spacing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«Комплексная программа социальной защиты отдельных категорий граждан 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ртемовска на 2011-2014гг.»,реализующая право по льготному протезированию;</w:t>
      </w:r>
    </w:p>
    <w:p w:rsidR="000C159C" w:rsidRDefault="000C159C" w:rsidP="000C159C">
      <w:pPr>
        <w:pStyle w:val="a9"/>
        <w:spacing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государственная программа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Подолання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туберкульозом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0C159C" w:rsidRDefault="000C159C" w:rsidP="000C159C">
      <w:pPr>
        <w:pStyle w:val="a9"/>
        <w:spacing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«Борьба с инфекцией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ВИЧ-СПИДом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0C159C" w:rsidRDefault="000C159C" w:rsidP="000C159C">
      <w:pPr>
        <w:pStyle w:val="a9"/>
        <w:spacing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государственная программа «Сахарный диабет»;</w:t>
      </w:r>
    </w:p>
    <w:p w:rsidR="000C159C" w:rsidRDefault="000C159C" w:rsidP="000C159C">
      <w:pPr>
        <w:pStyle w:val="a9"/>
        <w:spacing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>онвенция по реализации социальной политики против наркомании.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комиссии – это коллективный труд и мы считаем, что они соответствуют главной цели – сохранению и укреплению здоровья населения, государственной поддержке малообеспеченным слоям населения, реализации прав детей, многодетных семей, инвалидов, молодежи, окажут влияние на демографическую ситуацию, улучшив ее.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Работу профильной комиссии невозможно представить без участия начальников отделов горсовета Сподиной И.В.,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И.В., Махнычевой Л.А. и другими.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комиссии на каждое полугодие планируем коллегиально, понимая, что планируемые мероприятия при условии их выполнения, будут способствовать улучшению качества предоставляемых услуг, защищать социальные права жителей, охранять здоровье жителей громады.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Плодотворна и совместная работа с комиссией Артемовского горсовета по вопросам молодежной политики, образования, культуры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спорта под руководством председателя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Я, как председатель комиссии, благодарна членам комиссии за серьезное отношение к работе, организационному отделу, секретарю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С.И. и всем кто оказывает помощь комиссии в ее деятельности.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159C" w:rsidRDefault="000C159C" w:rsidP="000C159C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159C" w:rsidRDefault="000C159C" w:rsidP="000C159C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159C" w:rsidRPr="007F42D6" w:rsidRDefault="000C159C" w:rsidP="000C159C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F42D6"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proofErr w:type="spellStart"/>
      <w:r w:rsidRPr="007F42D6">
        <w:rPr>
          <w:rFonts w:ascii="Times New Roman" w:hAnsi="Times New Roman" w:cs="Times New Roman"/>
          <w:b/>
          <w:i/>
          <w:sz w:val="28"/>
          <w:szCs w:val="28"/>
        </w:rPr>
        <w:t>редседател</w:t>
      </w:r>
      <w:r w:rsidR="007F42D6" w:rsidRPr="007F42D6">
        <w:rPr>
          <w:rFonts w:ascii="Times New Roman" w:hAnsi="Times New Roman" w:cs="Times New Roman"/>
          <w:b/>
          <w:i/>
          <w:sz w:val="28"/>
          <w:szCs w:val="28"/>
        </w:rPr>
        <w:t>ь</w:t>
      </w:r>
      <w:proofErr w:type="spellEnd"/>
      <w:r w:rsidRPr="007F42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C159C" w:rsidRPr="007F42D6" w:rsidRDefault="000C159C" w:rsidP="000C159C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F42D6">
        <w:rPr>
          <w:rFonts w:ascii="Times New Roman" w:hAnsi="Times New Roman" w:cs="Times New Roman"/>
          <w:b/>
          <w:i/>
          <w:sz w:val="28"/>
          <w:szCs w:val="28"/>
        </w:rPr>
        <w:t xml:space="preserve">постоянной комиссии </w:t>
      </w:r>
    </w:p>
    <w:p w:rsidR="000C159C" w:rsidRPr="007F42D6" w:rsidRDefault="000C159C" w:rsidP="000C159C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42D6">
        <w:rPr>
          <w:rFonts w:ascii="Times New Roman" w:hAnsi="Times New Roman" w:cs="Times New Roman"/>
          <w:b/>
          <w:i/>
          <w:sz w:val="28"/>
          <w:szCs w:val="28"/>
        </w:rPr>
        <w:t>Артемовского горсовета</w:t>
      </w:r>
    </w:p>
    <w:p w:rsidR="000C159C" w:rsidRPr="007F42D6" w:rsidRDefault="000C159C" w:rsidP="000C159C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F42D6">
        <w:rPr>
          <w:rFonts w:ascii="Times New Roman" w:hAnsi="Times New Roman" w:cs="Times New Roman"/>
          <w:b/>
          <w:i/>
          <w:sz w:val="28"/>
          <w:szCs w:val="28"/>
        </w:rPr>
        <w:t xml:space="preserve">по вопросам социальной защиты </w:t>
      </w:r>
    </w:p>
    <w:p w:rsidR="000C159C" w:rsidRPr="007F42D6" w:rsidRDefault="000C159C" w:rsidP="000C159C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F42D6">
        <w:rPr>
          <w:rFonts w:ascii="Times New Roman" w:hAnsi="Times New Roman" w:cs="Times New Roman"/>
          <w:b/>
          <w:i/>
          <w:sz w:val="28"/>
          <w:szCs w:val="28"/>
        </w:rPr>
        <w:t>населения и здравоохранения</w:t>
      </w:r>
      <w:r w:rsidRPr="007F42D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7F42D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7F42D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7F42D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7F42D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>Н.Н.</w:t>
      </w:r>
      <w:proofErr w:type="spellStart"/>
      <w:r w:rsidRPr="007F42D6">
        <w:rPr>
          <w:rFonts w:ascii="Times New Roman" w:hAnsi="Times New Roman" w:cs="Times New Roman"/>
          <w:b/>
          <w:i/>
          <w:sz w:val="28"/>
          <w:szCs w:val="28"/>
          <w:lang w:val="uk-UA"/>
        </w:rPr>
        <w:t>Красножен</w:t>
      </w:r>
      <w:proofErr w:type="spellEnd"/>
    </w:p>
    <w:p w:rsidR="000C159C" w:rsidRDefault="000C159C" w:rsidP="000C159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C159C" w:rsidRPr="00626983" w:rsidRDefault="000C159C" w:rsidP="000C159C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333" w:rsidRPr="00BE44B6" w:rsidRDefault="00946333" w:rsidP="00946333">
      <w:pPr>
        <w:pStyle w:val="6"/>
        <w:tabs>
          <w:tab w:val="left" w:pos="-567"/>
        </w:tabs>
        <w:ind w:left="-851" w:right="-568"/>
        <w:jc w:val="left"/>
        <w:rPr>
          <w:i/>
          <w:szCs w:val="28"/>
        </w:rPr>
      </w:pPr>
    </w:p>
    <w:p w:rsidR="00946333" w:rsidRDefault="00946333" w:rsidP="00946333">
      <w:pPr>
        <w:pStyle w:val="6"/>
        <w:tabs>
          <w:tab w:val="left" w:pos="-567"/>
        </w:tabs>
        <w:ind w:left="-851" w:right="-568"/>
        <w:jc w:val="left"/>
        <w:rPr>
          <w:szCs w:val="28"/>
        </w:rPr>
      </w:pPr>
      <w:r w:rsidRPr="00BE44B6">
        <w:rPr>
          <w:szCs w:val="28"/>
        </w:rPr>
        <w:t xml:space="preserve">         </w:t>
      </w:r>
    </w:p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Default="000C159C" w:rsidP="000C159C"/>
    <w:p w:rsidR="000C159C" w:rsidRPr="000C159C" w:rsidRDefault="000C159C" w:rsidP="000C159C"/>
    <w:p w:rsidR="00946333" w:rsidRPr="00BE44B6" w:rsidRDefault="00946333" w:rsidP="00946333">
      <w:pPr>
        <w:tabs>
          <w:tab w:val="left" w:pos="-567"/>
        </w:tabs>
        <w:ind w:left="-851"/>
        <w:rPr>
          <w:sz w:val="28"/>
          <w:szCs w:val="28"/>
        </w:rPr>
      </w:pPr>
    </w:p>
    <w:p w:rsidR="00946333" w:rsidRPr="00F21869" w:rsidRDefault="00946333" w:rsidP="00946333">
      <w:pPr>
        <w:tabs>
          <w:tab w:val="left" w:pos="-567"/>
        </w:tabs>
        <w:ind w:left="-851"/>
      </w:pPr>
    </w:p>
    <w:p w:rsidR="00946333" w:rsidRPr="00F21869" w:rsidRDefault="00946333" w:rsidP="00946333">
      <w:pPr>
        <w:tabs>
          <w:tab w:val="left" w:pos="-567"/>
        </w:tabs>
        <w:ind w:left="-851"/>
      </w:pPr>
    </w:p>
    <w:p w:rsidR="00946333" w:rsidRDefault="00946333" w:rsidP="00946333">
      <w:pPr>
        <w:tabs>
          <w:tab w:val="left" w:pos="-567"/>
        </w:tabs>
        <w:ind w:left="-851"/>
      </w:pPr>
    </w:p>
    <w:sectPr w:rsidR="00946333" w:rsidSect="00692E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E3204"/>
    <w:multiLevelType w:val="hybridMultilevel"/>
    <w:tmpl w:val="A538E2B0"/>
    <w:lvl w:ilvl="0" w:tplc="C4EE5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333"/>
    <w:rsid w:val="000B24CA"/>
    <w:rsid w:val="000C159C"/>
    <w:rsid w:val="000E4905"/>
    <w:rsid w:val="000F4920"/>
    <w:rsid w:val="001B02FC"/>
    <w:rsid w:val="001B77E2"/>
    <w:rsid w:val="00222487"/>
    <w:rsid w:val="00405806"/>
    <w:rsid w:val="004A0316"/>
    <w:rsid w:val="004A0BF6"/>
    <w:rsid w:val="00553AF9"/>
    <w:rsid w:val="005A1D93"/>
    <w:rsid w:val="005D1D13"/>
    <w:rsid w:val="00692ECD"/>
    <w:rsid w:val="006B363D"/>
    <w:rsid w:val="007170D2"/>
    <w:rsid w:val="0073419D"/>
    <w:rsid w:val="007A79DB"/>
    <w:rsid w:val="007F42D6"/>
    <w:rsid w:val="0085177C"/>
    <w:rsid w:val="00946333"/>
    <w:rsid w:val="00972339"/>
    <w:rsid w:val="009F4C8C"/>
    <w:rsid w:val="00A32FF7"/>
    <w:rsid w:val="00A820B3"/>
    <w:rsid w:val="00AB708C"/>
    <w:rsid w:val="00AD2F23"/>
    <w:rsid w:val="00C4114F"/>
    <w:rsid w:val="00D33805"/>
    <w:rsid w:val="00EF5EF2"/>
    <w:rsid w:val="00FA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3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46333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946333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946333"/>
    <w:pPr>
      <w:keepNext/>
      <w:jc w:val="center"/>
      <w:outlineLvl w:val="4"/>
    </w:pPr>
    <w:rPr>
      <w:b/>
      <w:sz w:val="48"/>
    </w:rPr>
  </w:style>
  <w:style w:type="paragraph" w:styleId="6">
    <w:name w:val="heading 6"/>
    <w:basedOn w:val="a"/>
    <w:next w:val="a"/>
    <w:link w:val="60"/>
    <w:qFormat/>
    <w:rsid w:val="00946333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3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9463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633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633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6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63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33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946333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463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946333"/>
    <w:pPr>
      <w:ind w:right="282"/>
      <w:jc w:val="center"/>
    </w:pPr>
    <w:rPr>
      <w:b/>
      <w:bCs/>
      <w:i/>
      <w:iCs/>
      <w:sz w:val="28"/>
    </w:rPr>
  </w:style>
  <w:style w:type="character" w:customStyle="1" w:styleId="32">
    <w:name w:val="Основной текст 3 Знак"/>
    <w:basedOn w:val="a0"/>
    <w:link w:val="31"/>
    <w:rsid w:val="00946333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7">
    <w:name w:val="header"/>
    <w:basedOn w:val="a"/>
    <w:link w:val="a8"/>
    <w:rsid w:val="00946333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Верхний колонтитул Знак"/>
    <w:basedOn w:val="a0"/>
    <w:link w:val="a7"/>
    <w:rsid w:val="009463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0C15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22</cp:revision>
  <cp:lastPrinted>2014-06-24T10:22:00Z</cp:lastPrinted>
  <dcterms:created xsi:type="dcterms:W3CDTF">2012-03-23T10:59:00Z</dcterms:created>
  <dcterms:modified xsi:type="dcterms:W3CDTF">2014-06-25T10:40:00Z</dcterms:modified>
</cp:coreProperties>
</file>