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37" w:rsidRPr="009F1CA7" w:rsidRDefault="007E4137" w:rsidP="007E4137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      </w:t>
      </w:r>
      <w:r>
        <w:rPr>
          <w:noProof/>
        </w:rPr>
        <w:drawing>
          <wp:inline distT="0" distB="0" distL="0" distR="0">
            <wp:extent cx="477520" cy="62801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137" w:rsidRPr="009F1CA7" w:rsidRDefault="007E4137" w:rsidP="007E4137">
      <w:pPr>
        <w:ind w:right="-185" w:firstLine="387"/>
        <w:jc w:val="center"/>
        <w:rPr>
          <w:b/>
          <w:sz w:val="22"/>
          <w:lang w:val="uk-UA"/>
        </w:rPr>
      </w:pPr>
    </w:p>
    <w:p w:rsidR="007E4137" w:rsidRPr="009F1CA7" w:rsidRDefault="007E4137" w:rsidP="007E4137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7E4137" w:rsidRPr="009F1CA7" w:rsidRDefault="007E4137" w:rsidP="007E4137">
      <w:pPr>
        <w:ind w:right="-185" w:firstLine="387"/>
        <w:jc w:val="center"/>
        <w:rPr>
          <w:b/>
          <w:lang w:val="uk-UA"/>
        </w:rPr>
      </w:pPr>
    </w:p>
    <w:p w:rsidR="007E4137" w:rsidRPr="009F1CA7" w:rsidRDefault="007E4137" w:rsidP="007E4137">
      <w:pPr>
        <w:ind w:right="-185" w:firstLine="387"/>
        <w:jc w:val="center"/>
        <w:rPr>
          <w:b/>
          <w:szCs w:val="20"/>
          <w:lang w:val="uk-UA"/>
        </w:rPr>
      </w:pPr>
      <w:r w:rsidRPr="009F1CA7">
        <w:rPr>
          <w:b/>
          <w:sz w:val="32"/>
          <w:lang w:val="uk-UA"/>
        </w:rPr>
        <w:t>Б а х м у т с ь к а   м і с ь к а   р а д а</w:t>
      </w:r>
    </w:p>
    <w:p w:rsidR="007E4137" w:rsidRPr="009F1CA7" w:rsidRDefault="007E4137" w:rsidP="007E4137">
      <w:pPr>
        <w:ind w:right="-185" w:firstLine="387"/>
        <w:jc w:val="center"/>
        <w:rPr>
          <w:b/>
          <w:lang w:val="uk-UA"/>
        </w:rPr>
      </w:pPr>
    </w:p>
    <w:p w:rsidR="007E4137" w:rsidRPr="009F1CA7" w:rsidRDefault="007E4137" w:rsidP="007E4137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  <w:lang w:val="uk-UA"/>
        </w:rPr>
      </w:pPr>
      <w:r w:rsidRPr="009F1CA7">
        <w:rPr>
          <w:b/>
          <w:sz w:val="36"/>
          <w:szCs w:val="36"/>
          <w:lang w:val="uk-UA"/>
        </w:rPr>
        <w:t xml:space="preserve">  10</w:t>
      </w:r>
      <w:r>
        <w:rPr>
          <w:b/>
          <w:sz w:val="36"/>
          <w:szCs w:val="36"/>
          <w:lang w:val="uk-UA"/>
        </w:rPr>
        <w:t>2</w:t>
      </w:r>
      <w:r w:rsidRPr="009F1CA7">
        <w:rPr>
          <w:b/>
          <w:sz w:val="36"/>
          <w:szCs w:val="36"/>
          <w:lang w:val="uk-UA"/>
        </w:rPr>
        <w:t xml:space="preserve">  СЕСІЯ  6  СКЛИКАННЯ</w:t>
      </w:r>
    </w:p>
    <w:p w:rsidR="007E4137" w:rsidRPr="009F1CA7" w:rsidRDefault="007E4137" w:rsidP="007E4137">
      <w:pPr>
        <w:ind w:right="-185" w:firstLine="387"/>
        <w:jc w:val="center"/>
        <w:rPr>
          <w:b/>
          <w:lang w:val="uk-UA"/>
        </w:rPr>
      </w:pPr>
    </w:p>
    <w:p w:rsidR="007E4137" w:rsidRPr="009F1CA7" w:rsidRDefault="007E4137" w:rsidP="007E4137">
      <w:pPr>
        <w:ind w:right="-185" w:firstLine="387"/>
        <w:jc w:val="center"/>
        <w:rPr>
          <w:b/>
          <w:sz w:val="40"/>
          <w:szCs w:val="40"/>
          <w:lang w:val="uk-UA"/>
        </w:rPr>
      </w:pPr>
      <w:r w:rsidRPr="009F1CA7">
        <w:rPr>
          <w:b/>
          <w:sz w:val="40"/>
          <w:szCs w:val="40"/>
          <w:lang w:val="uk-UA"/>
        </w:rPr>
        <w:t xml:space="preserve">Р I Ш Е Н </w:t>
      </w:r>
      <w:proofErr w:type="spellStart"/>
      <w:r w:rsidRPr="009F1CA7">
        <w:rPr>
          <w:b/>
          <w:sz w:val="40"/>
          <w:szCs w:val="40"/>
          <w:lang w:val="uk-UA"/>
        </w:rPr>
        <w:t>Н</w:t>
      </w:r>
      <w:proofErr w:type="spellEnd"/>
      <w:r w:rsidRPr="009F1CA7">
        <w:rPr>
          <w:b/>
          <w:sz w:val="40"/>
          <w:szCs w:val="40"/>
          <w:lang w:val="uk-UA"/>
        </w:rPr>
        <w:t xml:space="preserve"> Я</w:t>
      </w:r>
    </w:p>
    <w:p w:rsidR="00475915" w:rsidRPr="007A66F8" w:rsidRDefault="00475915" w:rsidP="00475915">
      <w:pPr>
        <w:rPr>
          <w:b/>
          <w:sz w:val="28"/>
          <w:lang w:val="uk-UA"/>
        </w:rPr>
      </w:pPr>
    </w:p>
    <w:p w:rsidR="007E4137" w:rsidRPr="00CC7EA7" w:rsidRDefault="00372BE0" w:rsidP="007E4137">
      <w:pPr>
        <w:rPr>
          <w:lang w:val="uk-UA"/>
        </w:rPr>
      </w:pPr>
      <w:r>
        <w:rPr>
          <w:lang w:val="uk-UA"/>
        </w:rPr>
        <w:t>27.06.</w:t>
      </w:r>
      <w:r w:rsidR="007E4137" w:rsidRPr="00CC7EA7">
        <w:rPr>
          <w:lang w:val="uk-UA"/>
        </w:rPr>
        <w:t>2017 №</w:t>
      </w:r>
      <w:r>
        <w:rPr>
          <w:lang w:val="uk-UA"/>
        </w:rPr>
        <w:t xml:space="preserve"> </w:t>
      </w:r>
      <w:r w:rsidR="007E4137" w:rsidRPr="00CC7EA7">
        <w:rPr>
          <w:lang w:val="uk-UA"/>
        </w:rPr>
        <w:t>6/102-</w:t>
      </w:r>
      <w:r>
        <w:rPr>
          <w:lang w:val="uk-UA"/>
        </w:rPr>
        <w:t>1906</w:t>
      </w:r>
    </w:p>
    <w:p w:rsidR="007E4137" w:rsidRPr="00CC7EA7" w:rsidRDefault="007E4137" w:rsidP="007E4137">
      <w:pPr>
        <w:rPr>
          <w:lang w:val="uk-UA"/>
        </w:rPr>
      </w:pPr>
      <w:r w:rsidRPr="00CC7EA7">
        <w:rPr>
          <w:lang w:val="uk-UA"/>
        </w:rPr>
        <w:t xml:space="preserve">м. </w:t>
      </w:r>
      <w:proofErr w:type="spellStart"/>
      <w:r w:rsidRPr="00CC7EA7">
        <w:rPr>
          <w:lang w:val="uk-UA"/>
        </w:rPr>
        <w:t>Бахмут</w:t>
      </w:r>
      <w:proofErr w:type="spellEnd"/>
    </w:p>
    <w:p w:rsidR="00475915" w:rsidRPr="002612B1" w:rsidRDefault="00475915" w:rsidP="00475915">
      <w:pPr>
        <w:rPr>
          <w:lang w:val="uk-UA"/>
        </w:rPr>
      </w:pPr>
    </w:p>
    <w:p w:rsidR="007E4137" w:rsidRDefault="00475915" w:rsidP="0047591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виконання </w:t>
      </w:r>
      <w:r w:rsidR="007E4137">
        <w:rPr>
          <w:b/>
          <w:i/>
          <w:sz w:val="28"/>
          <w:szCs w:val="28"/>
          <w:lang w:val="uk-UA"/>
        </w:rPr>
        <w:t xml:space="preserve">у 2016 році </w:t>
      </w:r>
    </w:p>
    <w:p w:rsidR="007E4137" w:rsidRDefault="00475915" w:rsidP="0047591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Програми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благоустрою міста  </w:t>
      </w:r>
      <w:proofErr w:type="spellStart"/>
      <w:r w:rsidR="007E4137">
        <w:rPr>
          <w:b/>
          <w:i/>
          <w:sz w:val="28"/>
          <w:szCs w:val="28"/>
          <w:lang w:val="uk-UA"/>
        </w:rPr>
        <w:t>Бахмут</w:t>
      </w:r>
      <w:proofErr w:type="spellEnd"/>
      <w:r>
        <w:rPr>
          <w:b/>
          <w:i/>
          <w:sz w:val="28"/>
          <w:szCs w:val="28"/>
          <w:lang w:val="uk-UA"/>
        </w:rPr>
        <w:t xml:space="preserve">  </w:t>
      </w:r>
    </w:p>
    <w:p w:rsidR="00475915" w:rsidRPr="00E7675B" w:rsidRDefault="00475915" w:rsidP="0047591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 </w:t>
      </w:r>
      <w:r w:rsidRPr="00E7675B">
        <w:rPr>
          <w:b/>
          <w:i/>
          <w:sz w:val="28"/>
          <w:szCs w:val="28"/>
          <w:lang w:val="uk-UA"/>
        </w:rPr>
        <w:t>20</w:t>
      </w:r>
      <w:r w:rsidR="007E4137">
        <w:rPr>
          <w:b/>
          <w:i/>
          <w:sz w:val="28"/>
          <w:szCs w:val="28"/>
          <w:lang w:val="uk-UA"/>
        </w:rPr>
        <w:t>16</w:t>
      </w:r>
      <w:r w:rsidRPr="00E7675B">
        <w:rPr>
          <w:b/>
          <w:i/>
          <w:sz w:val="28"/>
          <w:szCs w:val="28"/>
          <w:lang w:val="uk-UA"/>
        </w:rPr>
        <w:t>-20</w:t>
      </w:r>
      <w:r w:rsidR="007E4137">
        <w:rPr>
          <w:b/>
          <w:i/>
          <w:sz w:val="28"/>
          <w:szCs w:val="28"/>
          <w:lang w:val="uk-UA"/>
        </w:rPr>
        <w:t>20</w:t>
      </w:r>
      <w:r w:rsidRPr="00E7675B">
        <w:rPr>
          <w:b/>
          <w:i/>
          <w:sz w:val="28"/>
          <w:szCs w:val="28"/>
          <w:lang w:val="uk-UA"/>
        </w:rPr>
        <w:t xml:space="preserve"> роки</w:t>
      </w:r>
    </w:p>
    <w:p w:rsidR="00475915" w:rsidRPr="002612B1" w:rsidRDefault="00475915" w:rsidP="00475915">
      <w:pPr>
        <w:ind w:firstLine="708"/>
        <w:jc w:val="both"/>
        <w:rPr>
          <w:lang w:val="uk-UA"/>
        </w:rPr>
      </w:pPr>
    </w:p>
    <w:p w:rsidR="00475915" w:rsidRPr="00E259F2" w:rsidRDefault="00475915" w:rsidP="00D36D3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</w:t>
      </w:r>
      <w:r w:rsidR="0005683B">
        <w:rPr>
          <w:sz w:val="28"/>
          <w:lang w:val="uk-UA"/>
        </w:rPr>
        <w:t>звіт</w:t>
      </w:r>
      <w:r>
        <w:rPr>
          <w:sz w:val="28"/>
          <w:lang w:val="uk-UA"/>
        </w:rPr>
        <w:t xml:space="preserve"> </w:t>
      </w:r>
      <w:r w:rsidR="00244927" w:rsidRPr="009F1CA7">
        <w:rPr>
          <w:sz w:val="28"/>
          <w:szCs w:val="28"/>
          <w:lang w:val="uk-UA"/>
        </w:rPr>
        <w:t>від</w:t>
      </w:r>
      <w:r w:rsidR="00783F9A">
        <w:rPr>
          <w:sz w:val="28"/>
          <w:szCs w:val="28"/>
          <w:lang w:val="uk-UA"/>
        </w:rPr>
        <w:t xml:space="preserve"> 25.</w:t>
      </w:r>
      <w:r w:rsidR="00244927" w:rsidRPr="009F1CA7">
        <w:rPr>
          <w:sz w:val="28"/>
          <w:szCs w:val="28"/>
          <w:lang w:val="uk-UA"/>
        </w:rPr>
        <w:t>0</w:t>
      </w:r>
      <w:r w:rsidR="00244927">
        <w:rPr>
          <w:sz w:val="28"/>
          <w:szCs w:val="28"/>
          <w:lang w:val="uk-UA"/>
        </w:rPr>
        <w:t>5</w:t>
      </w:r>
      <w:r w:rsidR="00244927" w:rsidRPr="009F1CA7">
        <w:rPr>
          <w:sz w:val="28"/>
          <w:szCs w:val="28"/>
          <w:lang w:val="uk-UA"/>
        </w:rPr>
        <w:t>.2017 №</w:t>
      </w:r>
      <w:r w:rsidR="00783F9A">
        <w:rPr>
          <w:sz w:val="28"/>
          <w:szCs w:val="28"/>
          <w:lang w:val="uk-UA"/>
        </w:rPr>
        <w:t xml:space="preserve"> 01-2687-06 </w:t>
      </w:r>
      <w:r w:rsidR="0005683B">
        <w:rPr>
          <w:sz w:val="28"/>
          <w:szCs w:val="28"/>
          <w:lang w:val="uk-UA"/>
        </w:rPr>
        <w:t>Управління</w:t>
      </w:r>
      <w:r w:rsidR="00244927" w:rsidRPr="009F1CA7">
        <w:rPr>
          <w:sz w:val="28"/>
          <w:szCs w:val="28"/>
          <w:lang w:val="uk-UA"/>
        </w:rPr>
        <w:t xml:space="preserve"> </w:t>
      </w:r>
      <w:r w:rsidR="00244927" w:rsidRPr="00646275">
        <w:rPr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 w:rsidR="00244927" w:rsidRPr="00646275">
        <w:rPr>
          <w:sz w:val="28"/>
          <w:szCs w:val="28"/>
          <w:lang w:val="uk-UA"/>
        </w:rPr>
        <w:t>Бахмутської</w:t>
      </w:r>
      <w:proofErr w:type="spellEnd"/>
      <w:r w:rsidR="00244927" w:rsidRPr="00646275">
        <w:rPr>
          <w:sz w:val="28"/>
          <w:szCs w:val="28"/>
          <w:lang w:val="uk-UA"/>
        </w:rPr>
        <w:t xml:space="preserve"> міської ради</w:t>
      </w:r>
      <w:r w:rsidR="00244927">
        <w:rPr>
          <w:sz w:val="28"/>
          <w:szCs w:val="28"/>
          <w:lang w:val="uk-UA"/>
        </w:rPr>
        <w:t xml:space="preserve"> </w:t>
      </w:r>
      <w:r w:rsidR="00244927" w:rsidRPr="009F1CA7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 </w:t>
      </w:r>
      <w:r w:rsidR="0005683B">
        <w:rPr>
          <w:sz w:val="28"/>
          <w:lang w:val="uk-UA"/>
        </w:rPr>
        <w:t xml:space="preserve">результати </w:t>
      </w:r>
      <w:r>
        <w:rPr>
          <w:sz w:val="28"/>
          <w:szCs w:val="28"/>
          <w:lang w:val="uk-UA"/>
        </w:rPr>
        <w:t xml:space="preserve">виконання </w:t>
      </w:r>
      <w:r w:rsidR="00244927">
        <w:rPr>
          <w:sz w:val="28"/>
          <w:szCs w:val="28"/>
          <w:lang w:val="uk-UA"/>
        </w:rPr>
        <w:t xml:space="preserve">у 2016 році </w:t>
      </w:r>
      <w:r w:rsidRPr="00E259F2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благоустрою міста </w:t>
      </w:r>
      <w:proofErr w:type="spellStart"/>
      <w:r w:rsidR="00244927">
        <w:rPr>
          <w:sz w:val="28"/>
          <w:szCs w:val="28"/>
          <w:lang w:val="uk-UA"/>
        </w:rPr>
        <w:t>Бахмут</w:t>
      </w:r>
      <w:proofErr w:type="spellEnd"/>
      <w:r w:rsidRPr="00E259F2">
        <w:rPr>
          <w:sz w:val="28"/>
          <w:szCs w:val="28"/>
          <w:lang w:val="uk-UA"/>
        </w:rPr>
        <w:t xml:space="preserve"> на 201</w:t>
      </w:r>
      <w:r w:rsidR="00244927"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 w:rsidR="00244927"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 </w:t>
      </w:r>
      <w:r w:rsidR="00244927" w:rsidRPr="009F1CA7">
        <w:rPr>
          <w:sz w:val="28"/>
          <w:szCs w:val="28"/>
          <w:lang w:val="uk-UA"/>
        </w:rPr>
        <w:t xml:space="preserve">затвердженої рішенням </w:t>
      </w:r>
      <w:proofErr w:type="spellStart"/>
      <w:r w:rsidR="00244927">
        <w:rPr>
          <w:sz w:val="28"/>
          <w:szCs w:val="28"/>
          <w:lang w:val="uk-UA"/>
        </w:rPr>
        <w:t>Бахмут</w:t>
      </w:r>
      <w:r w:rsidR="00244927" w:rsidRPr="009F1CA7">
        <w:rPr>
          <w:sz w:val="28"/>
          <w:szCs w:val="28"/>
          <w:lang w:val="uk-UA"/>
        </w:rPr>
        <w:t>ської</w:t>
      </w:r>
      <w:proofErr w:type="spellEnd"/>
      <w:r w:rsidR="00244927" w:rsidRPr="009F1CA7">
        <w:rPr>
          <w:sz w:val="28"/>
          <w:szCs w:val="28"/>
          <w:lang w:val="uk-UA"/>
        </w:rPr>
        <w:t xml:space="preserve"> міської ради від 2</w:t>
      </w:r>
      <w:r w:rsidR="00244927">
        <w:rPr>
          <w:sz w:val="28"/>
          <w:szCs w:val="28"/>
          <w:lang w:val="uk-UA"/>
        </w:rPr>
        <w:t>2</w:t>
      </w:r>
      <w:r w:rsidR="00244927" w:rsidRPr="009F1CA7">
        <w:rPr>
          <w:sz w:val="28"/>
          <w:szCs w:val="28"/>
          <w:lang w:val="uk-UA"/>
        </w:rPr>
        <w:t>.0</w:t>
      </w:r>
      <w:r w:rsidR="00244927">
        <w:rPr>
          <w:sz w:val="28"/>
          <w:szCs w:val="28"/>
          <w:lang w:val="uk-UA"/>
        </w:rPr>
        <w:t>6</w:t>
      </w:r>
      <w:r w:rsidR="00244927" w:rsidRPr="009F1CA7">
        <w:rPr>
          <w:sz w:val="28"/>
          <w:szCs w:val="28"/>
          <w:lang w:val="uk-UA"/>
        </w:rPr>
        <w:t>.2016 №6/8</w:t>
      </w:r>
      <w:r w:rsidR="00244927">
        <w:rPr>
          <w:sz w:val="28"/>
          <w:szCs w:val="28"/>
          <w:lang w:val="uk-UA"/>
        </w:rPr>
        <w:t>7</w:t>
      </w:r>
      <w:r w:rsidR="00244927" w:rsidRPr="009F1CA7">
        <w:rPr>
          <w:sz w:val="28"/>
          <w:szCs w:val="28"/>
          <w:lang w:val="uk-UA"/>
        </w:rPr>
        <w:t>-1</w:t>
      </w:r>
      <w:r w:rsidR="00244927">
        <w:rPr>
          <w:sz w:val="28"/>
          <w:szCs w:val="28"/>
          <w:lang w:val="uk-UA"/>
        </w:rPr>
        <w:t>546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згідно з планом роботи </w:t>
      </w:r>
      <w:proofErr w:type="spellStart"/>
      <w:r w:rsidR="00244927">
        <w:rPr>
          <w:sz w:val="28"/>
          <w:szCs w:val="28"/>
          <w:lang w:val="uk-UA"/>
        </w:rPr>
        <w:t>Бахмут</w:t>
      </w:r>
      <w:r w:rsidRPr="00B93320">
        <w:rPr>
          <w:sz w:val="28"/>
          <w:szCs w:val="28"/>
          <w:lang w:val="uk-UA"/>
        </w:rPr>
        <w:t>ської</w:t>
      </w:r>
      <w:proofErr w:type="spellEnd"/>
      <w:r w:rsidRPr="00B93320">
        <w:rPr>
          <w:sz w:val="28"/>
          <w:szCs w:val="28"/>
          <w:lang w:val="uk-UA"/>
        </w:rPr>
        <w:t xml:space="preserve"> міської ради на </w:t>
      </w:r>
      <w:r w:rsidRPr="00B93320">
        <w:rPr>
          <w:sz w:val="28"/>
          <w:szCs w:val="28"/>
          <w:lang w:val="en-US"/>
        </w:rPr>
        <w:t>I</w:t>
      </w:r>
      <w:r w:rsidRPr="00B93320">
        <w:rPr>
          <w:sz w:val="28"/>
          <w:szCs w:val="28"/>
          <w:lang w:val="uk-UA"/>
        </w:rPr>
        <w:t xml:space="preserve"> півріччя 201</w:t>
      </w:r>
      <w:r w:rsidR="00244927">
        <w:rPr>
          <w:sz w:val="28"/>
          <w:szCs w:val="28"/>
          <w:lang w:val="uk-UA"/>
        </w:rPr>
        <w:t>7</w:t>
      </w:r>
      <w:r w:rsidRPr="00B93320">
        <w:rPr>
          <w:sz w:val="28"/>
          <w:szCs w:val="28"/>
          <w:lang w:val="uk-UA"/>
        </w:rPr>
        <w:t xml:space="preserve"> року, затвердженим рішенням </w:t>
      </w:r>
      <w:proofErr w:type="spellStart"/>
      <w:r w:rsidR="00244927">
        <w:rPr>
          <w:sz w:val="28"/>
          <w:szCs w:val="28"/>
          <w:lang w:val="uk-UA"/>
        </w:rPr>
        <w:t>Бахмут</w:t>
      </w:r>
      <w:r w:rsidR="00244927" w:rsidRPr="00B93320">
        <w:rPr>
          <w:sz w:val="28"/>
          <w:szCs w:val="28"/>
          <w:lang w:val="uk-UA"/>
        </w:rPr>
        <w:t>ської</w:t>
      </w:r>
      <w:proofErr w:type="spellEnd"/>
      <w:r w:rsidRPr="00B93320">
        <w:rPr>
          <w:sz w:val="28"/>
          <w:szCs w:val="28"/>
          <w:lang w:val="uk-UA"/>
        </w:rPr>
        <w:t xml:space="preserve"> міської ради від </w:t>
      </w:r>
      <w:r w:rsidRPr="004361F9">
        <w:rPr>
          <w:sz w:val="28"/>
          <w:szCs w:val="28"/>
          <w:lang w:val="uk-UA"/>
        </w:rPr>
        <w:t>2</w:t>
      </w:r>
      <w:r w:rsidR="00244927">
        <w:rPr>
          <w:sz w:val="28"/>
          <w:szCs w:val="28"/>
          <w:lang w:val="uk-UA"/>
        </w:rPr>
        <w:t>8</w:t>
      </w:r>
      <w:r w:rsidRPr="004361F9">
        <w:rPr>
          <w:sz w:val="28"/>
          <w:szCs w:val="28"/>
          <w:lang w:val="uk-UA"/>
        </w:rPr>
        <w:t>.12.201</w:t>
      </w:r>
      <w:r w:rsidR="00244927">
        <w:rPr>
          <w:sz w:val="28"/>
          <w:szCs w:val="28"/>
          <w:lang w:val="uk-UA"/>
        </w:rPr>
        <w:t>6 № 6/9</w:t>
      </w:r>
      <w:r>
        <w:rPr>
          <w:sz w:val="28"/>
          <w:szCs w:val="28"/>
          <w:lang w:val="uk-UA"/>
        </w:rPr>
        <w:t>6-1</w:t>
      </w:r>
      <w:r w:rsidR="00244927">
        <w:rPr>
          <w:sz w:val="28"/>
          <w:szCs w:val="28"/>
          <w:lang w:val="uk-UA"/>
        </w:rPr>
        <w:t>73</w:t>
      </w:r>
      <w:r>
        <w:rPr>
          <w:sz w:val="28"/>
          <w:szCs w:val="28"/>
          <w:lang w:val="uk-UA"/>
        </w:rPr>
        <w:t xml:space="preserve">8,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21.05.97 №280/97-ВР «Про місцеве самоврядування в Україні»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="0005683B">
        <w:rPr>
          <w:sz w:val="28"/>
          <w:lang w:val="uk-UA"/>
        </w:rPr>
        <w:t>Бахмут</w:t>
      </w:r>
      <w:r>
        <w:rPr>
          <w:sz w:val="28"/>
          <w:lang w:val="uk-UA"/>
        </w:rPr>
        <w:t>ська міська рада</w:t>
      </w:r>
    </w:p>
    <w:p w:rsidR="00475915" w:rsidRDefault="00475915" w:rsidP="00475915">
      <w:pPr>
        <w:tabs>
          <w:tab w:val="left" w:pos="540"/>
          <w:tab w:val="left" w:pos="720"/>
        </w:tabs>
        <w:ind w:right="99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475915" w:rsidRPr="00E7675B" w:rsidRDefault="00475915" w:rsidP="00475915">
      <w:pPr>
        <w:tabs>
          <w:tab w:val="left" w:pos="540"/>
          <w:tab w:val="left" w:pos="720"/>
        </w:tabs>
        <w:ind w:right="99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  <w:t xml:space="preserve"> </w:t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475915" w:rsidRPr="00193758" w:rsidRDefault="00475915" w:rsidP="005F64BA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475915" w:rsidRDefault="00475915" w:rsidP="005F64BA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6C2E0C">
        <w:rPr>
          <w:sz w:val="28"/>
          <w:szCs w:val="28"/>
          <w:lang w:val="uk-UA"/>
        </w:rPr>
        <w:t>1</w:t>
      </w:r>
      <w:r>
        <w:rPr>
          <w:sz w:val="28"/>
          <w:lang w:val="uk-UA"/>
        </w:rPr>
        <w:t>.</w:t>
      </w:r>
      <w:r>
        <w:rPr>
          <w:sz w:val="28"/>
          <w:lang w:val="uk-UA"/>
        </w:rPr>
        <w:tab/>
        <w:t xml:space="preserve">   </w:t>
      </w:r>
      <w:r w:rsidR="0005683B">
        <w:rPr>
          <w:sz w:val="28"/>
          <w:lang w:val="uk-UA"/>
        </w:rPr>
        <w:t xml:space="preserve">Звіт </w:t>
      </w:r>
      <w:r w:rsidR="0005683B">
        <w:rPr>
          <w:sz w:val="28"/>
          <w:szCs w:val="28"/>
          <w:lang w:val="uk-UA"/>
        </w:rPr>
        <w:t>Управління</w:t>
      </w:r>
      <w:r w:rsidR="0005683B" w:rsidRPr="009F1CA7">
        <w:rPr>
          <w:sz w:val="28"/>
          <w:szCs w:val="28"/>
          <w:lang w:val="uk-UA"/>
        </w:rPr>
        <w:t xml:space="preserve"> </w:t>
      </w:r>
      <w:r w:rsidR="0005683B" w:rsidRPr="00646275">
        <w:rPr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 w:rsidR="0005683B" w:rsidRPr="00646275">
        <w:rPr>
          <w:sz w:val="28"/>
          <w:szCs w:val="28"/>
          <w:lang w:val="uk-UA"/>
        </w:rPr>
        <w:t>Бахмутської</w:t>
      </w:r>
      <w:proofErr w:type="spellEnd"/>
      <w:r w:rsidR="0005683B" w:rsidRPr="00646275">
        <w:rPr>
          <w:sz w:val="28"/>
          <w:szCs w:val="28"/>
          <w:lang w:val="uk-UA"/>
        </w:rPr>
        <w:t xml:space="preserve"> міської ради</w:t>
      </w:r>
      <w:r w:rsidR="0005683B">
        <w:rPr>
          <w:sz w:val="28"/>
          <w:szCs w:val="28"/>
          <w:lang w:val="uk-UA"/>
        </w:rPr>
        <w:t xml:space="preserve"> </w:t>
      </w:r>
      <w:r w:rsidR="0005683B" w:rsidRPr="009F1CA7">
        <w:rPr>
          <w:sz w:val="28"/>
          <w:szCs w:val="28"/>
          <w:lang w:val="uk-UA"/>
        </w:rPr>
        <w:t xml:space="preserve"> </w:t>
      </w:r>
      <w:r w:rsidR="0005683B">
        <w:rPr>
          <w:sz w:val="28"/>
          <w:lang w:val="uk-UA"/>
        </w:rPr>
        <w:t xml:space="preserve">про результати </w:t>
      </w:r>
      <w:r w:rsidR="0005683B">
        <w:rPr>
          <w:sz w:val="28"/>
          <w:szCs w:val="28"/>
          <w:lang w:val="uk-UA"/>
        </w:rPr>
        <w:t xml:space="preserve">виконання </w:t>
      </w:r>
      <w:r w:rsidR="0005683B" w:rsidRPr="00E259F2">
        <w:rPr>
          <w:sz w:val="28"/>
          <w:szCs w:val="28"/>
          <w:lang w:val="uk-UA"/>
        </w:rPr>
        <w:t>Програми</w:t>
      </w:r>
      <w:r w:rsidR="0005683B">
        <w:rPr>
          <w:sz w:val="28"/>
          <w:szCs w:val="28"/>
          <w:lang w:val="uk-UA"/>
        </w:rPr>
        <w:t xml:space="preserve"> благоустрою міста </w:t>
      </w:r>
      <w:proofErr w:type="spellStart"/>
      <w:r w:rsidR="0005683B">
        <w:rPr>
          <w:sz w:val="28"/>
          <w:szCs w:val="28"/>
          <w:lang w:val="uk-UA"/>
        </w:rPr>
        <w:t>Бахмут</w:t>
      </w:r>
      <w:proofErr w:type="spellEnd"/>
      <w:r w:rsidR="0005683B" w:rsidRPr="00E259F2">
        <w:rPr>
          <w:sz w:val="28"/>
          <w:szCs w:val="28"/>
          <w:lang w:val="uk-UA"/>
        </w:rPr>
        <w:t xml:space="preserve"> на 201</w:t>
      </w:r>
      <w:r w:rsidR="0005683B">
        <w:rPr>
          <w:sz w:val="28"/>
          <w:szCs w:val="28"/>
          <w:lang w:val="uk-UA"/>
        </w:rPr>
        <w:t>6</w:t>
      </w:r>
      <w:r w:rsidR="0005683B" w:rsidRPr="00E259F2">
        <w:rPr>
          <w:sz w:val="28"/>
          <w:szCs w:val="28"/>
          <w:lang w:val="uk-UA"/>
        </w:rPr>
        <w:t>-20</w:t>
      </w:r>
      <w:r w:rsidR="0005683B">
        <w:rPr>
          <w:sz w:val="28"/>
          <w:szCs w:val="28"/>
          <w:lang w:val="uk-UA"/>
        </w:rPr>
        <w:t>20</w:t>
      </w:r>
      <w:r w:rsidR="0005683B" w:rsidRPr="00E259F2">
        <w:rPr>
          <w:sz w:val="28"/>
          <w:szCs w:val="28"/>
          <w:lang w:val="uk-UA"/>
        </w:rPr>
        <w:t xml:space="preserve"> роки</w:t>
      </w:r>
      <w:r w:rsidR="00185255">
        <w:rPr>
          <w:sz w:val="28"/>
          <w:szCs w:val="28"/>
          <w:lang w:val="uk-UA"/>
        </w:rPr>
        <w:t>,</w:t>
      </w:r>
      <w:r w:rsidR="00935765">
        <w:rPr>
          <w:sz w:val="28"/>
          <w:szCs w:val="28"/>
          <w:lang w:val="uk-UA"/>
        </w:rPr>
        <w:t xml:space="preserve"> за 2016 рік</w:t>
      </w:r>
      <w:r w:rsidR="0005683B">
        <w:rPr>
          <w:sz w:val="28"/>
          <w:szCs w:val="28"/>
          <w:lang w:val="uk-UA"/>
        </w:rPr>
        <w:t xml:space="preserve">,  </w:t>
      </w:r>
      <w:r w:rsidR="0005683B" w:rsidRPr="009F1CA7">
        <w:rPr>
          <w:sz w:val="28"/>
          <w:szCs w:val="28"/>
          <w:lang w:val="uk-UA"/>
        </w:rPr>
        <w:t xml:space="preserve">затвердженої рішенням </w:t>
      </w:r>
      <w:proofErr w:type="spellStart"/>
      <w:r w:rsidR="0005683B">
        <w:rPr>
          <w:sz w:val="28"/>
          <w:szCs w:val="28"/>
          <w:lang w:val="uk-UA"/>
        </w:rPr>
        <w:t>Бахмут</w:t>
      </w:r>
      <w:r w:rsidR="0005683B" w:rsidRPr="009F1CA7">
        <w:rPr>
          <w:sz w:val="28"/>
          <w:szCs w:val="28"/>
          <w:lang w:val="uk-UA"/>
        </w:rPr>
        <w:t>ської</w:t>
      </w:r>
      <w:proofErr w:type="spellEnd"/>
      <w:r w:rsidR="0005683B" w:rsidRPr="009F1CA7">
        <w:rPr>
          <w:sz w:val="28"/>
          <w:szCs w:val="28"/>
          <w:lang w:val="uk-UA"/>
        </w:rPr>
        <w:t xml:space="preserve"> міської ради від 2</w:t>
      </w:r>
      <w:r w:rsidR="0005683B">
        <w:rPr>
          <w:sz w:val="28"/>
          <w:szCs w:val="28"/>
          <w:lang w:val="uk-UA"/>
        </w:rPr>
        <w:t>2</w:t>
      </w:r>
      <w:r w:rsidR="0005683B" w:rsidRPr="009F1CA7">
        <w:rPr>
          <w:sz w:val="28"/>
          <w:szCs w:val="28"/>
          <w:lang w:val="uk-UA"/>
        </w:rPr>
        <w:t>.0</w:t>
      </w:r>
      <w:r w:rsidR="0005683B">
        <w:rPr>
          <w:sz w:val="28"/>
          <w:szCs w:val="28"/>
          <w:lang w:val="uk-UA"/>
        </w:rPr>
        <w:t>6</w:t>
      </w:r>
      <w:r w:rsidR="0005683B" w:rsidRPr="009F1CA7">
        <w:rPr>
          <w:sz w:val="28"/>
          <w:szCs w:val="28"/>
          <w:lang w:val="uk-UA"/>
        </w:rPr>
        <w:t>.2016 №6/8</w:t>
      </w:r>
      <w:r w:rsidR="0005683B">
        <w:rPr>
          <w:sz w:val="28"/>
          <w:szCs w:val="28"/>
          <w:lang w:val="uk-UA"/>
        </w:rPr>
        <w:t>7</w:t>
      </w:r>
      <w:r w:rsidR="0005683B" w:rsidRPr="009F1CA7">
        <w:rPr>
          <w:sz w:val="28"/>
          <w:szCs w:val="28"/>
          <w:lang w:val="uk-UA"/>
        </w:rPr>
        <w:t>-1</w:t>
      </w:r>
      <w:r w:rsidR="0005683B">
        <w:rPr>
          <w:sz w:val="28"/>
          <w:szCs w:val="28"/>
          <w:lang w:val="uk-UA"/>
        </w:rPr>
        <w:t>546 (далі – Програма)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прийняти до відома.</w:t>
      </w:r>
    </w:p>
    <w:p w:rsidR="00475915" w:rsidRDefault="00475915" w:rsidP="005F64BA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750AF2" w:rsidRDefault="00475915" w:rsidP="005F64BA">
      <w:pPr>
        <w:tabs>
          <w:tab w:val="left" w:pos="709"/>
          <w:tab w:val="left" w:pos="851"/>
          <w:tab w:val="left" w:pos="993"/>
          <w:tab w:val="left" w:pos="113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50AF2" w:rsidRPr="009F1CA7">
        <w:rPr>
          <w:sz w:val="28"/>
          <w:lang w:val="uk-UA"/>
        </w:rPr>
        <w:t xml:space="preserve">2.  Управлінню </w:t>
      </w:r>
      <w:r w:rsidR="00750AF2">
        <w:rPr>
          <w:sz w:val="28"/>
          <w:lang w:val="uk-UA"/>
        </w:rPr>
        <w:t>розвитку міського господарства та капітального будівництва</w:t>
      </w:r>
      <w:r w:rsidR="00750AF2" w:rsidRPr="009F1CA7">
        <w:rPr>
          <w:sz w:val="28"/>
          <w:lang w:val="uk-UA"/>
        </w:rPr>
        <w:t xml:space="preserve"> </w:t>
      </w:r>
      <w:proofErr w:type="spellStart"/>
      <w:r w:rsidR="00750AF2" w:rsidRPr="009F1CA7">
        <w:rPr>
          <w:sz w:val="28"/>
          <w:lang w:val="uk-UA"/>
        </w:rPr>
        <w:t>Бахмутської</w:t>
      </w:r>
      <w:proofErr w:type="spellEnd"/>
      <w:r w:rsidR="00750AF2" w:rsidRPr="009F1CA7">
        <w:rPr>
          <w:sz w:val="28"/>
          <w:lang w:val="uk-UA"/>
        </w:rPr>
        <w:t xml:space="preserve"> міської ради (</w:t>
      </w:r>
      <w:r w:rsidR="00750AF2">
        <w:rPr>
          <w:sz w:val="28"/>
          <w:lang w:val="uk-UA"/>
        </w:rPr>
        <w:t>Трофимова</w:t>
      </w:r>
      <w:r w:rsidR="00750AF2" w:rsidRPr="009F1CA7">
        <w:rPr>
          <w:sz w:val="28"/>
          <w:lang w:val="uk-UA"/>
        </w:rPr>
        <w:t xml:space="preserve">), </w:t>
      </w:r>
      <w:r w:rsidR="00750AF2">
        <w:rPr>
          <w:sz w:val="28"/>
          <w:szCs w:val="28"/>
          <w:lang w:val="uk-UA"/>
        </w:rPr>
        <w:t>Управлінню</w:t>
      </w:r>
      <w:r w:rsidR="00750AF2" w:rsidRPr="00646275">
        <w:rPr>
          <w:sz w:val="28"/>
          <w:szCs w:val="28"/>
          <w:lang w:val="uk-UA"/>
        </w:rPr>
        <w:t xml:space="preserve"> муніципального розвитку </w:t>
      </w:r>
      <w:proofErr w:type="spellStart"/>
      <w:r w:rsidR="00750AF2" w:rsidRPr="00646275">
        <w:rPr>
          <w:sz w:val="28"/>
          <w:szCs w:val="28"/>
          <w:lang w:val="uk-UA"/>
        </w:rPr>
        <w:t>Бахмутської</w:t>
      </w:r>
      <w:proofErr w:type="spellEnd"/>
      <w:r w:rsidR="00750AF2" w:rsidRPr="00646275">
        <w:rPr>
          <w:sz w:val="28"/>
          <w:szCs w:val="28"/>
          <w:lang w:val="uk-UA"/>
        </w:rPr>
        <w:t xml:space="preserve"> міської ради</w:t>
      </w:r>
      <w:r w:rsidR="00750AF2">
        <w:rPr>
          <w:sz w:val="28"/>
          <w:szCs w:val="28"/>
          <w:lang w:val="uk-UA"/>
        </w:rPr>
        <w:t xml:space="preserve"> (</w:t>
      </w:r>
      <w:proofErr w:type="spellStart"/>
      <w:r w:rsidR="00750AF2">
        <w:rPr>
          <w:sz w:val="28"/>
          <w:szCs w:val="28"/>
          <w:lang w:val="uk-UA"/>
        </w:rPr>
        <w:t>Отюніна</w:t>
      </w:r>
      <w:proofErr w:type="spellEnd"/>
      <w:r w:rsidR="00750AF2">
        <w:rPr>
          <w:sz w:val="28"/>
          <w:szCs w:val="28"/>
          <w:lang w:val="uk-UA"/>
        </w:rPr>
        <w:t>), Управлінню</w:t>
      </w:r>
      <w:r w:rsidR="00750AF2" w:rsidRPr="00646275">
        <w:rPr>
          <w:sz w:val="28"/>
          <w:szCs w:val="28"/>
          <w:lang w:val="uk-UA"/>
        </w:rPr>
        <w:t xml:space="preserve"> економічного розвитку </w:t>
      </w:r>
      <w:proofErr w:type="spellStart"/>
      <w:r w:rsidR="00750AF2" w:rsidRPr="00646275">
        <w:rPr>
          <w:sz w:val="28"/>
          <w:szCs w:val="28"/>
          <w:lang w:val="uk-UA"/>
        </w:rPr>
        <w:t>Бахмутської</w:t>
      </w:r>
      <w:proofErr w:type="spellEnd"/>
      <w:r w:rsidR="00750AF2" w:rsidRPr="00646275">
        <w:rPr>
          <w:sz w:val="28"/>
          <w:szCs w:val="28"/>
          <w:lang w:val="uk-UA"/>
        </w:rPr>
        <w:t xml:space="preserve"> міської ради</w:t>
      </w:r>
      <w:r w:rsidR="00750AF2">
        <w:rPr>
          <w:sz w:val="28"/>
          <w:szCs w:val="28"/>
          <w:lang w:val="uk-UA"/>
        </w:rPr>
        <w:t xml:space="preserve"> (</w:t>
      </w:r>
      <w:proofErr w:type="spellStart"/>
      <w:r w:rsidR="00750AF2">
        <w:rPr>
          <w:sz w:val="28"/>
          <w:szCs w:val="28"/>
          <w:lang w:val="uk-UA"/>
        </w:rPr>
        <w:t>Юхно</w:t>
      </w:r>
      <w:proofErr w:type="spellEnd"/>
      <w:r w:rsidR="00750AF2">
        <w:rPr>
          <w:sz w:val="28"/>
          <w:szCs w:val="28"/>
          <w:lang w:val="uk-UA"/>
        </w:rPr>
        <w:t>),</w:t>
      </w:r>
      <w:r w:rsidR="00750AF2" w:rsidRPr="009F1CA7">
        <w:rPr>
          <w:sz w:val="28"/>
          <w:lang w:val="uk-UA"/>
        </w:rPr>
        <w:t xml:space="preserve"> іншим виконавцям, відповідальним за виконання заходів Програми, продовжити подальшу роботу щодо їх реалізації.</w:t>
      </w:r>
      <w:r w:rsidR="00750AF2" w:rsidRPr="009F1CA7">
        <w:rPr>
          <w:sz w:val="28"/>
          <w:szCs w:val="28"/>
          <w:lang w:val="uk-UA"/>
        </w:rPr>
        <w:t xml:space="preserve"> </w:t>
      </w:r>
    </w:p>
    <w:p w:rsidR="00750AF2" w:rsidRPr="009F1CA7" w:rsidRDefault="00750AF2" w:rsidP="00750AF2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750AF2" w:rsidRPr="009F1CA7" w:rsidRDefault="00750AF2" w:rsidP="00750AF2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 w:rsidRPr="009F1CA7">
        <w:rPr>
          <w:sz w:val="28"/>
          <w:szCs w:val="28"/>
          <w:lang w:val="uk-UA"/>
        </w:rPr>
        <w:t xml:space="preserve">          </w:t>
      </w:r>
      <w:r w:rsidRPr="009F1CA7">
        <w:rPr>
          <w:sz w:val="28"/>
          <w:szCs w:val="28"/>
          <w:lang w:val="uk-UA"/>
        </w:rPr>
        <w:tab/>
        <w:t xml:space="preserve">3. </w:t>
      </w:r>
      <w:r w:rsidRPr="009F1CA7">
        <w:rPr>
          <w:sz w:val="28"/>
          <w:lang w:val="uk-UA"/>
        </w:rPr>
        <w:t xml:space="preserve">Фінансовому управлінню </w:t>
      </w:r>
      <w:proofErr w:type="spellStart"/>
      <w:r w:rsidRPr="009F1CA7">
        <w:rPr>
          <w:sz w:val="28"/>
          <w:lang w:val="uk-UA"/>
        </w:rPr>
        <w:t>Бахмутської</w:t>
      </w:r>
      <w:proofErr w:type="spellEnd"/>
      <w:r w:rsidRPr="009F1CA7">
        <w:rPr>
          <w:sz w:val="28"/>
          <w:lang w:val="uk-UA"/>
        </w:rPr>
        <w:t xml:space="preserve"> міської ради (Ткаченко) забезпечити фінансування заходів Програми в межах бюджетних асигнувань</w:t>
      </w:r>
      <w:r w:rsidR="007402BB">
        <w:rPr>
          <w:sz w:val="28"/>
          <w:lang w:val="uk-UA"/>
        </w:rPr>
        <w:t>, передбачених у міському бюджеті</w:t>
      </w:r>
      <w:r w:rsidRPr="009F1CA7">
        <w:rPr>
          <w:sz w:val="28"/>
          <w:lang w:val="uk-UA"/>
        </w:rPr>
        <w:t xml:space="preserve"> м. </w:t>
      </w:r>
      <w:proofErr w:type="spellStart"/>
      <w:r w:rsidRPr="009F1CA7">
        <w:rPr>
          <w:sz w:val="28"/>
          <w:lang w:val="uk-UA"/>
        </w:rPr>
        <w:t>Бахмута</w:t>
      </w:r>
      <w:proofErr w:type="spellEnd"/>
      <w:r w:rsidRPr="009F1CA7">
        <w:rPr>
          <w:sz w:val="28"/>
          <w:lang w:val="uk-UA"/>
        </w:rPr>
        <w:t xml:space="preserve"> на 2017 рік</w:t>
      </w:r>
      <w:r w:rsidR="007402BB">
        <w:rPr>
          <w:sz w:val="28"/>
          <w:lang w:val="uk-UA"/>
        </w:rPr>
        <w:t>,</w:t>
      </w:r>
      <w:r w:rsidRPr="009F1CA7">
        <w:rPr>
          <w:sz w:val="28"/>
          <w:lang w:val="uk-UA"/>
        </w:rPr>
        <w:t xml:space="preserve"> та передбачати кошти на фінансування заходів Програми при формуванні проектів </w:t>
      </w:r>
      <w:r w:rsidR="007402BB">
        <w:rPr>
          <w:sz w:val="28"/>
          <w:lang w:val="uk-UA"/>
        </w:rPr>
        <w:t xml:space="preserve">міського бюджету </w:t>
      </w:r>
      <w:r w:rsidRPr="009F1CA7">
        <w:rPr>
          <w:sz w:val="28"/>
          <w:lang w:val="uk-UA"/>
        </w:rPr>
        <w:t xml:space="preserve">м. </w:t>
      </w:r>
      <w:proofErr w:type="spellStart"/>
      <w:r w:rsidRPr="009F1CA7">
        <w:rPr>
          <w:sz w:val="28"/>
          <w:lang w:val="uk-UA"/>
        </w:rPr>
        <w:t>Бахмута</w:t>
      </w:r>
      <w:proofErr w:type="spellEnd"/>
      <w:r w:rsidRPr="009F1CA7">
        <w:rPr>
          <w:sz w:val="28"/>
          <w:lang w:val="uk-UA"/>
        </w:rPr>
        <w:t xml:space="preserve"> на наступні роки. </w:t>
      </w:r>
    </w:p>
    <w:p w:rsidR="00750AF2" w:rsidRPr="009F1CA7" w:rsidRDefault="00750AF2" w:rsidP="00750AF2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</w:p>
    <w:p w:rsidR="00750AF2" w:rsidRPr="008F432E" w:rsidRDefault="00750AF2" w:rsidP="00750AF2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 w:rsidRPr="008F432E">
        <w:rPr>
          <w:sz w:val="28"/>
          <w:lang w:val="uk-UA"/>
        </w:rPr>
        <w:t xml:space="preserve">4. 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 w:rsidRPr="008F432E">
        <w:rPr>
          <w:sz w:val="28"/>
          <w:lang w:val="uk-UA"/>
        </w:rPr>
        <w:t>Бахмутської</w:t>
      </w:r>
      <w:proofErr w:type="spellEnd"/>
      <w:r w:rsidRPr="008F432E">
        <w:rPr>
          <w:sz w:val="28"/>
          <w:lang w:val="uk-UA"/>
        </w:rPr>
        <w:t xml:space="preserve"> міської ради (Трофимова), Фінансове управління </w:t>
      </w:r>
      <w:proofErr w:type="spellStart"/>
      <w:r w:rsidRPr="008F432E">
        <w:rPr>
          <w:sz w:val="28"/>
          <w:lang w:val="uk-UA"/>
        </w:rPr>
        <w:t>Бахмутської</w:t>
      </w:r>
      <w:proofErr w:type="spellEnd"/>
      <w:r w:rsidRPr="008F432E">
        <w:rPr>
          <w:sz w:val="28"/>
          <w:lang w:val="uk-UA"/>
        </w:rPr>
        <w:t xml:space="preserve"> м</w:t>
      </w:r>
      <w:r>
        <w:rPr>
          <w:sz w:val="28"/>
          <w:lang w:val="uk-UA"/>
        </w:rPr>
        <w:t xml:space="preserve">іської ради (Ткаченко), </w:t>
      </w:r>
      <w:r w:rsidRPr="008F432E">
        <w:rPr>
          <w:sz w:val="28"/>
          <w:lang w:val="uk-UA"/>
        </w:rPr>
        <w:t xml:space="preserve">заступника міського голови </w:t>
      </w:r>
      <w:r>
        <w:rPr>
          <w:sz w:val="28"/>
          <w:lang w:val="uk-UA"/>
        </w:rPr>
        <w:t>Федорова</w:t>
      </w:r>
      <w:r w:rsidRPr="008F432E">
        <w:rPr>
          <w:sz w:val="28"/>
          <w:lang w:val="uk-UA"/>
        </w:rPr>
        <w:t xml:space="preserve"> </w:t>
      </w:r>
      <w:r>
        <w:rPr>
          <w:sz w:val="28"/>
          <w:lang w:val="uk-UA"/>
        </w:rPr>
        <w:t>Ф.К</w:t>
      </w:r>
      <w:r w:rsidRPr="008F432E">
        <w:rPr>
          <w:sz w:val="28"/>
          <w:lang w:val="uk-UA"/>
        </w:rPr>
        <w:t>.</w:t>
      </w:r>
      <w:r w:rsidR="00F55BFE">
        <w:rPr>
          <w:sz w:val="28"/>
          <w:lang w:val="uk-UA"/>
        </w:rPr>
        <w:t>, першого заступника міського голови Савченко Т.М.</w:t>
      </w:r>
      <w:r w:rsidRPr="008F432E">
        <w:rPr>
          <w:sz w:val="28"/>
          <w:lang w:val="uk-UA"/>
        </w:rPr>
        <w:t xml:space="preserve"> </w:t>
      </w:r>
    </w:p>
    <w:p w:rsidR="00750AF2" w:rsidRPr="009F1CA7" w:rsidRDefault="00750AF2" w:rsidP="00750AF2">
      <w:pPr>
        <w:tabs>
          <w:tab w:val="left" w:pos="709"/>
          <w:tab w:val="left" w:pos="993"/>
        </w:tabs>
        <w:ind w:firstLine="708"/>
        <w:jc w:val="both"/>
        <w:rPr>
          <w:sz w:val="28"/>
          <w:szCs w:val="20"/>
          <w:lang w:val="uk-UA"/>
        </w:rPr>
      </w:pPr>
    </w:p>
    <w:p w:rsidR="00750AF2" w:rsidRPr="009F1CA7" w:rsidRDefault="00750AF2" w:rsidP="00750AF2">
      <w:pPr>
        <w:tabs>
          <w:tab w:val="left" w:pos="709"/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9F1CA7">
        <w:rPr>
          <w:sz w:val="28"/>
          <w:szCs w:val="28"/>
          <w:lang w:val="uk-UA"/>
        </w:rPr>
        <w:t xml:space="preserve">5. Контроль за виконанням рішення покласти на постійні комісії </w:t>
      </w:r>
      <w:proofErr w:type="spellStart"/>
      <w:r w:rsidRPr="009F1CA7">
        <w:rPr>
          <w:sz w:val="28"/>
          <w:szCs w:val="28"/>
          <w:lang w:val="uk-UA"/>
        </w:rPr>
        <w:t>Бахмутської</w:t>
      </w:r>
      <w:proofErr w:type="spellEnd"/>
      <w:r w:rsidRPr="009F1CA7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9F1CA7">
        <w:rPr>
          <w:sz w:val="28"/>
          <w:szCs w:val="28"/>
          <w:lang w:val="uk-UA"/>
        </w:rPr>
        <w:t>Нікітенко</w:t>
      </w:r>
      <w:proofErr w:type="spellEnd"/>
      <w:r w:rsidRPr="009F1CA7">
        <w:rPr>
          <w:sz w:val="28"/>
          <w:szCs w:val="28"/>
          <w:lang w:val="uk-UA"/>
        </w:rPr>
        <w:t xml:space="preserve">), з питань  </w:t>
      </w:r>
      <w:r w:rsidRPr="009F1CA7">
        <w:rPr>
          <w:bCs/>
          <w:iCs/>
          <w:sz w:val="28"/>
          <w:szCs w:val="28"/>
          <w:lang w:val="uk-UA"/>
        </w:rPr>
        <w:t>житлово-комунального господарства, екології, транспорту і зв’язку (</w:t>
      </w:r>
      <w:proofErr w:type="spellStart"/>
      <w:r w:rsidRPr="009F1CA7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9F1CA7">
        <w:rPr>
          <w:bCs/>
          <w:iCs/>
          <w:sz w:val="28"/>
          <w:szCs w:val="28"/>
          <w:lang w:val="uk-UA"/>
        </w:rPr>
        <w:t xml:space="preserve">), </w:t>
      </w:r>
      <w:r w:rsidRPr="009F1CA7">
        <w:rPr>
          <w:sz w:val="28"/>
          <w:szCs w:val="28"/>
          <w:lang w:val="uk-UA"/>
        </w:rPr>
        <w:t xml:space="preserve">секретаря </w:t>
      </w:r>
      <w:proofErr w:type="spellStart"/>
      <w:r w:rsidRPr="009F1CA7">
        <w:rPr>
          <w:sz w:val="28"/>
          <w:szCs w:val="28"/>
          <w:lang w:val="uk-UA"/>
        </w:rPr>
        <w:t>Бахмутської</w:t>
      </w:r>
      <w:proofErr w:type="spellEnd"/>
      <w:r w:rsidRPr="009F1CA7">
        <w:rPr>
          <w:sz w:val="28"/>
          <w:szCs w:val="28"/>
          <w:lang w:val="uk-UA"/>
        </w:rPr>
        <w:t xml:space="preserve"> міської ради  </w:t>
      </w:r>
      <w:proofErr w:type="spellStart"/>
      <w:r w:rsidRPr="009F1CA7">
        <w:rPr>
          <w:sz w:val="28"/>
          <w:szCs w:val="28"/>
          <w:lang w:val="uk-UA"/>
        </w:rPr>
        <w:t>Кіщенко</w:t>
      </w:r>
      <w:proofErr w:type="spellEnd"/>
      <w:r w:rsidRPr="009F1CA7">
        <w:rPr>
          <w:sz w:val="28"/>
          <w:szCs w:val="28"/>
          <w:lang w:val="uk-UA"/>
        </w:rPr>
        <w:t xml:space="preserve"> С.І.   </w:t>
      </w:r>
    </w:p>
    <w:p w:rsidR="00475915" w:rsidRPr="00193758" w:rsidRDefault="00475915" w:rsidP="00750AF2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475915" w:rsidRDefault="00475915" w:rsidP="00475915">
      <w:pPr>
        <w:tabs>
          <w:tab w:val="left" w:pos="720"/>
          <w:tab w:val="left" w:pos="993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</w:p>
    <w:p w:rsidR="005F39A0" w:rsidRDefault="005F64BA" w:rsidP="005F64BA">
      <w:pPr>
        <w:rPr>
          <w:b/>
          <w:sz w:val="28"/>
          <w:szCs w:val="28"/>
          <w:lang w:val="uk-UA"/>
        </w:rPr>
      </w:pPr>
      <w:r w:rsidRPr="001A4F5D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1A4F5D">
        <w:rPr>
          <w:b/>
          <w:sz w:val="28"/>
          <w:szCs w:val="28"/>
          <w:lang w:val="uk-UA"/>
        </w:rPr>
        <w:t>Бахмутської</w:t>
      </w:r>
      <w:proofErr w:type="spellEnd"/>
      <w:r w:rsidRPr="001A4F5D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1A4F5D">
        <w:rPr>
          <w:b/>
          <w:sz w:val="28"/>
          <w:szCs w:val="28"/>
          <w:lang w:val="uk-UA"/>
        </w:rPr>
        <w:t xml:space="preserve">С.І. </w:t>
      </w:r>
      <w:proofErr w:type="spellStart"/>
      <w:r w:rsidRPr="001A4F5D">
        <w:rPr>
          <w:b/>
          <w:sz w:val="28"/>
          <w:szCs w:val="28"/>
          <w:lang w:val="uk-UA"/>
        </w:rPr>
        <w:t>Кіщенко</w:t>
      </w:r>
      <w:proofErr w:type="spellEnd"/>
    </w:p>
    <w:p w:rsidR="005F64BA" w:rsidRDefault="005F64BA" w:rsidP="005F64BA">
      <w:pPr>
        <w:jc w:val="center"/>
        <w:rPr>
          <w:b/>
          <w:sz w:val="28"/>
          <w:szCs w:val="28"/>
          <w:lang w:val="uk-UA"/>
        </w:rPr>
      </w:pPr>
    </w:p>
    <w:p w:rsidR="005F64BA" w:rsidRDefault="005F64BA" w:rsidP="005F64BA">
      <w:pPr>
        <w:jc w:val="center"/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663762" w:rsidRDefault="00663762">
      <w:pPr>
        <w:rPr>
          <w:lang w:val="uk-UA"/>
        </w:rPr>
      </w:pPr>
    </w:p>
    <w:p w:rsidR="00475915" w:rsidRDefault="00475915">
      <w:pPr>
        <w:rPr>
          <w:lang w:val="uk-UA"/>
        </w:rPr>
      </w:pPr>
    </w:p>
    <w:p w:rsidR="00A53E80" w:rsidRPr="006A4E8D" w:rsidRDefault="00A53E80" w:rsidP="006A40C9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b/>
          <w:lang w:val="uk-UA"/>
        </w:rPr>
      </w:pPr>
    </w:p>
    <w:p w:rsidR="00A53E80" w:rsidRPr="006A4E8D" w:rsidRDefault="00A53E80" w:rsidP="00A53E80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lang w:val="uk-UA"/>
        </w:rPr>
      </w:pPr>
    </w:p>
    <w:p w:rsidR="00A53E80" w:rsidRPr="006A4E8D" w:rsidRDefault="00A53E80" w:rsidP="00A53E80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6A4E8D">
        <w:rPr>
          <w:rFonts w:ascii="Times New Roman" w:hAnsi="Times New Roman" w:cs="Times New Roman"/>
          <w:b/>
          <w:sz w:val="27"/>
          <w:szCs w:val="27"/>
          <w:lang w:val="uk-UA"/>
        </w:rPr>
        <w:lastRenderedPageBreak/>
        <w:t>ЗВІТ</w:t>
      </w:r>
    </w:p>
    <w:p w:rsidR="00A53E80" w:rsidRPr="006A4E8D" w:rsidRDefault="00A53E80" w:rsidP="00A53E80">
      <w:pPr>
        <w:jc w:val="center"/>
        <w:rPr>
          <w:b/>
          <w:sz w:val="27"/>
          <w:szCs w:val="27"/>
          <w:lang w:val="uk-UA"/>
        </w:rPr>
      </w:pPr>
      <w:r w:rsidRPr="006A4E8D">
        <w:rPr>
          <w:b/>
          <w:sz w:val="27"/>
          <w:szCs w:val="27"/>
          <w:lang w:val="uk-UA"/>
        </w:rPr>
        <w:t>про результати виконання</w:t>
      </w:r>
    </w:p>
    <w:p w:rsidR="00A53E80" w:rsidRPr="006A4E8D" w:rsidRDefault="00A53E80" w:rsidP="00A53E80">
      <w:pPr>
        <w:jc w:val="center"/>
        <w:rPr>
          <w:b/>
          <w:sz w:val="27"/>
          <w:szCs w:val="27"/>
          <w:lang w:val="uk-UA"/>
        </w:rPr>
      </w:pPr>
      <w:r w:rsidRPr="006A4E8D">
        <w:rPr>
          <w:b/>
          <w:sz w:val="27"/>
          <w:szCs w:val="27"/>
          <w:lang w:val="uk-UA"/>
        </w:rPr>
        <w:t xml:space="preserve">Програми </w:t>
      </w:r>
      <w:r w:rsidR="00C92D47">
        <w:rPr>
          <w:b/>
          <w:sz w:val="27"/>
          <w:szCs w:val="27"/>
          <w:lang w:val="uk-UA"/>
        </w:rPr>
        <w:t xml:space="preserve">благоустрою міста </w:t>
      </w:r>
      <w:proofErr w:type="spellStart"/>
      <w:r w:rsidR="00C92D47">
        <w:rPr>
          <w:b/>
          <w:sz w:val="27"/>
          <w:szCs w:val="27"/>
          <w:lang w:val="uk-UA"/>
        </w:rPr>
        <w:t>Бахмут</w:t>
      </w:r>
      <w:proofErr w:type="spellEnd"/>
      <w:r w:rsidRPr="006A4E8D">
        <w:rPr>
          <w:b/>
          <w:sz w:val="27"/>
          <w:szCs w:val="27"/>
          <w:lang w:val="uk-UA"/>
        </w:rPr>
        <w:t xml:space="preserve"> </w:t>
      </w:r>
    </w:p>
    <w:p w:rsidR="00A53E80" w:rsidRPr="006A4E8D" w:rsidRDefault="00C92D47" w:rsidP="00A53E80">
      <w:pPr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</w:t>
      </w:r>
      <w:r w:rsidR="00A53E80" w:rsidRPr="006A4E8D">
        <w:rPr>
          <w:b/>
          <w:sz w:val="27"/>
          <w:szCs w:val="27"/>
          <w:lang w:val="uk-UA"/>
        </w:rPr>
        <w:t xml:space="preserve"> 2016-2020 рок</w:t>
      </w:r>
      <w:r>
        <w:rPr>
          <w:b/>
          <w:sz w:val="27"/>
          <w:szCs w:val="27"/>
          <w:lang w:val="uk-UA"/>
        </w:rPr>
        <w:t>и</w:t>
      </w:r>
    </w:p>
    <w:p w:rsidR="00A53E80" w:rsidRPr="006A4E8D" w:rsidRDefault="00A53E80" w:rsidP="00A53E80">
      <w:pPr>
        <w:jc w:val="center"/>
        <w:rPr>
          <w:b/>
          <w:sz w:val="27"/>
          <w:szCs w:val="27"/>
          <w:u w:val="single"/>
          <w:lang w:val="uk-UA"/>
        </w:rPr>
      </w:pPr>
      <w:r w:rsidRPr="006A4E8D">
        <w:rPr>
          <w:b/>
          <w:sz w:val="27"/>
          <w:szCs w:val="27"/>
          <w:u w:val="single"/>
          <w:lang w:val="uk-UA"/>
        </w:rPr>
        <w:t>за 2016 рік</w:t>
      </w:r>
    </w:p>
    <w:p w:rsidR="00A53E80" w:rsidRPr="006A4E8D" w:rsidRDefault="00A53E80" w:rsidP="00A53E80">
      <w:pPr>
        <w:rPr>
          <w:sz w:val="27"/>
          <w:szCs w:val="27"/>
          <w:lang w:val="uk-UA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A53E80" w:rsidRPr="00372BE0" w:rsidTr="00876029">
        <w:trPr>
          <w:trHeight w:val="782"/>
        </w:trPr>
        <w:tc>
          <w:tcPr>
            <w:tcW w:w="4927" w:type="dxa"/>
            <w:vAlign w:val="center"/>
          </w:tcPr>
          <w:p w:rsidR="00A53E80" w:rsidRPr="006A4E8D" w:rsidRDefault="00A53E80" w:rsidP="00876029">
            <w:pPr>
              <w:rPr>
                <w:sz w:val="27"/>
                <w:szCs w:val="27"/>
                <w:lang w:val="uk-UA"/>
              </w:rPr>
            </w:pPr>
            <w:r w:rsidRPr="006A4E8D">
              <w:rPr>
                <w:sz w:val="27"/>
                <w:szCs w:val="27"/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4927" w:type="dxa"/>
            <w:vAlign w:val="center"/>
          </w:tcPr>
          <w:p w:rsidR="00A53E80" w:rsidRPr="006A4E8D" w:rsidRDefault="00A53E80" w:rsidP="00C92D47">
            <w:pPr>
              <w:rPr>
                <w:sz w:val="27"/>
                <w:szCs w:val="27"/>
                <w:u w:val="single"/>
                <w:lang w:val="uk-UA"/>
              </w:rPr>
            </w:pPr>
            <w:r w:rsidRPr="006A4E8D">
              <w:rPr>
                <w:sz w:val="27"/>
                <w:szCs w:val="27"/>
                <w:u w:val="single"/>
                <w:lang w:val="uk-UA"/>
              </w:rPr>
              <w:t xml:space="preserve">Рішення </w:t>
            </w:r>
            <w:proofErr w:type="spellStart"/>
            <w:r w:rsidR="00C92D47">
              <w:rPr>
                <w:sz w:val="27"/>
                <w:szCs w:val="27"/>
                <w:u w:val="single"/>
                <w:lang w:val="uk-UA"/>
              </w:rPr>
              <w:t>Бахмутської</w:t>
            </w:r>
            <w:proofErr w:type="spellEnd"/>
            <w:r w:rsidRPr="006A4E8D">
              <w:rPr>
                <w:sz w:val="27"/>
                <w:szCs w:val="27"/>
                <w:u w:val="single"/>
                <w:lang w:val="uk-UA"/>
              </w:rPr>
              <w:t xml:space="preserve"> міської ради від 2</w:t>
            </w:r>
            <w:r w:rsidR="00C92D47">
              <w:rPr>
                <w:sz w:val="27"/>
                <w:szCs w:val="27"/>
                <w:u w:val="single"/>
                <w:lang w:val="uk-UA"/>
              </w:rPr>
              <w:t>2</w:t>
            </w:r>
            <w:r w:rsidRPr="006A4E8D">
              <w:rPr>
                <w:sz w:val="27"/>
                <w:szCs w:val="27"/>
                <w:u w:val="single"/>
                <w:lang w:val="uk-UA"/>
              </w:rPr>
              <w:t>.0</w:t>
            </w:r>
            <w:r w:rsidR="00C92D47">
              <w:rPr>
                <w:sz w:val="27"/>
                <w:szCs w:val="27"/>
                <w:u w:val="single"/>
                <w:lang w:val="uk-UA"/>
              </w:rPr>
              <w:t>6</w:t>
            </w:r>
            <w:r w:rsidRPr="006A4E8D">
              <w:rPr>
                <w:sz w:val="27"/>
                <w:szCs w:val="27"/>
                <w:u w:val="single"/>
                <w:lang w:val="uk-UA"/>
              </w:rPr>
              <w:t>.2016 №6/8</w:t>
            </w:r>
            <w:r w:rsidR="00C92D47">
              <w:rPr>
                <w:sz w:val="27"/>
                <w:szCs w:val="27"/>
                <w:u w:val="single"/>
                <w:lang w:val="uk-UA"/>
              </w:rPr>
              <w:t>7</w:t>
            </w:r>
            <w:r w:rsidRPr="006A4E8D">
              <w:rPr>
                <w:sz w:val="27"/>
                <w:szCs w:val="27"/>
                <w:u w:val="single"/>
                <w:lang w:val="uk-UA"/>
              </w:rPr>
              <w:t>-</w:t>
            </w:r>
            <w:r w:rsidR="00C92D47">
              <w:rPr>
                <w:sz w:val="27"/>
                <w:szCs w:val="27"/>
                <w:u w:val="single"/>
                <w:lang w:val="uk-UA"/>
              </w:rPr>
              <w:t>1546</w:t>
            </w:r>
          </w:p>
        </w:tc>
      </w:tr>
      <w:tr w:rsidR="00A53E80" w:rsidRPr="006A4E8D" w:rsidTr="00876029">
        <w:trPr>
          <w:trHeight w:val="836"/>
        </w:trPr>
        <w:tc>
          <w:tcPr>
            <w:tcW w:w="4927" w:type="dxa"/>
            <w:vAlign w:val="center"/>
          </w:tcPr>
          <w:p w:rsidR="00A53E80" w:rsidRPr="006A4E8D" w:rsidRDefault="00A53E80" w:rsidP="00876029">
            <w:pPr>
              <w:rPr>
                <w:sz w:val="27"/>
                <w:szCs w:val="27"/>
                <w:lang w:val="uk-UA"/>
              </w:rPr>
            </w:pPr>
            <w:r w:rsidRPr="006A4E8D">
              <w:rPr>
                <w:sz w:val="27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  <w:vAlign w:val="center"/>
          </w:tcPr>
          <w:p w:rsidR="00A53E80" w:rsidRPr="006A4E8D" w:rsidRDefault="00A53E80" w:rsidP="00C92D47">
            <w:pPr>
              <w:rPr>
                <w:sz w:val="27"/>
                <w:szCs w:val="27"/>
                <w:u w:val="single"/>
                <w:lang w:val="uk-UA"/>
              </w:rPr>
            </w:pPr>
            <w:r w:rsidRPr="006A4E8D">
              <w:rPr>
                <w:sz w:val="27"/>
                <w:szCs w:val="27"/>
                <w:u w:val="single"/>
                <w:lang w:val="uk-UA"/>
              </w:rPr>
              <w:t xml:space="preserve">Управління </w:t>
            </w:r>
            <w:r w:rsidR="00C92D47">
              <w:rPr>
                <w:sz w:val="27"/>
                <w:szCs w:val="27"/>
                <w:u w:val="single"/>
                <w:lang w:val="uk-UA"/>
              </w:rPr>
              <w:t xml:space="preserve">розвитку міського господарства та капітального будівництва </w:t>
            </w:r>
            <w:r w:rsidRPr="006A4E8D">
              <w:rPr>
                <w:sz w:val="27"/>
                <w:szCs w:val="27"/>
                <w:u w:val="single"/>
                <w:lang w:val="uk-UA"/>
              </w:rPr>
              <w:t xml:space="preserve"> </w:t>
            </w:r>
            <w:proofErr w:type="spellStart"/>
            <w:r w:rsidRPr="006A4E8D">
              <w:rPr>
                <w:sz w:val="27"/>
                <w:szCs w:val="27"/>
                <w:u w:val="single"/>
                <w:lang w:val="uk-UA"/>
              </w:rPr>
              <w:t>Бахмутської</w:t>
            </w:r>
            <w:proofErr w:type="spellEnd"/>
            <w:r w:rsidRPr="006A4E8D">
              <w:rPr>
                <w:sz w:val="27"/>
                <w:szCs w:val="27"/>
                <w:u w:val="single"/>
                <w:lang w:val="uk-UA"/>
              </w:rPr>
              <w:t xml:space="preserve"> міської ради</w:t>
            </w:r>
          </w:p>
        </w:tc>
      </w:tr>
      <w:tr w:rsidR="00A53E80" w:rsidRPr="006A4E8D" w:rsidTr="00876029">
        <w:trPr>
          <w:trHeight w:val="551"/>
        </w:trPr>
        <w:tc>
          <w:tcPr>
            <w:tcW w:w="4927" w:type="dxa"/>
            <w:vAlign w:val="center"/>
          </w:tcPr>
          <w:p w:rsidR="00A53E80" w:rsidRPr="006A4E8D" w:rsidRDefault="00A53E80" w:rsidP="00876029">
            <w:pPr>
              <w:rPr>
                <w:sz w:val="27"/>
                <w:szCs w:val="27"/>
                <w:lang w:val="uk-UA"/>
              </w:rPr>
            </w:pPr>
            <w:r w:rsidRPr="006A4E8D">
              <w:rPr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  <w:vAlign w:val="center"/>
          </w:tcPr>
          <w:p w:rsidR="00A53E80" w:rsidRPr="006A4E8D" w:rsidRDefault="00A53E80" w:rsidP="00876029">
            <w:pPr>
              <w:rPr>
                <w:sz w:val="27"/>
                <w:szCs w:val="27"/>
                <w:u w:val="single"/>
                <w:lang w:val="uk-UA"/>
              </w:rPr>
            </w:pPr>
            <w:r w:rsidRPr="006A4E8D">
              <w:rPr>
                <w:sz w:val="27"/>
                <w:szCs w:val="27"/>
                <w:u w:val="single"/>
                <w:lang w:val="uk-UA"/>
              </w:rPr>
              <w:t>2016-2020 роки</w:t>
            </w:r>
          </w:p>
        </w:tc>
      </w:tr>
    </w:tbl>
    <w:p w:rsidR="00A53E80" w:rsidRPr="006A4E8D" w:rsidRDefault="00A53E80" w:rsidP="00A53E80">
      <w:pPr>
        <w:rPr>
          <w:sz w:val="28"/>
          <w:szCs w:val="28"/>
          <w:lang w:val="uk-UA"/>
        </w:rPr>
      </w:pPr>
    </w:p>
    <w:p w:rsidR="00A53E80" w:rsidRPr="006A4E8D" w:rsidRDefault="00A53E80" w:rsidP="00A53E80">
      <w:pPr>
        <w:jc w:val="both"/>
        <w:rPr>
          <w:b/>
          <w:sz w:val="27"/>
          <w:szCs w:val="27"/>
          <w:lang w:val="uk-UA"/>
        </w:rPr>
      </w:pPr>
      <w:r w:rsidRPr="006A4E8D">
        <w:rPr>
          <w:sz w:val="28"/>
          <w:szCs w:val="28"/>
          <w:lang w:val="uk-UA"/>
        </w:rPr>
        <w:tab/>
      </w:r>
      <w:r w:rsidRPr="006A4E8D">
        <w:rPr>
          <w:sz w:val="27"/>
          <w:szCs w:val="27"/>
          <w:lang w:val="uk-UA"/>
        </w:rPr>
        <w:t xml:space="preserve">На 2016 рік Програмою заплановано </w:t>
      </w:r>
      <w:r w:rsidR="00876029" w:rsidRPr="00876029">
        <w:rPr>
          <w:b/>
          <w:sz w:val="27"/>
          <w:szCs w:val="27"/>
          <w:lang w:val="uk-UA"/>
        </w:rPr>
        <w:t>16</w:t>
      </w:r>
      <w:r w:rsidRPr="006A4E8D">
        <w:rPr>
          <w:b/>
          <w:sz w:val="27"/>
          <w:szCs w:val="27"/>
          <w:lang w:val="uk-UA"/>
        </w:rPr>
        <w:t xml:space="preserve"> заход</w:t>
      </w:r>
      <w:r w:rsidR="00876029">
        <w:rPr>
          <w:b/>
          <w:sz w:val="27"/>
          <w:szCs w:val="27"/>
          <w:lang w:val="uk-UA"/>
        </w:rPr>
        <w:t>ів</w:t>
      </w:r>
      <w:r w:rsidRPr="006A4E8D">
        <w:rPr>
          <w:sz w:val="27"/>
          <w:szCs w:val="27"/>
          <w:lang w:val="uk-UA"/>
        </w:rPr>
        <w:t xml:space="preserve">, на загальну суму                     </w:t>
      </w:r>
      <w:r w:rsidR="00DE3675" w:rsidRPr="00DE3675">
        <w:rPr>
          <w:b/>
          <w:sz w:val="27"/>
          <w:szCs w:val="27"/>
          <w:lang w:val="uk-UA"/>
        </w:rPr>
        <w:t>96700</w:t>
      </w:r>
      <w:r w:rsidRPr="006A4E8D">
        <w:rPr>
          <w:b/>
          <w:sz w:val="27"/>
          <w:szCs w:val="27"/>
          <w:lang w:val="uk-UA"/>
        </w:rPr>
        <w:t xml:space="preserve"> </w:t>
      </w:r>
      <w:proofErr w:type="spellStart"/>
      <w:r w:rsidRPr="006A4E8D">
        <w:rPr>
          <w:b/>
          <w:sz w:val="27"/>
          <w:szCs w:val="27"/>
          <w:lang w:val="uk-UA"/>
        </w:rPr>
        <w:t>тис.грн</w:t>
      </w:r>
      <w:proofErr w:type="spellEnd"/>
      <w:r w:rsidRPr="006A4E8D">
        <w:rPr>
          <w:b/>
          <w:sz w:val="27"/>
          <w:szCs w:val="27"/>
          <w:lang w:val="uk-UA"/>
        </w:rPr>
        <w:t xml:space="preserve">., </w:t>
      </w:r>
      <w:r w:rsidRPr="006A4E8D">
        <w:rPr>
          <w:sz w:val="27"/>
          <w:szCs w:val="27"/>
          <w:lang w:val="uk-UA"/>
        </w:rPr>
        <w:t xml:space="preserve">фактично виконано на суму </w:t>
      </w:r>
      <w:r w:rsidR="001B24C9">
        <w:rPr>
          <w:b/>
          <w:sz w:val="27"/>
          <w:szCs w:val="27"/>
          <w:lang w:val="uk-UA"/>
        </w:rPr>
        <w:t>22259,4</w:t>
      </w:r>
      <w:r w:rsidRPr="006A4E8D">
        <w:rPr>
          <w:b/>
          <w:sz w:val="27"/>
          <w:szCs w:val="27"/>
          <w:lang w:val="uk-UA"/>
        </w:rPr>
        <w:t xml:space="preserve"> </w:t>
      </w:r>
      <w:proofErr w:type="spellStart"/>
      <w:r w:rsidRPr="006A4E8D">
        <w:rPr>
          <w:b/>
          <w:sz w:val="27"/>
          <w:szCs w:val="27"/>
          <w:lang w:val="uk-UA"/>
        </w:rPr>
        <w:t>тис.грн</w:t>
      </w:r>
      <w:proofErr w:type="spellEnd"/>
      <w:r w:rsidRPr="006A4E8D">
        <w:rPr>
          <w:b/>
          <w:sz w:val="27"/>
          <w:szCs w:val="27"/>
          <w:lang w:val="uk-UA"/>
        </w:rPr>
        <w:t>.,</w:t>
      </w:r>
      <w:r w:rsidRPr="006A4E8D">
        <w:rPr>
          <w:sz w:val="27"/>
          <w:szCs w:val="27"/>
          <w:lang w:val="uk-UA"/>
        </w:rPr>
        <w:t xml:space="preserve"> в тому числі:</w:t>
      </w:r>
      <w:r w:rsidRPr="006A4E8D">
        <w:rPr>
          <w:b/>
          <w:sz w:val="27"/>
          <w:szCs w:val="27"/>
          <w:lang w:val="uk-UA"/>
        </w:rPr>
        <w:t xml:space="preserve">  </w:t>
      </w:r>
    </w:p>
    <w:p w:rsidR="00A53E80" w:rsidRPr="006A4E8D" w:rsidRDefault="00A53E80" w:rsidP="00A53E80">
      <w:pPr>
        <w:jc w:val="both"/>
        <w:rPr>
          <w:b/>
          <w:sz w:val="27"/>
          <w:szCs w:val="27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1275"/>
        <w:gridCol w:w="1276"/>
      </w:tblGrid>
      <w:tr w:rsidR="00A53E80" w:rsidRPr="006A4E8D" w:rsidTr="00876029">
        <w:trPr>
          <w:trHeight w:val="411"/>
        </w:trPr>
        <w:tc>
          <w:tcPr>
            <w:tcW w:w="7196" w:type="dxa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A4E8D">
              <w:rPr>
                <w:b/>
                <w:sz w:val="26"/>
                <w:szCs w:val="26"/>
                <w:lang w:val="uk-UA"/>
              </w:rPr>
              <w:t xml:space="preserve">Джерело фінансування </w:t>
            </w:r>
          </w:p>
        </w:tc>
        <w:tc>
          <w:tcPr>
            <w:tcW w:w="1275" w:type="dxa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A4E8D">
              <w:rPr>
                <w:b/>
                <w:sz w:val="26"/>
                <w:szCs w:val="26"/>
                <w:lang w:val="uk-UA"/>
              </w:rPr>
              <w:t xml:space="preserve">План, </w:t>
            </w:r>
            <w:proofErr w:type="spellStart"/>
            <w:r w:rsidRPr="006A4E8D">
              <w:rPr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6A4E8D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A4E8D">
              <w:rPr>
                <w:b/>
                <w:sz w:val="26"/>
                <w:szCs w:val="26"/>
                <w:lang w:val="uk-UA"/>
              </w:rPr>
              <w:t xml:space="preserve">Факт, </w:t>
            </w:r>
            <w:proofErr w:type="spellStart"/>
            <w:r w:rsidRPr="006A4E8D">
              <w:rPr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6A4E8D">
              <w:rPr>
                <w:b/>
                <w:sz w:val="26"/>
                <w:szCs w:val="26"/>
                <w:lang w:val="uk-UA"/>
              </w:rPr>
              <w:t>.</w:t>
            </w:r>
          </w:p>
        </w:tc>
      </w:tr>
      <w:tr w:rsidR="00A53E80" w:rsidRPr="006A4E8D" w:rsidTr="00876029">
        <w:trPr>
          <w:trHeight w:val="505"/>
        </w:trPr>
        <w:tc>
          <w:tcPr>
            <w:tcW w:w="7196" w:type="dxa"/>
            <w:vAlign w:val="center"/>
          </w:tcPr>
          <w:p w:rsidR="00A53E80" w:rsidRPr="006A4E8D" w:rsidRDefault="00A53E80" w:rsidP="00876029">
            <w:pPr>
              <w:ind w:right="-108"/>
              <w:rPr>
                <w:sz w:val="26"/>
                <w:szCs w:val="26"/>
                <w:lang w:val="uk-UA"/>
              </w:rPr>
            </w:pPr>
            <w:r w:rsidRPr="006A4E8D">
              <w:rPr>
                <w:sz w:val="26"/>
                <w:szCs w:val="26"/>
                <w:lang w:val="uk-UA"/>
              </w:rPr>
              <w:t>За рахунок державного бюджету</w:t>
            </w:r>
          </w:p>
        </w:tc>
        <w:tc>
          <w:tcPr>
            <w:tcW w:w="1275" w:type="dxa"/>
            <w:vAlign w:val="center"/>
          </w:tcPr>
          <w:p w:rsidR="00A53E80" w:rsidRPr="009C0FDA" w:rsidRDefault="009259E7" w:rsidP="0087602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65700</w:t>
            </w:r>
          </w:p>
        </w:tc>
        <w:tc>
          <w:tcPr>
            <w:tcW w:w="1276" w:type="dxa"/>
            <w:vAlign w:val="center"/>
          </w:tcPr>
          <w:p w:rsidR="00A53E80" w:rsidRPr="009C0FDA" w:rsidRDefault="00495AB5" w:rsidP="0087602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5015,8</w:t>
            </w:r>
          </w:p>
        </w:tc>
      </w:tr>
      <w:tr w:rsidR="00A53E80" w:rsidRPr="006A4E8D" w:rsidTr="00876029">
        <w:trPr>
          <w:trHeight w:val="479"/>
        </w:trPr>
        <w:tc>
          <w:tcPr>
            <w:tcW w:w="7196" w:type="dxa"/>
            <w:vAlign w:val="center"/>
          </w:tcPr>
          <w:p w:rsidR="00A53E80" w:rsidRPr="006A4E8D" w:rsidRDefault="00A53E80" w:rsidP="00846C9D">
            <w:pPr>
              <w:ind w:right="-108"/>
              <w:rPr>
                <w:b/>
                <w:sz w:val="26"/>
                <w:szCs w:val="26"/>
                <w:lang w:val="uk-UA"/>
              </w:rPr>
            </w:pPr>
            <w:r w:rsidRPr="006A4E8D">
              <w:rPr>
                <w:sz w:val="26"/>
                <w:szCs w:val="26"/>
                <w:lang w:val="uk-UA"/>
              </w:rPr>
              <w:t xml:space="preserve">За рахунок коштів міського бюджету </w:t>
            </w:r>
          </w:p>
        </w:tc>
        <w:tc>
          <w:tcPr>
            <w:tcW w:w="1275" w:type="dxa"/>
            <w:vAlign w:val="center"/>
          </w:tcPr>
          <w:p w:rsidR="00A53E80" w:rsidRPr="009C0FDA" w:rsidRDefault="009259E7" w:rsidP="0087602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30510</w:t>
            </w:r>
          </w:p>
        </w:tc>
        <w:tc>
          <w:tcPr>
            <w:tcW w:w="1276" w:type="dxa"/>
            <w:vAlign w:val="center"/>
          </w:tcPr>
          <w:p w:rsidR="00A53E80" w:rsidRPr="009C0FDA" w:rsidRDefault="00495AB5" w:rsidP="0087602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17160,9</w:t>
            </w:r>
          </w:p>
        </w:tc>
      </w:tr>
      <w:tr w:rsidR="00A53E80" w:rsidRPr="006A4E8D" w:rsidTr="00876029">
        <w:trPr>
          <w:trHeight w:val="420"/>
        </w:trPr>
        <w:tc>
          <w:tcPr>
            <w:tcW w:w="7196" w:type="dxa"/>
            <w:vAlign w:val="center"/>
          </w:tcPr>
          <w:p w:rsidR="00A53E80" w:rsidRPr="006A4E8D" w:rsidRDefault="00A53E80" w:rsidP="00876029">
            <w:pPr>
              <w:ind w:right="-108"/>
              <w:rPr>
                <w:b/>
                <w:sz w:val="26"/>
                <w:szCs w:val="26"/>
                <w:lang w:val="uk-UA"/>
              </w:rPr>
            </w:pPr>
            <w:r w:rsidRPr="006A4E8D">
              <w:rPr>
                <w:sz w:val="26"/>
                <w:szCs w:val="26"/>
                <w:lang w:val="uk-UA"/>
              </w:rPr>
              <w:t>За рахунок інших джерел фінансування</w:t>
            </w:r>
          </w:p>
        </w:tc>
        <w:tc>
          <w:tcPr>
            <w:tcW w:w="1275" w:type="dxa"/>
            <w:vAlign w:val="center"/>
          </w:tcPr>
          <w:p w:rsidR="00A53E80" w:rsidRPr="009C0FDA" w:rsidRDefault="009259E7" w:rsidP="0087602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490</w:t>
            </w:r>
          </w:p>
        </w:tc>
        <w:tc>
          <w:tcPr>
            <w:tcW w:w="1276" w:type="dxa"/>
            <w:vAlign w:val="center"/>
          </w:tcPr>
          <w:p w:rsidR="00A53E80" w:rsidRPr="009C0FDA" w:rsidRDefault="000A731E" w:rsidP="0087602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82,7</w:t>
            </w:r>
          </w:p>
        </w:tc>
      </w:tr>
      <w:tr w:rsidR="00A53E80" w:rsidRPr="006A4E8D" w:rsidTr="00876029">
        <w:trPr>
          <w:trHeight w:val="430"/>
        </w:trPr>
        <w:tc>
          <w:tcPr>
            <w:tcW w:w="7196" w:type="dxa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A4E8D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A53E80" w:rsidRPr="009C0FDA" w:rsidRDefault="009C0FDA" w:rsidP="0087602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C0FDA">
              <w:rPr>
                <w:b/>
                <w:sz w:val="26"/>
                <w:szCs w:val="26"/>
                <w:lang w:val="uk-UA"/>
              </w:rPr>
              <w:t>96700</w:t>
            </w:r>
          </w:p>
        </w:tc>
        <w:tc>
          <w:tcPr>
            <w:tcW w:w="1276" w:type="dxa"/>
            <w:vAlign w:val="center"/>
          </w:tcPr>
          <w:p w:rsidR="00A53E80" w:rsidRPr="009C0FDA" w:rsidRDefault="00F50B23" w:rsidP="00495AB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22259,</w:t>
            </w:r>
            <w:r w:rsidR="00495AB5">
              <w:rPr>
                <w:b/>
                <w:sz w:val="26"/>
                <w:szCs w:val="26"/>
                <w:lang w:val="uk-UA"/>
              </w:rPr>
              <w:t>4</w:t>
            </w:r>
          </w:p>
        </w:tc>
      </w:tr>
    </w:tbl>
    <w:p w:rsidR="00A53E80" w:rsidRPr="006A4E8D" w:rsidRDefault="00A53E80" w:rsidP="00A53E80">
      <w:pPr>
        <w:ind w:left="284"/>
        <w:jc w:val="both"/>
        <w:rPr>
          <w:b/>
          <w:sz w:val="20"/>
          <w:szCs w:val="20"/>
          <w:lang w:val="uk-UA"/>
        </w:rPr>
      </w:pPr>
    </w:p>
    <w:p w:rsidR="00A53E80" w:rsidRPr="006A4E8D" w:rsidRDefault="00A53E80" w:rsidP="00A53E80">
      <w:pPr>
        <w:jc w:val="both"/>
        <w:rPr>
          <w:sz w:val="27"/>
          <w:szCs w:val="27"/>
          <w:lang w:val="uk-UA"/>
        </w:rPr>
      </w:pPr>
      <w:r w:rsidRPr="006A4E8D">
        <w:rPr>
          <w:b/>
          <w:sz w:val="28"/>
          <w:szCs w:val="28"/>
          <w:lang w:val="uk-UA"/>
        </w:rPr>
        <w:tab/>
      </w:r>
      <w:r w:rsidRPr="006A4E8D">
        <w:rPr>
          <w:sz w:val="27"/>
          <w:szCs w:val="27"/>
          <w:lang w:val="uk-UA"/>
        </w:rPr>
        <w:t xml:space="preserve">Виконання заходів Програми </w:t>
      </w:r>
      <w:r w:rsidR="00C92D47">
        <w:rPr>
          <w:sz w:val="27"/>
          <w:szCs w:val="27"/>
          <w:lang w:val="uk-UA"/>
        </w:rPr>
        <w:t xml:space="preserve">благоустрою міста </w:t>
      </w:r>
      <w:proofErr w:type="spellStart"/>
      <w:r w:rsidR="00C92D47">
        <w:rPr>
          <w:sz w:val="27"/>
          <w:szCs w:val="27"/>
          <w:lang w:val="uk-UA"/>
        </w:rPr>
        <w:t>Бахмут</w:t>
      </w:r>
      <w:proofErr w:type="spellEnd"/>
      <w:r w:rsidR="00C92D47">
        <w:rPr>
          <w:sz w:val="27"/>
          <w:szCs w:val="27"/>
          <w:lang w:val="uk-UA"/>
        </w:rPr>
        <w:t xml:space="preserve"> на 2016-2020 роки</w:t>
      </w:r>
      <w:r>
        <w:rPr>
          <w:sz w:val="27"/>
          <w:szCs w:val="27"/>
          <w:lang w:val="uk-UA"/>
        </w:rPr>
        <w:t>, за 2016 рік,</w:t>
      </w:r>
      <w:r w:rsidR="00C92D47">
        <w:rPr>
          <w:sz w:val="27"/>
          <w:szCs w:val="27"/>
          <w:lang w:val="uk-UA"/>
        </w:rPr>
        <w:t xml:space="preserve"> додається </w:t>
      </w:r>
      <w:r w:rsidRPr="006A4E8D">
        <w:rPr>
          <w:sz w:val="27"/>
          <w:szCs w:val="27"/>
          <w:lang w:val="uk-UA"/>
        </w:rPr>
        <w:t>у додатку 1 до Звіту.</w:t>
      </w:r>
    </w:p>
    <w:p w:rsidR="00A53E80" w:rsidRPr="006A4E8D" w:rsidRDefault="00A53E80" w:rsidP="00A53E80">
      <w:pPr>
        <w:jc w:val="both"/>
        <w:rPr>
          <w:sz w:val="27"/>
          <w:szCs w:val="27"/>
          <w:lang w:val="uk-UA"/>
        </w:rPr>
      </w:pPr>
      <w:r w:rsidRPr="006A4E8D">
        <w:rPr>
          <w:sz w:val="27"/>
          <w:szCs w:val="27"/>
          <w:lang w:val="uk-UA"/>
        </w:rPr>
        <w:tab/>
        <w:t xml:space="preserve">Пояснювальна записка про виконання </w:t>
      </w:r>
      <w:r>
        <w:rPr>
          <w:sz w:val="27"/>
          <w:szCs w:val="27"/>
          <w:lang w:val="uk-UA"/>
        </w:rPr>
        <w:t>заходів</w:t>
      </w:r>
      <w:r w:rsidRPr="006A4E8D">
        <w:rPr>
          <w:sz w:val="27"/>
          <w:szCs w:val="27"/>
          <w:lang w:val="uk-UA"/>
        </w:rPr>
        <w:t xml:space="preserve"> Програми </w:t>
      </w:r>
      <w:r w:rsidR="00C92D47">
        <w:rPr>
          <w:sz w:val="27"/>
          <w:szCs w:val="27"/>
          <w:lang w:val="uk-UA"/>
        </w:rPr>
        <w:t xml:space="preserve">благоустрою міста </w:t>
      </w:r>
      <w:proofErr w:type="spellStart"/>
      <w:r w:rsidR="00C92D47">
        <w:rPr>
          <w:sz w:val="27"/>
          <w:szCs w:val="27"/>
          <w:lang w:val="uk-UA"/>
        </w:rPr>
        <w:t>Бахмут</w:t>
      </w:r>
      <w:proofErr w:type="spellEnd"/>
      <w:r w:rsidR="00C92D47">
        <w:rPr>
          <w:sz w:val="27"/>
          <w:szCs w:val="27"/>
          <w:lang w:val="uk-UA"/>
        </w:rPr>
        <w:t xml:space="preserve"> на 2016-2020 роки, за 2016 рік, додається </w:t>
      </w:r>
      <w:r w:rsidR="00C92D47" w:rsidRPr="006A4E8D">
        <w:rPr>
          <w:sz w:val="27"/>
          <w:szCs w:val="27"/>
          <w:lang w:val="uk-UA"/>
        </w:rPr>
        <w:t xml:space="preserve">у додатку </w:t>
      </w:r>
      <w:r w:rsidR="00C92D47">
        <w:rPr>
          <w:sz w:val="27"/>
          <w:szCs w:val="27"/>
          <w:lang w:val="uk-UA"/>
        </w:rPr>
        <w:t>2</w:t>
      </w:r>
      <w:r w:rsidR="00C92D47" w:rsidRPr="006A4E8D">
        <w:rPr>
          <w:sz w:val="27"/>
          <w:szCs w:val="27"/>
          <w:lang w:val="uk-UA"/>
        </w:rPr>
        <w:t xml:space="preserve"> до Звіту.</w:t>
      </w:r>
    </w:p>
    <w:p w:rsidR="00A53E80" w:rsidRDefault="00A53E80" w:rsidP="00A53E80">
      <w:pPr>
        <w:jc w:val="both"/>
        <w:rPr>
          <w:b/>
          <w:sz w:val="20"/>
          <w:szCs w:val="20"/>
          <w:lang w:val="uk-UA"/>
        </w:rPr>
      </w:pPr>
    </w:p>
    <w:p w:rsidR="008E16B6" w:rsidRDefault="008E16B6" w:rsidP="008E16B6">
      <w:pPr>
        <w:pStyle w:val="ab"/>
        <w:spacing w:before="0" w:beforeAutospacing="0" w:after="0" w:afterAutospacing="0"/>
        <w:jc w:val="both"/>
        <w:rPr>
          <w:b/>
          <w:sz w:val="20"/>
          <w:szCs w:val="20"/>
          <w:lang w:val="uk-UA"/>
        </w:rPr>
      </w:pPr>
    </w:p>
    <w:p w:rsidR="008E16B6" w:rsidRPr="00BF11FB" w:rsidRDefault="008E16B6" w:rsidP="008E16B6">
      <w:pPr>
        <w:pStyle w:val="ab"/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proofErr w:type="spellStart"/>
      <w:r>
        <w:rPr>
          <w:b/>
          <w:sz w:val="27"/>
          <w:szCs w:val="27"/>
          <w:lang w:val="uk-UA"/>
        </w:rPr>
        <w:t>Т.в.о</w:t>
      </w:r>
      <w:proofErr w:type="spellEnd"/>
      <w:r>
        <w:rPr>
          <w:b/>
          <w:sz w:val="27"/>
          <w:szCs w:val="27"/>
          <w:lang w:val="uk-UA"/>
        </w:rPr>
        <w:t>. н</w:t>
      </w:r>
      <w:r w:rsidRPr="00BF11FB">
        <w:rPr>
          <w:b/>
          <w:sz w:val="27"/>
          <w:szCs w:val="27"/>
          <w:lang w:val="uk-UA"/>
        </w:rPr>
        <w:t>ачальник</w:t>
      </w:r>
      <w:r>
        <w:rPr>
          <w:b/>
          <w:sz w:val="27"/>
          <w:szCs w:val="27"/>
          <w:lang w:val="uk-UA"/>
        </w:rPr>
        <w:t>а</w:t>
      </w:r>
      <w:r w:rsidRPr="00BF11FB">
        <w:rPr>
          <w:b/>
          <w:sz w:val="27"/>
          <w:szCs w:val="27"/>
          <w:lang w:val="uk-UA"/>
        </w:rPr>
        <w:t xml:space="preserve"> Управління </w:t>
      </w:r>
      <w:r>
        <w:rPr>
          <w:b/>
          <w:sz w:val="27"/>
          <w:szCs w:val="27"/>
          <w:lang w:val="uk-UA"/>
        </w:rPr>
        <w:t>розвитку</w:t>
      </w:r>
      <w:r w:rsidRPr="00BF11FB">
        <w:rPr>
          <w:b/>
          <w:sz w:val="27"/>
          <w:szCs w:val="27"/>
          <w:lang w:val="uk-UA"/>
        </w:rPr>
        <w:t xml:space="preserve"> </w:t>
      </w:r>
    </w:p>
    <w:p w:rsidR="008E16B6" w:rsidRDefault="008E16B6" w:rsidP="008E16B6">
      <w:pPr>
        <w:pStyle w:val="ab"/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міського господарства та капітального</w:t>
      </w:r>
    </w:p>
    <w:p w:rsidR="008E16B6" w:rsidRDefault="008E16B6" w:rsidP="008E16B6">
      <w:pPr>
        <w:pStyle w:val="ab"/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будівництва</w:t>
      </w:r>
      <w:r w:rsidRPr="00BF11FB">
        <w:rPr>
          <w:b/>
          <w:sz w:val="27"/>
          <w:szCs w:val="27"/>
          <w:lang w:val="uk-UA"/>
        </w:rPr>
        <w:t xml:space="preserve"> </w:t>
      </w:r>
      <w:proofErr w:type="spellStart"/>
      <w:r w:rsidRPr="00BF11FB">
        <w:rPr>
          <w:b/>
          <w:sz w:val="27"/>
          <w:szCs w:val="27"/>
          <w:lang w:val="uk-UA"/>
        </w:rPr>
        <w:t>Бахмутської</w:t>
      </w:r>
      <w:proofErr w:type="spellEnd"/>
      <w:r w:rsidRPr="00BF11FB">
        <w:rPr>
          <w:b/>
          <w:sz w:val="27"/>
          <w:szCs w:val="27"/>
          <w:lang w:val="uk-UA"/>
        </w:rPr>
        <w:t xml:space="preserve"> міської ради  </w:t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 w:rsidRPr="00BF11FB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ab/>
        <w:t>Н.В</w:t>
      </w:r>
      <w:r w:rsidRPr="00BF11FB">
        <w:rPr>
          <w:b/>
          <w:sz w:val="27"/>
          <w:szCs w:val="27"/>
          <w:lang w:val="uk-UA"/>
        </w:rPr>
        <w:t xml:space="preserve">. </w:t>
      </w:r>
      <w:r>
        <w:rPr>
          <w:b/>
          <w:sz w:val="27"/>
          <w:szCs w:val="27"/>
          <w:lang w:val="uk-UA"/>
        </w:rPr>
        <w:t>Трофимова</w:t>
      </w:r>
    </w:p>
    <w:p w:rsidR="00A53E80" w:rsidRDefault="00A53E80" w:rsidP="00A53E80">
      <w:pPr>
        <w:rPr>
          <w:b/>
          <w:sz w:val="27"/>
          <w:szCs w:val="27"/>
          <w:lang w:val="uk-UA"/>
        </w:rPr>
      </w:pPr>
    </w:p>
    <w:p w:rsidR="00A53E80" w:rsidRPr="006A4E8D" w:rsidRDefault="00A53E80" w:rsidP="00A53E80">
      <w:pPr>
        <w:rPr>
          <w:b/>
          <w:sz w:val="27"/>
          <w:szCs w:val="27"/>
          <w:lang w:val="uk-UA"/>
        </w:rPr>
        <w:sectPr w:rsidR="00A53E80" w:rsidRPr="006A4E8D" w:rsidSect="00AB4DC6">
          <w:headerReference w:type="default" r:id="rId9"/>
          <w:pgSz w:w="11906" w:h="16838"/>
          <w:pgMar w:top="992" w:right="567" w:bottom="851" w:left="1701" w:header="709" w:footer="709" w:gutter="0"/>
          <w:cols w:space="708"/>
          <w:titlePg/>
          <w:docGrid w:linePitch="360"/>
        </w:sectPr>
      </w:pPr>
    </w:p>
    <w:p w:rsidR="00A53E80" w:rsidRPr="00C91C06" w:rsidRDefault="00A53E80" w:rsidP="00C91C06">
      <w:pPr>
        <w:ind w:left="10206"/>
        <w:rPr>
          <w:i/>
          <w:lang w:val="uk-UA"/>
        </w:rPr>
      </w:pPr>
      <w:r w:rsidRPr="00C91C06">
        <w:rPr>
          <w:i/>
          <w:lang w:val="uk-UA"/>
        </w:rPr>
        <w:lastRenderedPageBreak/>
        <w:t>Додаток 1</w:t>
      </w:r>
    </w:p>
    <w:p w:rsidR="006A40C9" w:rsidRDefault="00A53E80" w:rsidP="00C91C06">
      <w:pPr>
        <w:ind w:left="10206"/>
        <w:rPr>
          <w:i/>
          <w:lang w:val="uk-UA"/>
        </w:rPr>
      </w:pPr>
      <w:r w:rsidRPr="00C91C06">
        <w:rPr>
          <w:i/>
          <w:lang w:val="uk-UA"/>
        </w:rPr>
        <w:t xml:space="preserve">до Звіту про результати виконання Програми </w:t>
      </w:r>
      <w:r w:rsidR="00C92D47" w:rsidRPr="00C91C06">
        <w:rPr>
          <w:i/>
          <w:lang w:val="uk-UA"/>
        </w:rPr>
        <w:t xml:space="preserve">благоустрою міста </w:t>
      </w:r>
      <w:proofErr w:type="spellStart"/>
      <w:r w:rsidR="00C92D47" w:rsidRPr="00C91C06">
        <w:rPr>
          <w:i/>
          <w:lang w:val="uk-UA"/>
        </w:rPr>
        <w:t>Бахмут</w:t>
      </w:r>
      <w:proofErr w:type="spellEnd"/>
      <w:r w:rsidRPr="00C91C06">
        <w:rPr>
          <w:i/>
          <w:lang w:val="uk-UA"/>
        </w:rPr>
        <w:t xml:space="preserve"> </w:t>
      </w:r>
      <w:r w:rsidR="00C92D47" w:rsidRPr="00C91C06">
        <w:rPr>
          <w:i/>
          <w:lang w:val="uk-UA"/>
        </w:rPr>
        <w:t>на</w:t>
      </w:r>
      <w:r w:rsidRPr="00C91C06">
        <w:rPr>
          <w:i/>
          <w:lang w:val="uk-UA"/>
        </w:rPr>
        <w:t xml:space="preserve"> 2016-2020 років, за 2016 рік</w:t>
      </w:r>
    </w:p>
    <w:p w:rsidR="00A53E80" w:rsidRPr="00C91C06" w:rsidRDefault="00C91C06" w:rsidP="00C91C06">
      <w:pPr>
        <w:ind w:left="10206"/>
        <w:rPr>
          <w:i/>
          <w:lang w:val="uk-UA"/>
        </w:rPr>
      </w:pPr>
      <w:r>
        <w:rPr>
          <w:i/>
          <w:u w:val="single"/>
          <w:lang w:val="uk-UA"/>
        </w:rPr>
        <w:t xml:space="preserve"> </w:t>
      </w:r>
    </w:p>
    <w:p w:rsidR="00A53E80" w:rsidRPr="006A4E8D" w:rsidRDefault="00A53E80" w:rsidP="00A53E80">
      <w:pPr>
        <w:ind w:left="12474"/>
        <w:rPr>
          <w:i/>
          <w:sz w:val="26"/>
          <w:szCs w:val="26"/>
          <w:lang w:val="uk-UA"/>
        </w:rPr>
      </w:pPr>
    </w:p>
    <w:p w:rsidR="00A53E80" w:rsidRPr="006A4E8D" w:rsidRDefault="00A53E80" w:rsidP="00A53E80">
      <w:pPr>
        <w:ind w:left="720"/>
        <w:jc w:val="center"/>
        <w:rPr>
          <w:b/>
          <w:sz w:val="28"/>
          <w:szCs w:val="28"/>
          <w:lang w:val="uk-UA"/>
        </w:rPr>
      </w:pPr>
      <w:r w:rsidRPr="006A4E8D">
        <w:rPr>
          <w:b/>
          <w:sz w:val="28"/>
          <w:szCs w:val="28"/>
          <w:lang w:val="uk-UA"/>
        </w:rPr>
        <w:t xml:space="preserve">Виконання заходів Програми </w:t>
      </w:r>
      <w:r w:rsidR="00C92D47">
        <w:rPr>
          <w:b/>
          <w:sz w:val="28"/>
          <w:szCs w:val="28"/>
          <w:lang w:val="uk-UA"/>
        </w:rPr>
        <w:t xml:space="preserve">благоустрою міста </w:t>
      </w:r>
      <w:proofErr w:type="spellStart"/>
      <w:r w:rsidR="00C92D47">
        <w:rPr>
          <w:b/>
          <w:sz w:val="28"/>
          <w:szCs w:val="28"/>
          <w:lang w:val="uk-UA"/>
        </w:rPr>
        <w:t>Бахмут</w:t>
      </w:r>
      <w:proofErr w:type="spellEnd"/>
      <w:r w:rsidRPr="006A4E8D">
        <w:rPr>
          <w:b/>
          <w:sz w:val="28"/>
          <w:szCs w:val="28"/>
          <w:lang w:val="uk-UA"/>
        </w:rPr>
        <w:t xml:space="preserve"> </w:t>
      </w:r>
      <w:r w:rsidR="00C92D47">
        <w:rPr>
          <w:b/>
          <w:sz w:val="28"/>
          <w:szCs w:val="28"/>
          <w:lang w:val="uk-UA"/>
        </w:rPr>
        <w:t>на 2016-2020 роки</w:t>
      </w:r>
      <w:r w:rsidRPr="006A4E8D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за 2016 рік</w:t>
      </w:r>
    </w:p>
    <w:p w:rsidR="00A53E80" w:rsidRPr="006A4E8D" w:rsidRDefault="00A53E80" w:rsidP="00A53E80">
      <w:pPr>
        <w:ind w:left="720"/>
        <w:rPr>
          <w:b/>
          <w:sz w:val="28"/>
          <w:szCs w:val="28"/>
          <w:lang w:val="uk-UA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48"/>
        <w:gridCol w:w="1721"/>
        <w:gridCol w:w="2976"/>
        <w:gridCol w:w="1148"/>
        <w:gridCol w:w="1946"/>
        <w:gridCol w:w="1555"/>
        <w:gridCol w:w="1666"/>
        <w:gridCol w:w="1148"/>
        <w:gridCol w:w="3027"/>
      </w:tblGrid>
      <w:tr w:rsidR="00A53E80" w:rsidRPr="006A4E8D" w:rsidTr="00C91C06">
        <w:trPr>
          <w:cantSplit/>
          <w:trHeight w:val="918"/>
          <w:tblHeader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Пріоритетні завдання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Строк виконання</w:t>
            </w:r>
          </w:p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заходу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lang w:val="uk-UA"/>
              </w:rPr>
              <w:t>Виконавці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Річний обсяг фінансування, тис. грн.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Відсоток виконання заходу, 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F50B23">
            <w:pPr>
              <w:jc w:val="both"/>
              <w:rPr>
                <w:b/>
                <w:sz w:val="21"/>
                <w:szCs w:val="21"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DD12CB" w:rsidRPr="006A4E8D" w:rsidTr="00AB4DC6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D12CB" w:rsidRPr="006A4E8D" w:rsidRDefault="00DD12CB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EE1F3C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доріг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67D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</w:t>
            </w:r>
          </w:p>
          <w:p w:rsidR="00DD12CB" w:rsidRPr="00EE1F3C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 w:rsidR="00BD543B"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564C0A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C91C06" w:rsidRDefault="00DD12CB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C91C06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C91C06">
              <w:rPr>
                <w:sz w:val="16"/>
                <w:szCs w:val="16"/>
                <w:lang w:val="uk-UA"/>
              </w:rPr>
              <w:t>Б</w:t>
            </w:r>
            <w:r w:rsidR="00494CA2" w:rsidRPr="00C91C06">
              <w:rPr>
                <w:sz w:val="16"/>
                <w:szCs w:val="16"/>
                <w:lang w:val="uk-UA"/>
              </w:rPr>
              <w:t>ахмутської</w:t>
            </w:r>
            <w:proofErr w:type="spellEnd"/>
            <w:r w:rsidR="00494CA2" w:rsidRPr="00C91C06">
              <w:rPr>
                <w:sz w:val="16"/>
                <w:szCs w:val="16"/>
                <w:lang w:val="uk-UA"/>
              </w:rPr>
              <w:t xml:space="preserve"> міської ради (далі -</w:t>
            </w:r>
            <w:r w:rsidR="002A167D" w:rsidRPr="00C91C06">
              <w:rPr>
                <w:sz w:val="16"/>
                <w:szCs w:val="16"/>
                <w:lang w:val="uk-UA"/>
              </w:rPr>
              <w:t xml:space="preserve">УРМГКБ), комунальні </w:t>
            </w:r>
            <w:r w:rsidRPr="00C91C06">
              <w:rPr>
                <w:sz w:val="16"/>
                <w:szCs w:val="16"/>
                <w:lang w:val="uk-UA"/>
              </w:rPr>
              <w:t>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18300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5210A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1653,8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453C8F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9%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C8F" w:rsidRPr="0022320E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</w:t>
            </w:r>
            <w:r w:rsidR="00407270">
              <w:rPr>
                <w:sz w:val="20"/>
                <w:szCs w:val="20"/>
                <w:lang w:val="uk-UA"/>
              </w:rPr>
              <w:t>міського</w:t>
            </w:r>
            <w:r w:rsidR="00453C8F" w:rsidRPr="0022320E">
              <w:rPr>
                <w:rFonts w:eastAsia="Calibri"/>
                <w:sz w:val="20"/>
                <w:szCs w:val="20"/>
                <w:lang w:val="uk-UA"/>
              </w:rPr>
              <w:t xml:space="preserve"> бюджету виконано капітальний ремонт доріг по вул. Толбухіна, вул. Привокзальна</w:t>
            </w:r>
          </w:p>
          <w:p w:rsidR="00DD12CB" w:rsidRPr="002A167D" w:rsidRDefault="00453C8F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площею 4,195 </w:t>
            </w:r>
            <w:r w:rsidR="004961B7" w:rsidRPr="0022320E">
              <w:rPr>
                <w:rFonts w:eastAsia="Calibri"/>
                <w:sz w:val="20"/>
                <w:szCs w:val="20"/>
                <w:lang w:val="uk-UA"/>
              </w:rPr>
              <w:t>тис.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>м</w:t>
            </w:r>
            <w:r w:rsidRPr="0022320E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DD12CB" w:rsidRPr="006A4E8D" w:rsidTr="00AB4DC6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D12CB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D12CB">
              <w:rPr>
                <w:lang w:val="uk-UA"/>
              </w:rPr>
              <w:t>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EE1F3C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тротуарів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67D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</w:t>
            </w:r>
          </w:p>
          <w:p w:rsidR="00DD12CB" w:rsidRPr="00EE1F3C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 w:rsidR="00BD543B"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564C0A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494CA2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9600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5210A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299,9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453C8F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3%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C8F" w:rsidRPr="0022320E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</w:t>
            </w:r>
            <w:r w:rsidR="00453C8F" w:rsidRPr="0022320E">
              <w:rPr>
                <w:rFonts w:eastAsia="Calibri"/>
                <w:sz w:val="20"/>
                <w:szCs w:val="20"/>
                <w:lang w:val="uk-UA"/>
              </w:rPr>
              <w:t>міс</w:t>
            </w:r>
            <w:r w:rsidR="00407270">
              <w:rPr>
                <w:rFonts w:eastAsia="Calibri"/>
                <w:sz w:val="20"/>
                <w:szCs w:val="20"/>
                <w:lang w:val="uk-UA"/>
              </w:rPr>
              <w:t>ького</w:t>
            </w:r>
            <w:r w:rsidR="00453C8F" w:rsidRPr="0022320E">
              <w:rPr>
                <w:rFonts w:eastAsia="Calibri"/>
                <w:sz w:val="20"/>
                <w:szCs w:val="20"/>
                <w:lang w:val="uk-UA"/>
              </w:rPr>
              <w:t xml:space="preserve"> бюджету виконано капітальний ремонт перехрестя вул. Незалежності – вул. Бахмутська</w:t>
            </w:r>
          </w:p>
          <w:p w:rsidR="00DD12CB" w:rsidRPr="002A167D" w:rsidRDefault="00453C8F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площею </w:t>
            </w:r>
            <w:r w:rsidR="004961B7" w:rsidRPr="0022320E">
              <w:rPr>
                <w:rFonts w:eastAsia="Calibri"/>
                <w:sz w:val="20"/>
                <w:szCs w:val="20"/>
                <w:lang w:val="uk-UA"/>
              </w:rPr>
              <w:t>0,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>305</w:t>
            </w:r>
            <w:r w:rsidR="004961B7" w:rsidRPr="0022320E">
              <w:rPr>
                <w:rFonts w:eastAsia="Calibri"/>
                <w:sz w:val="20"/>
                <w:szCs w:val="20"/>
                <w:lang w:val="uk-UA"/>
              </w:rPr>
              <w:t xml:space="preserve"> тис.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 м</w:t>
            </w:r>
            <w:r w:rsidRPr="0022320E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DD12CB" w:rsidRPr="006A4E8D" w:rsidTr="00AB4DC6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D12CB" w:rsidRPr="00646275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D12CB">
              <w:rPr>
                <w:lang w:val="uk-UA"/>
              </w:rPr>
              <w:t>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EE1F3C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шляхів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167D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Поточний ремонт шляхів</w:t>
            </w:r>
          </w:p>
          <w:p w:rsidR="00DD12CB" w:rsidRPr="00EE1F3C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 w:rsidR="00BD543B"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564C0A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453C8F" w:rsidRDefault="00DD12CB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5210A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2510,5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12CB" w:rsidRPr="006A4E8D" w:rsidRDefault="00453C8F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83,7%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1B7" w:rsidRPr="0022320E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</w:t>
            </w:r>
            <w:r w:rsidR="00407270">
              <w:rPr>
                <w:rFonts w:eastAsia="Calibri"/>
                <w:sz w:val="20"/>
                <w:szCs w:val="20"/>
                <w:lang w:val="uk-UA"/>
              </w:rPr>
              <w:t>міського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 бюджету вико</w:t>
            </w:r>
            <w:r w:rsidR="00BD543B">
              <w:rPr>
                <w:rFonts w:eastAsia="Calibri"/>
                <w:sz w:val="20"/>
                <w:szCs w:val="20"/>
                <w:lang w:val="uk-UA"/>
              </w:rPr>
              <w:t>нано поточний ремонт доріг м.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2320E">
              <w:rPr>
                <w:rFonts w:eastAsia="Calibri"/>
                <w:sz w:val="20"/>
                <w:szCs w:val="20"/>
                <w:lang w:val="uk-UA"/>
              </w:rPr>
              <w:t>Бахмута</w:t>
            </w:r>
            <w:proofErr w:type="spellEnd"/>
          </w:p>
          <w:p w:rsidR="00DD12CB" w:rsidRPr="002A167D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>площею 7,157 тис.м</w:t>
            </w:r>
            <w:r w:rsidRPr="0022320E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564C0A" w:rsidRPr="006A4E8D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46275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64C0A">
              <w:rPr>
                <w:lang w:val="uk-UA"/>
              </w:rPr>
              <w:t>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EE1F3C" w:rsidRDefault="00564C0A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A167D" w:rsidRDefault="00564C0A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</w:t>
            </w:r>
          </w:p>
          <w:p w:rsidR="00564C0A" w:rsidRPr="00EE1F3C" w:rsidRDefault="00564C0A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 w:rsidR="00BD543B"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Default="00564C0A" w:rsidP="00AB4DC6">
            <w:pPr>
              <w:jc w:val="center"/>
            </w:pPr>
            <w:r w:rsidRPr="002F441A"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494CA2" w:rsidRDefault="00564C0A" w:rsidP="00AB4DC6">
            <w:pPr>
              <w:jc w:val="center"/>
              <w:rPr>
                <w:sz w:val="20"/>
                <w:szCs w:val="20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21100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5210A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453C8F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4C0A" w:rsidRPr="0022320E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>Захід не виконано, у зв’язку з відсутністю фінансування</w:t>
            </w:r>
          </w:p>
        </w:tc>
      </w:tr>
      <w:tr w:rsidR="00564C0A" w:rsidRPr="00BD543B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564C0A">
              <w:rPr>
                <w:lang w:val="uk-UA"/>
              </w:rPr>
              <w:t>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EE1F3C" w:rsidRDefault="00564C0A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EE1F3C" w:rsidRDefault="00564C0A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Default="00564C0A" w:rsidP="00AB4DC6">
            <w:pPr>
              <w:jc w:val="center"/>
            </w:pPr>
            <w:r w:rsidRPr="002F441A"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494CA2" w:rsidRDefault="00564C0A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5210A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3602,8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64C0A" w:rsidRPr="006A4E8D" w:rsidRDefault="00453C8F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120,1%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1B7" w:rsidRPr="0022320E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</w:t>
            </w:r>
            <w:r w:rsidR="00407270">
              <w:rPr>
                <w:rFonts w:eastAsia="Calibri"/>
                <w:sz w:val="20"/>
                <w:szCs w:val="20"/>
                <w:lang w:val="uk-UA"/>
              </w:rPr>
              <w:t>міського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 бюджету виконано капітальний ремонт покрит</w:t>
            </w:r>
            <w:r w:rsidR="00BD543B">
              <w:rPr>
                <w:rFonts w:eastAsia="Calibri"/>
                <w:sz w:val="20"/>
                <w:szCs w:val="20"/>
                <w:lang w:val="uk-UA"/>
              </w:rPr>
              <w:t>тя прибудинкових територій м.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2320E">
              <w:rPr>
                <w:rFonts w:eastAsia="Calibri"/>
                <w:sz w:val="20"/>
                <w:szCs w:val="20"/>
                <w:lang w:val="uk-UA"/>
              </w:rPr>
              <w:t>Бахмута</w:t>
            </w:r>
            <w:proofErr w:type="spellEnd"/>
          </w:p>
          <w:p w:rsidR="00564C0A" w:rsidRPr="002A167D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>площею 11,888 тис.м</w:t>
            </w:r>
            <w:r w:rsidRPr="0022320E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270418" w:rsidRPr="00F50B23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Зимове утримання шляхів </w:t>
            </w:r>
            <w:r w:rsidRPr="00EE1F3C">
              <w:rPr>
                <w:sz w:val="18"/>
                <w:szCs w:val="18"/>
                <w:lang w:val="uk-UA"/>
              </w:rPr>
              <w:t xml:space="preserve">(заготівля </w:t>
            </w:r>
            <w:proofErr w:type="spellStart"/>
            <w:r w:rsidRPr="00EE1F3C">
              <w:rPr>
                <w:sz w:val="18"/>
                <w:szCs w:val="18"/>
                <w:lang w:val="uk-UA"/>
              </w:rPr>
              <w:t>протиожеледних</w:t>
            </w:r>
            <w:proofErr w:type="spellEnd"/>
            <w:r w:rsidRPr="00EE1F3C">
              <w:rPr>
                <w:sz w:val="18"/>
                <w:szCs w:val="18"/>
                <w:lang w:val="uk-UA"/>
              </w:rPr>
              <w:t xml:space="preserve"> матеріалів, своєчасне очищення доріг від снігу та обробка їх </w:t>
            </w:r>
            <w:proofErr w:type="spellStart"/>
            <w:r w:rsidRPr="00EE1F3C">
              <w:rPr>
                <w:sz w:val="18"/>
                <w:szCs w:val="18"/>
                <w:lang w:val="uk-UA"/>
              </w:rPr>
              <w:t>протиожеледними</w:t>
            </w:r>
            <w:proofErr w:type="spellEnd"/>
            <w:r w:rsidRPr="00EE1F3C">
              <w:rPr>
                <w:sz w:val="18"/>
                <w:szCs w:val="18"/>
                <w:lang w:val="uk-UA"/>
              </w:rPr>
              <w:t xml:space="preserve"> матеріалами)</w:t>
            </w:r>
            <w:r w:rsidR="002A167D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F50B23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F50B23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81,2%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B23" w:rsidRDefault="00F50B23" w:rsidP="00F50B23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 w:rsidRPr="00F50B23">
              <w:rPr>
                <w:sz w:val="20"/>
                <w:szCs w:val="20"/>
                <w:lang w:val="uk-UA"/>
              </w:rPr>
              <w:t>Для підтримки автошляхів міста у належному стані була відремонтована снігоприбиральна техніка, придбані автозапчастини та автомобільні шини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70418" w:rsidRPr="00F50B23" w:rsidRDefault="00F50B23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F50B23">
              <w:rPr>
                <w:sz w:val="20"/>
                <w:szCs w:val="20"/>
                <w:lang w:val="uk-UA"/>
              </w:rPr>
              <w:t xml:space="preserve"> На посипання автодоріг </w:t>
            </w:r>
            <w:r>
              <w:rPr>
                <w:sz w:val="20"/>
                <w:szCs w:val="20"/>
                <w:lang w:val="uk-UA"/>
              </w:rPr>
              <w:t>у зимовий час було</w:t>
            </w:r>
            <w:r w:rsidRPr="00F50B23">
              <w:rPr>
                <w:sz w:val="20"/>
                <w:szCs w:val="20"/>
                <w:lang w:val="uk-UA"/>
              </w:rPr>
              <w:t xml:space="preserve"> придбало 800 т. </w:t>
            </w:r>
            <w:proofErr w:type="spellStart"/>
            <w:r w:rsidRPr="00F50B23">
              <w:rPr>
                <w:sz w:val="20"/>
                <w:szCs w:val="20"/>
                <w:lang w:val="uk-UA"/>
              </w:rPr>
              <w:t>шлакосолевої</w:t>
            </w:r>
            <w:proofErr w:type="spellEnd"/>
            <w:r w:rsidRPr="00F50B23">
              <w:rPr>
                <w:sz w:val="20"/>
                <w:szCs w:val="20"/>
                <w:lang w:val="uk-UA"/>
              </w:rPr>
              <w:t xml:space="preserve"> суміші</w:t>
            </w:r>
          </w:p>
        </w:tc>
      </w:tr>
      <w:tr w:rsidR="00270418" w:rsidRPr="006A4E8D" w:rsidTr="00AB4DC6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2A167D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Капітальний ремонт та реконструкція скверів, бульварів, площ, набережної</w:t>
            </w:r>
          </w:p>
          <w:p w:rsidR="00270418" w:rsidRPr="002A167D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- </w:t>
            </w:r>
            <w:r w:rsidR="002A167D" w:rsidRPr="002A167D">
              <w:rPr>
                <w:sz w:val="20"/>
                <w:szCs w:val="20"/>
                <w:lang w:val="uk-UA"/>
              </w:rPr>
              <w:t xml:space="preserve">тематичного парку «Камені </w:t>
            </w:r>
            <w:r w:rsidRPr="002A167D">
              <w:rPr>
                <w:sz w:val="20"/>
                <w:szCs w:val="20"/>
                <w:lang w:val="uk-UA"/>
              </w:rPr>
              <w:t>Донбасу»;</w:t>
            </w:r>
          </w:p>
          <w:p w:rsidR="00270418" w:rsidRPr="002A167D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270418" w:rsidRPr="002A167D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парку Ювілейний;</w:t>
            </w:r>
          </w:p>
          <w:p w:rsidR="00270418" w:rsidRPr="002A167D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скверу Дружби;</w:t>
            </w:r>
          </w:p>
          <w:p w:rsidR="00270418" w:rsidRPr="002A167D" w:rsidRDefault="002A167D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- скверу по </w:t>
            </w:r>
            <w:r w:rsidR="00270418" w:rsidRPr="002A167D">
              <w:rPr>
                <w:sz w:val="20"/>
                <w:szCs w:val="20"/>
                <w:lang w:val="uk-UA"/>
              </w:rPr>
              <w:t>вул. Горького;</w:t>
            </w:r>
          </w:p>
          <w:p w:rsidR="00270418" w:rsidRPr="00EE1F3C" w:rsidRDefault="002A167D" w:rsidP="00AB4DC6">
            <w:pPr>
              <w:jc w:val="center"/>
              <w:rPr>
                <w:sz w:val="18"/>
                <w:szCs w:val="18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- набережної </w:t>
            </w:r>
            <w:r w:rsidR="00270418" w:rsidRPr="002A167D">
              <w:rPr>
                <w:sz w:val="20"/>
                <w:szCs w:val="20"/>
                <w:lang w:val="uk-UA"/>
              </w:rPr>
              <w:t xml:space="preserve">р. </w:t>
            </w:r>
            <w:proofErr w:type="spellStart"/>
            <w:r w:rsidR="00270418" w:rsidRPr="002A167D">
              <w:rPr>
                <w:sz w:val="20"/>
                <w:szCs w:val="20"/>
                <w:lang w:val="uk-UA"/>
              </w:rPr>
              <w:t>Бахмутка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24000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5210A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5015,8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70418" w:rsidRPr="006A4E8D" w:rsidRDefault="00453C8F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20,9%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418" w:rsidRPr="002A167D" w:rsidRDefault="004961B7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обласного </w:t>
            </w:r>
            <w:r w:rsidR="00C33F2D">
              <w:rPr>
                <w:rFonts w:eastAsia="Calibri"/>
                <w:sz w:val="20"/>
                <w:szCs w:val="20"/>
                <w:lang w:val="uk-UA"/>
              </w:rPr>
              <w:t xml:space="preserve">фонду ОНСП </w:t>
            </w:r>
            <w:r w:rsidRPr="0022320E">
              <w:rPr>
                <w:rFonts w:eastAsia="Calibri"/>
                <w:sz w:val="20"/>
                <w:szCs w:val="20"/>
                <w:lang w:val="uk-UA"/>
              </w:rPr>
              <w:t xml:space="preserve"> виконано реконструкцію</w:t>
            </w:r>
            <w:r w:rsidR="00846C9D" w:rsidRPr="0022320E">
              <w:rPr>
                <w:rFonts w:eastAsia="Calibri"/>
                <w:sz w:val="20"/>
                <w:szCs w:val="20"/>
                <w:lang w:val="uk-UA"/>
              </w:rPr>
              <w:t xml:space="preserve"> та озеленення екологічного скверу бульвару Металургів площею 3,385 тис. м</w:t>
            </w:r>
            <w:r w:rsidR="00846C9D" w:rsidRPr="0022320E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270418" w:rsidRPr="006A4E8D" w:rsidTr="00F428A8">
        <w:trPr>
          <w:cantSplit/>
          <w:trHeight w:val="115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утримання вулиць, майданів, мостів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Поточне утримання вулиць, майданів, мостів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Default="00270418" w:rsidP="00AB4DC6">
            <w:pPr>
              <w:jc w:val="center"/>
            </w:pPr>
            <w:r w:rsidRPr="0029321D"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F50B23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F50B23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64,3%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418" w:rsidRPr="00F50B23" w:rsidRDefault="00F50B23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F50B23">
              <w:rPr>
                <w:rFonts w:eastAsia="Calibri"/>
                <w:sz w:val="20"/>
                <w:szCs w:val="20"/>
                <w:lang w:val="uk-UA"/>
              </w:rPr>
              <w:t>Протягом року забезпечувалось належне утримання вулиць, майданів, мостів</w:t>
            </w:r>
          </w:p>
        </w:tc>
      </w:tr>
      <w:tr w:rsidR="00270418" w:rsidRPr="006A4E8D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та утримання зливової каналізації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Поточний ремонт та утримання зливової каналізації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Default="00270418" w:rsidP="00AB4DC6">
            <w:pPr>
              <w:jc w:val="center"/>
            </w:pPr>
            <w:r w:rsidRPr="0029321D"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</w:t>
            </w:r>
            <w:r w:rsidRPr="00494CA2">
              <w:rPr>
                <w:sz w:val="20"/>
                <w:szCs w:val="20"/>
                <w:lang w:val="uk-UA"/>
              </w:rPr>
              <w:br/>
              <w:t xml:space="preserve">КОМУНАЛЬНЕ ПІДПРИЄМСТВО «БАХМУТСЬКИЙ КОМБІНАТ КОМУНАЛЬНИХ ПІДПРИЄМСТВ» (далі </w:t>
            </w:r>
            <w:proofErr w:type="spellStart"/>
            <w:r w:rsidRPr="00494CA2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494CA2">
              <w:rPr>
                <w:sz w:val="20"/>
                <w:szCs w:val="20"/>
                <w:lang w:val="uk-UA"/>
              </w:rPr>
              <w:t xml:space="preserve"> «БККП»)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AB4DC6" w:rsidP="00F43E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175,</w:t>
            </w:r>
            <w:r w:rsidR="00F43E00">
              <w:rPr>
                <w:lang w:val="uk-UA"/>
              </w:rPr>
              <w:t>3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AB4DC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87,6%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4DC6" w:rsidRPr="00AB4DC6" w:rsidRDefault="00AB4DC6" w:rsidP="00F50B23">
            <w:pPr>
              <w:pStyle w:val="a7"/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AB4DC6">
              <w:rPr>
                <w:sz w:val="20"/>
                <w:szCs w:val="20"/>
                <w:lang w:val="uk-UA"/>
              </w:rPr>
              <w:t xml:space="preserve">За рахунок </w:t>
            </w:r>
            <w:r>
              <w:rPr>
                <w:sz w:val="20"/>
                <w:szCs w:val="20"/>
                <w:lang w:val="uk-UA"/>
              </w:rPr>
              <w:t xml:space="preserve">коштів міського бюджету </w:t>
            </w:r>
            <w:r w:rsidRPr="00AB4DC6">
              <w:rPr>
                <w:sz w:val="20"/>
                <w:szCs w:val="20"/>
                <w:lang w:val="uk-UA"/>
              </w:rPr>
              <w:t>виконано  гідродинамічне очищення 100 м. зливової каналізації по вул. Горбатова</w:t>
            </w:r>
            <w:r>
              <w:rPr>
                <w:sz w:val="20"/>
                <w:szCs w:val="20"/>
                <w:lang w:val="uk-UA"/>
              </w:rPr>
              <w:t>. В</w:t>
            </w:r>
            <w:r w:rsidRPr="00AB4DC6">
              <w:rPr>
                <w:sz w:val="20"/>
                <w:szCs w:val="20"/>
                <w:lang w:val="uk-UA"/>
              </w:rPr>
              <w:t>иконувалось очищення колодязів дощоприймачів від сміття та бруду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AB4DC6">
              <w:rPr>
                <w:sz w:val="20"/>
                <w:szCs w:val="20"/>
                <w:lang w:val="uk-UA"/>
              </w:rPr>
              <w:t xml:space="preserve">остійно проводився ремонт та заміна </w:t>
            </w:r>
            <w:r>
              <w:rPr>
                <w:sz w:val="20"/>
                <w:szCs w:val="20"/>
                <w:lang w:val="uk-UA"/>
              </w:rPr>
              <w:t>металевих решіток дощоприймачів</w:t>
            </w:r>
          </w:p>
          <w:p w:rsidR="00270418" w:rsidRPr="00AB4DC6" w:rsidRDefault="00270418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  <w:tr w:rsidR="00270418" w:rsidRPr="006A4E8D" w:rsidTr="00F428A8">
        <w:trPr>
          <w:cantSplit/>
          <w:trHeight w:val="4369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494CA2">
              <w:rPr>
                <w:sz w:val="20"/>
                <w:szCs w:val="20"/>
                <w:lang w:val="uk-UA"/>
              </w:rPr>
              <w:t>Балансоутримувачі</w:t>
            </w:r>
            <w:proofErr w:type="spellEnd"/>
            <w:r w:rsidRPr="00494CA2">
              <w:rPr>
                <w:sz w:val="20"/>
                <w:szCs w:val="20"/>
                <w:lang w:val="uk-UA"/>
              </w:rPr>
              <w:t>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B63CEE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97,3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B63CEE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24,3%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418" w:rsidRPr="0088404A" w:rsidRDefault="0088404A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88404A">
              <w:rPr>
                <w:sz w:val="20"/>
                <w:szCs w:val="20"/>
                <w:lang w:val="uk-UA"/>
              </w:rPr>
              <w:t>Протягом року за залучені кошти відремонтовані, пофарбовані, вдосконалені, приведені до робочого стану 71 спортивних майданчиків, які знаходяться в учбових закладах, містах масового відпочинку населення та за місцем проживання. Проводилися роботи в дошкільних навчальних закладах, загальноосвітніх школах по поточному ремонту дитячих, спортивних майданчиків, фарбування обладнання, придбанню піс</w:t>
            </w:r>
            <w:r>
              <w:rPr>
                <w:sz w:val="20"/>
                <w:szCs w:val="20"/>
                <w:lang w:val="uk-UA"/>
              </w:rPr>
              <w:t>ку та благоустрою прибудинкових територій</w:t>
            </w:r>
          </w:p>
        </w:tc>
      </w:tr>
      <w:tr w:rsidR="00270418" w:rsidRPr="006A4E8D" w:rsidTr="00F428A8">
        <w:trPr>
          <w:cantSplit/>
          <w:trHeight w:val="2230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 для підприємств житлово-комунального господарства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 xml:space="preserve">Управління муніципального розвитку </w:t>
            </w:r>
            <w:proofErr w:type="spellStart"/>
            <w:r w:rsidRPr="00494CA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94CA2">
              <w:rPr>
                <w:sz w:val="20"/>
                <w:szCs w:val="20"/>
                <w:lang w:val="uk-UA"/>
              </w:rPr>
              <w:t xml:space="preserve"> міської ради,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2320E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2320E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418" w:rsidRPr="00BD543B" w:rsidRDefault="0022320E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BD543B">
              <w:rPr>
                <w:sz w:val="20"/>
                <w:szCs w:val="20"/>
                <w:lang w:val="uk-UA"/>
              </w:rPr>
              <w:t>Захід не виконано, у</w:t>
            </w:r>
            <w:r w:rsidRPr="00BD543B">
              <w:rPr>
                <w:rFonts w:eastAsia="Calibri"/>
                <w:sz w:val="20"/>
                <w:szCs w:val="20"/>
                <w:lang w:val="uk-UA"/>
              </w:rPr>
              <w:t xml:space="preserve"> зв’язку з відсутністю бюджетних асигнувань</w:t>
            </w:r>
          </w:p>
        </w:tc>
      </w:tr>
      <w:tr w:rsidR="00270418" w:rsidRPr="0088404A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Зовнішнє освітлення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Зовнішнє освітлення </w:t>
            </w:r>
            <w:r w:rsidRPr="00EE1F3C">
              <w:rPr>
                <w:sz w:val="18"/>
                <w:szCs w:val="18"/>
                <w:lang w:val="uk-UA"/>
              </w:rPr>
              <w:t xml:space="preserve">(капітальні, поточні ремонти та утримання мереж зовнішнього освітлення, заміна опор та світильників, монтаж, капітальний ремонт шаф управління, модернізація дистанційного управління, </w:t>
            </w:r>
            <w:proofErr w:type="spellStart"/>
            <w:r w:rsidRPr="00EE1F3C">
              <w:rPr>
                <w:sz w:val="18"/>
                <w:szCs w:val="18"/>
                <w:lang w:val="uk-UA"/>
              </w:rPr>
              <w:t>держповірка</w:t>
            </w:r>
            <w:proofErr w:type="spellEnd"/>
            <w:r w:rsidRPr="00EE1F3C">
              <w:rPr>
                <w:sz w:val="18"/>
                <w:szCs w:val="18"/>
                <w:lang w:val="uk-UA"/>
              </w:rPr>
              <w:t>, параметризація приладів диференційного обліку, інше)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9000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D61B9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3025,69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AB656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2D61B9">
              <w:rPr>
                <w:lang w:val="uk-UA"/>
              </w:rPr>
              <w:t>3</w:t>
            </w:r>
            <w:r>
              <w:rPr>
                <w:lang w:val="uk-UA"/>
              </w:rPr>
              <w:t>,</w:t>
            </w:r>
            <w:r w:rsidR="002D61B9">
              <w:rPr>
                <w:lang w:val="uk-UA"/>
              </w:rPr>
              <w:t>6</w:t>
            </w:r>
            <w:r>
              <w:rPr>
                <w:lang w:val="uk-UA"/>
              </w:rPr>
              <w:t>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404A" w:rsidRDefault="0088404A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рахунок міського бюджету виконаний капітальний ремонт ЛЗО бульвару Металургів.</w:t>
            </w:r>
          </w:p>
          <w:p w:rsidR="0088404A" w:rsidRPr="0088404A" w:rsidRDefault="0088404A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88404A">
              <w:rPr>
                <w:sz w:val="20"/>
                <w:szCs w:val="20"/>
                <w:lang w:val="uk-UA"/>
              </w:rPr>
              <w:t xml:space="preserve">Виконаний капітальний ремонт системи моніторингу та управління технологічними об’єктами вуличного освітлення для м. </w:t>
            </w:r>
            <w:proofErr w:type="spellStart"/>
            <w:r w:rsidRPr="0088404A">
              <w:rPr>
                <w:sz w:val="20"/>
                <w:szCs w:val="20"/>
                <w:lang w:val="uk-UA"/>
              </w:rPr>
              <w:t>Бахмута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  <w:p w:rsidR="0088404A" w:rsidRPr="0088404A" w:rsidRDefault="0088404A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88404A">
              <w:rPr>
                <w:sz w:val="20"/>
                <w:szCs w:val="20"/>
                <w:lang w:val="uk-UA"/>
              </w:rPr>
              <w:t xml:space="preserve">Протягом року щомісяця велось поточне обслуговування 6 362 </w:t>
            </w:r>
            <w:proofErr w:type="spellStart"/>
            <w:r w:rsidRPr="0088404A">
              <w:rPr>
                <w:sz w:val="20"/>
                <w:szCs w:val="20"/>
                <w:lang w:val="uk-UA"/>
              </w:rPr>
              <w:t>світлоточок</w:t>
            </w:r>
            <w:proofErr w:type="spellEnd"/>
            <w:r w:rsidRPr="0088404A">
              <w:rPr>
                <w:sz w:val="20"/>
                <w:szCs w:val="20"/>
                <w:lang w:val="uk-UA"/>
              </w:rPr>
              <w:t xml:space="preserve">, в тому числі 54 </w:t>
            </w:r>
            <w:proofErr w:type="spellStart"/>
            <w:r w:rsidRPr="0088404A">
              <w:rPr>
                <w:sz w:val="20"/>
                <w:szCs w:val="20"/>
                <w:lang w:val="uk-UA"/>
              </w:rPr>
              <w:t>світлоточки</w:t>
            </w:r>
            <w:proofErr w:type="spellEnd"/>
            <w:r w:rsidRPr="0088404A">
              <w:rPr>
                <w:sz w:val="20"/>
                <w:szCs w:val="20"/>
                <w:lang w:val="uk-UA"/>
              </w:rPr>
              <w:t xml:space="preserve"> селища Красна Гора, 75-х пунктів керування ліній зовнішнього освітлення, знімалися показання з 75-ти  лічильників обліку електричної енергії.</w:t>
            </w:r>
          </w:p>
          <w:p w:rsidR="00270418" w:rsidRPr="0088404A" w:rsidRDefault="0088404A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88404A">
              <w:rPr>
                <w:sz w:val="20"/>
                <w:szCs w:val="20"/>
                <w:lang w:val="uk-UA"/>
              </w:rPr>
              <w:t xml:space="preserve">Були виконані роботи по заміні та ремонту світильників в загальноосвітніх </w:t>
            </w:r>
            <w:r>
              <w:rPr>
                <w:sz w:val="20"/>
                <w:szCs w:val="20"/>
                <w:lang w:val="uk-UA"/>
              </w:rPr>
              <w:t>школах та  дошкільних навчальних закладах</w:t>
            </w:r>
          </w:p>
        </w:tc>
      </w:tr>
      <w:tr w:rsidR="00270418" w:rsidRPr="006A4E8D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Оплата за спожиту електроенергію лініями зовнішнього освітлення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Оплата за спожиту електроенергію лініями зовнішнього освітлення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1800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F7766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1923,7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AB656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106,9%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0418" w:rsidRPr="00EF7881" w:rsidRDefault="00EF7881" w:rsidP="00F50B2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EF7881">
              <w:rPr>
                <w:sz w:val="20"/>
                <w:szCs w:val="20"/>
                <w:lang w:val="uk-UA"/>
              </w:rPr>
              <w:t>Річне споживання електроенергії в 2016 році склало  1 462 371 кВт год. (в 2015 році 1 490 967 кВт год.)</w:t>
            </w:r>
            <w:r>
              <w:rPr>
                <w:sz w:val="20"/>
                <w:szCs w:val="20"/>
                <w:lang w:val="uk-UA"/>
              </w:rPr>
              <w:t>.У</w:t>
            </w:r>
            <w:r w:rsidRPr="00EF7881">
              <w:rPr>
                <w:sz w:val="20"/>
                <w:szCs w:val="20"/>
                <w:lang w:val="uk-UA"/>
              </w:rPr>
              <w:t xml:space="preserve"> порівнянні з 2015 роком видатки збільшились на 896,5 тис. грн., що пояснюється підвищенням вартості денного тарифу на 49 % та нічного тарифу на 258</w:t>
            </w:r>
            <w:r w:rsidRPr="00EF7881">
              <w:rPr>
                <w:color w:val="FF0000"/>
                <w:sz w:val="20"/>
                <w:szCs w:val="20"/>
                <w:lang w:val="uk-UA"/>
              </w:rPr>
              <w:t xml:space="preserve"> </w:t>
            </w:r>
            <w:r w:rsidRPr="00EF7881">
              <w:rPr>
                <w:sz w:val="20"/>
                <w:szCs w:val="20"/>
                <w:lang w:val="uk-UA"/>
              </w:rPr>
              <w:t>%</w:t>
            </w:r>
          </w:p>
        </w:tc>
      </w:tr>
      <w:tr w:rsidR="00270418" w:rsidRPr="006A4E8D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Озеленення </w:t>
            </w:r>
            <w:r w:rsidRPr="00EE1F3C">
              <w:rPr>
                <w:sz w:val="16"/>
                <w:szCs w:val="16"/>
                <w:lang w:val="uk-UA"/>
              </w:rPr>
              <w:t>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33451" w:rsidP="00AB4DC6">
            <w:pPr>
              <w:ind w:left="-108" w:right="-108"/>
              <w:jc w:val="center"/>
              <w:rPr>
                <w:lang w:val="uk-UA"/>
              </w:rPr>
            </w:pPr>
            <w:r w:rsidRPr="00233451">
              <w:rPr>
                <w:lang w:val="uk-UA"/>
              </w:rPr>
              <w:t>873,16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33451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124,7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2BD" w:rsidRDefault="00233451" w:rsidP="00F50B23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 w:rsidRPr="00233451">
              <w:rPr>
                <w:sz w:val="20"/>
                <w:szCs w:val="20"/>
                <w:lang w:val="uk-UA"/>
              </w:rPr>
              <w:t xml:space="preserve">За рахунок міського бюджету у м. </w:t>
            </w:r>
            <w:proofErr w:type="spellStart"/>
            <w:r w:rsidRPr="00233451">
              <w:rPr>
                <w:sz w:val="20"/>
                <w:szCs w:val="20"/>
                <w:lang w:val="uk-UA"/>
              </w:rPr>
              <w:t>Бахмуті</w:t>
            </w:r>
            <w:proofErr w:type="spellEnd"/>
            <w:r w:rsidRPr="00233451">
              <w:rPr>
                <w:sz w:val="20"/>
                <w:szCs w:val="20"/>
                <w:lang w:val="uk-UA"/>
              </w:rPr>
              <w:t xml:space="preserve"> висаджено 2600 кущів троянд, 30 кущів калини та 798</w:t>
            </w:r>
            <w:r w:rsidR="008622BD">
              <w:rPr>
                <w:sz w:val="20"/>
                <w:szCs w:val="20"/>
                <w:lang w:val="uk-UA"/>
              </w:rPr>
              <w:t xml:space="preserve"> дерев.</w:t>
            </w:r>
          </w:p>
          <w:p w:rsidR="008622BD" w:rsidRDefault="00233451" w:rsidP="00F50B23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 w:rsidRPr="00233451">
              <w:rPr>
                <w:sz w:val="20"/>
                <w:szCs w:val="20"/>
                <w:lang w:val="uk-UA"/>
              </w:rPr>
              <w:t>Видалено 2</w:t>
            </w:r>
            <w:r w:rsidR="008622BD">
              <w:rPr>
                <w:sz w:val="20"/>
                <w:szCs w:val="20"/>
                <w:lang w:val="uk-UA"/>
              </w:rPr>
              <w:t>99</w:t>
            </w:r>
            <w:r w:rsidRPr="00233451">
              <w:rPr>
                <w:sz w:val="20"/>
                <w:szCs w:val="20"/>
                <w:lang w:val="uk-UA"/>
              </w:rPr>
              <w:t xml:space="preserve"> аварійних дерев</w:t>
            </w:r>
            <w:r w:rsidR="008622BD">
              <w:rPr>
                <w:sz w:val="20"/>
                <w:szCs w:val="20"/>
                <w:lang w:val="uk-UA"/>
              </w:rPr>
              <w:t>.</w:t>
            </w:r>
          </w:p>
          <w:p w:rsidR="00233451" w:rsidRPr="00233451" w:rsidRDefault="00233451" w:rsidP="00F50B23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 w:rsidRPr="00233451">
              <w:rPr>
                <w:sz w:val="20"/>
                <w:szCs w:val="20"/>
                <w:lang w:val="uk-UA"/>
              </w:rPr>
              <w:t>Комунальним підприємством «Флора» виконані роботи з посадки дерев (1113 од.), кущів (56 од.), багаторічних квітів (4292 од</w:t>
            </w:r>
            <w:r w:rsidR="008622BD">
              <w:rPr>
                <w:sz w:val="20"/>
                <w:szCs w:val="20"/>
                <w:lang w:val="uk-UA"/>
              </w:rPr>
              <w:t>.) на площах, в парках, скверах.</w:t>
            </w:r>
          </w:p>
          <w:p w:rsidR="00233451" w:rsidRPr="00233451" w:rsidRDefault="008622BD" w:rsidP="00F50B23">
            <w:pPr>
              <w:tabs>
                <w:tab w:val="left" w:pos="4320"/>
              </w:tabs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="00233451" w:rsidRPr="00233451">
              <w:rPr>
                <w:sz w:val="20"/>
                <w:szCs w:val="20"/>
                <w:lang w:val="uk-UA"/>
              </w:rPr>
              <w:t xml:space="preserve">а рахунок приватних підприємців м. </w:t>
            </w:r>
            <w:proofErr w:type="spellStart"/>
            <w:r w:rsidR="00233451" w:rsidRPr="00233451">
              <w:rPr>
                <w:sz w:val="20"/>
                <w:szCs w:val="20"/>
                <w:lang w:val="uk-UA"/>
              </w:rPr>
              <w:t>Бахмута</w:t>
            </w:r>
            <w:proofErr w:type="spellEnd"/>
            <w:r w:rsidR="00233451" w:rsidRPr="00233451">
              <w:rPr>
                <w:sz w:val="20"/>
                <w:szCs w:val="20"/>
                <w:lang w:val="uk-UA"/>
              </w:rPr>
              <w:t>, на території закладів освіти було висаджено 770 кущів троянд.</w:t>
            </w:r>
          </w:p>
          <w:p w:rsidR="00270418" w:rsidRPr="00AB4DC6" w:rsidRDefault="00233451" w:rsidP="00F50B23">
            <w:pPr>
              <w:tabs>
                <w:tab w:val="left" w:pos="4320"/>
              </w:tabs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233451">
              <w:rPr>
                <w:sz w:val="20"/>
                <w:szCs w:val="20"/>
                <w:lang w:val="uk-UA"/>
              </w:rPr>
              <w:t xml:space="preserve">Постійно проводиться поточне утримання зелених насаджень на території </w:t>
            </w:r>
            <w:proofErr w:type="spellStart"/>
            <w:r w:rsidRPr="00233451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233451">
              <w:rPr>
                <w:sz w:val="20"/>
                <w:szCs w:val="20"/>
                <w:lang w:val="uk-UA"/>
              </w:rPr>
              <w:t xml:space="preserve"> міської ради (полив, покіс, санітарна обрізка дерев та інші</w:t>
            </w:r>
            <w:r w:rsidR="008622BD">
              <w:rPr>
                <w:sz w:val="20"/>
                <w:szCs w:val="20"/>
                <w:lang w:val="uk-UA"/>
              </w:rPr>
              <w:t>)</w:t>
            </w:r>
          </w:p>
        </w:tc>
      </w:tr>
      <w:tr w:rsidR="00270418" w:rsidRPr="00AB4DC6" w:rsidTr="00F428A8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задовільного санітарного стану міста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18"/>
                <w:szCs w:val="18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270418" w:rsidRPr="00EE1F3C" w:rsidRDefault="00270418" w:rsidP="00AB4DC6">
            <w:pPr>
              <w:jc w:val="center"/>
              <w:rPr>
                <w:sz w:val="18"/>
                <w:szCs w:val="18"/>
                <w:lang w:val="uk-UA"/>
              </w:rPr>
            </w:pPr>
            <w:r w:rsidRPr="00EE1F3C">
              <w:rPr>
                <w:sz w:val="18"/>
                <w:szCs w:val="18"/>
                <w:lang w:val="uk-UA"/>
              </w:rPr>
              <w:t>(поточний ремонт та утримання фонтанів, пам’ятників, малих архітектурних споруд, санітарне очищення міста, утримання зупинок, придбання контейнерів, облаштування і паспортизація контейнерних майданчиків, ліквідація несанкціонованих звалищ, затвердження схеми санітарної очистки, інше)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 xml:space="preserve">УРМГКБ, Управління економічного розвитку </w:t>
            </w:r>
            <w:proofErr w:type="spellStart"/>
            <w:r w:rsidRPr="00494CA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94CA2">
              <w:rPr>
                <w:sz w:val="20"/>
                <w:szCs w:val="20"/>
                <w:lang w:val="uk-UA"/>
              </w:rPr>
              <w:t xml:space="preserve"> міської ради,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AB4DC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323,75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AB4DC6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23,1%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4DC6" w:rsidRDefault="003E4DFC" w:rsidP="00F50B23">
            <w:pPr>
              <w:jc w:val="both"/>
              <w:rPr>
                <w:sz w:val="28"/>
                <w:szCs w:val="28"/>
                <w:lang w:val="uk-UA"/>
              </w:rPr>
            </w:pPr>
            <w:r w:rsidRPr="003E4DFC">
              <w:rPr>
                <w:sz w:val="20"/>
                <w:szCs w:val="20"/>
                <w:lang w:val="uk-UA"/>
              </w:rPr>
              <w:t xml:space="preserve">За рахунок коштів підприємства                            ТОВ «УМВЕЛЬТ </w:t>
            </w:r>
            <w:proofErr w:type="spellStart"/>
            <w:r w:rsidRPr="003E4DFC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3E4DFC">
              <w:rPr>
                <w:sz w:val="20"/>
                <w:szCs w:val="20"/>
                <w:lang w:val="uk-UA"/>
              </w:rPr>
              <w:t xml:space="preserve">»  ліквідовано  68 од. несанкціонованих </w:t>
            </w:r>
            <w:proofErr w:type="spellStart"/>
            <w:r w:rsidRPr="003E4DFC">
              <w:rPr>
                <w:sz w:val="20"/>
                <w:szCs w:val="20"/>
                <w:lang w:val="uk-UA"/>
              </w:rPr>
              <w:t>сміттєзвалищ</w:t>
            </w:r>
            <w:proofErr w:type="spellEnd"/>
            <w:r w:rsidRPr="003E4DFC">
              <w:rPr>
                <w:sz w:val="20"/>
                <w:szCs w:val="20"/>
                <w:lang w:val="uk-UA"/>
              </w:rPr>
              <w:t xml:space="preserve">, загальним об’ємом 1245 м³, </w:t>
            </w:r>
            <w:r w:rsidRPr="00C33F2D">
              <w:rPr>
                <w:rFonts w:eastAsia="Calibri"/>
                <w:sz w:val="20"/>
                <w:szCs w:val="20"/>
                <w:lang w:val="uk-UA"/>
              </w:rPr>
              <w:t xml:space="preserve">придбано 7  контейнерів </w:t>
            </w:r>
            <w:r w:rsidRPr="00C33F2D">
              <w:rPr>
                <w:sz w:val="20"/>
                <w:szCs w:val="20"/>
                <w:lang w:val="uk-UA"/>
              </w:rPr>
              <w:t xml:space="preserve">для роздільного збору відходів місткістю </w:t>
            </w:r>
            <w:r w:rsidRPr="003E4DFC">
              <w:rPr>
                <w:rFonts w:eastAsia="Calibri"/>
                <w:sz w:val="20"/>
                <w:szCs w:val="20"/>
              </w:rPr>
              <w:t>1,1 м³</w:t>
            </w:r>
            <w:r w:rsidRPr="003E4DFC">
              <w:rPr>
                <w:rFonts w:eastAsia="Calibri"/>
                <w:sz w:val="20"/>
                <w:szCs w:val="20"/>
                <w:lang w:val="uk-UA"/>
              </w:rPr>
              <w:t>, придбано 3 контейнери малої ємності</w:t>
            </w:r>
            <w:r w:rsidRPr="003E4DFC">
              <w:rPr>
                <w:sz w:val="20"/>
                <w:szCs w:val="20"/>
                <w:lang w:val="uk-UA"/>
              </w:rPr>
              <w:t xml:space="preserve"> місткістю 240 л</w:t>
            </w:r>
            <w:r>
              <w:rPr>
                <w:sz w:val="20"/>
                <w:szCs w:val="20"/>
                <w:lang w:val="uk-UA"/>
              </w:rPr>
              <w:t xml:space="preserve"> для збору твердих побутових відходів в приватному секторі.</w:t>
            </w:r>
          </w:p>
          <w:p w:rsidR="00270418" w:rsidRPr="00AB4DC6" w:rsidRDefault="00AB4DC6" w:rsidP="00F50B23">
            <w:pPr>
              <w:jc w:val="both"/>
              <w:rPr>
                <w:sz w:val="20"/>
                <w:szCs w:val="20"/>
                <w:lang w:val="uk-UA"/>
              </w:rPr>
            </w:pPr>
            <w:r w:rsidRPr="00AB4DC6">
              <w:rPr>
                <w:sz w:val="20"/>
                <w:szCs w:val="20"/>
                <w:lang w:val="uk-UA"/>
              </w:rPr>
              <w:t xml:space="preserve">Протягом 2016 року </w:t>
            </w:r>
            <w:proofErr w:type="spellStart"/>
            <w:r w:rsidRPr="00AB4DC6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  <w:lang w:val="uk-UA"/>
              </w:rPr>
              <w:t>П</w:t>
            </w:r>
            <w:proofErr w:type="spellEnd"/>
            <w:r w:rsidRPr="00AB4DC6">
              <w:rPr>
                <w:sz w:val="20"/>
                <w:szCs w:val="20"/>
                <w:lang w:val="uk-UA"/>
              </w:rPr>
              <w:t xml:space="preserve"> «</w:t>
            </w:r>
            <w:r>
              <w:rPr>
                <w:sz w:val="20"/>
                <w:szCs w:val="20"/>
                <w:lang w:val="uk-UA"/>
              </w:rPr>
              <w:t>БККП</w:t>
            </w:r>
            <w:r w:rsidRPr="00AB4DC6">
              <w:rPr>
                <w:sz w:val="20"/>
                <w:szCs w:val="20"/>
                <w:lang w:val="uk-UA"/>
              </w:rPr>
              <w:t xml:space="preserve">» здійснювало заходи з утримання фонтанів, пам’ятників м. </w:t>
            </w:r>
            <w:proofErr w:type="spellStart"/>
            <w:r w:rsidRPr="00AB4DC6">
              <w:rPr>
                <w:sz w:val="20"/>
                <w:szCs w:val="20"/>
                <w:lang w:val="uk-UA"/>
              </w:rPr>
              <w:t>Бахмута</w:t>
            </w:r>
            <w:proofErr w:type="spellEnd"/>
            <w:r w:rsidRPr="00AB4DC6">
              <w:rPr>
                <w:sz w:val="20"/>
                <w:szCs w:val="20"/>
                <w:lang w:val="uk-UA"/>
              </w:rPr>
              <w:t>, ремонту малих архітектурних форм (лавочки паркових зон)</w:t>
            </w:r>
          </w:p>
        </w:tc>
      </w:tr>
      <w:tr w:rsidR="00270418" w:rsidRPr="006A4E8D" w:rsidTr="00F428A8">
        <w:trPr>
          <w:cantSplit/>
          <w:trHeight w:val="5503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EE1F3C" w:rsidRDefault="0027041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Розробка проектно-кошторисної документації, паспортизація та інвентаризація об’єктів благоустрою</w:t>
            </w:r>
            <w:r w:rsidRPr="00EE1F3C">
              <w:rPr>
                <w:sz w:val="16"/>
                <w:szCs w:val="16"/>
                <w:lang w:val="uk-UA"/>
              </w:rPr>
              <w:t xml:space="preserve"> (доріг, вулиць, площ, зливово-дренажної системи, зелених насаджень)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494CA2" w:rsidRDefault="0027041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 xml:space="preserve">Комунальні </w:t>
            </w:r>
            <w:proofErr w:type="spellStart"/>
            <w:r w:rsidRPr="00494CA2">
              <w:rPr>
                <w:sz w:val="20"/>
                <w:szCs w:val="20"/>
                <w:lang w:val="uk-UA"/>
              </w:rPr>
              <w:t>підприємства-балансоутримувачі</w:t>
            </w:r>
            <w:proofErr w:type="spellEnd"/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27041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3C7D05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1207,7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0418" w:rsidRPr="006A4E8D" w:rsidRDefault="003C7D05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241,5</w:t>
            </w:r>
            <w:r w:rsidR="0095403F">
              <w:rPr>
                <w:lang w:val="uk-UA"/>
              </w:rPr>
              <w:t>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403F" w:rsidRPr="002A167D" w:rsidRDefault="0095403F" w:rsidP="00F50B23">
            <w:pPr>
              <w:jc w:val="both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За рахунок коштів міського бюджету була виконана розробка проекту «Реконструкція кріплення берегів та розчистка русла  р. </w:t>
            </w:r>
            <w:proofErr w:type="spellStart"/>
            <w:r w:rsidRPr="002A167D">
              <w:rPr>
                <w:sz w:val="20"/>
                <w:szCs w:val="20"/>
                <w:lang w:val="uk-UA"/>
              </w:rPr>
              <w:t>Бахмутка</w:t>
            </w:r>
            <w:proofErr w:type="spellEnd"/>
            <w:r w:rsidRPr="002A167D">
              <w:rPr>
                <w:sz w:val="20"/>
                <w:szCs w:val="20"/>
                <w:lang w:val="uk-UA"/>
              </w:rPr>
              <w:t xml:space="preserve"> в межах м. Артемівська Донецької області». Виконано ПКД та експертні висновки.</w:t>
            </w:r>
          </w:p>
          <w:p w:rsidR="002A167D" w:rsidRDefault="0095403F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Протягом року було розроблено ПКД «Реконструкція та благоустрій прибудинкової території  групи житлових будинків № 28 по вул. Оборони, № 23 по вул. Перемоги, № 4 по бульвару Металургів м. </w:t>
            </w:r>
            <w:proofErr w:type="spellStart"/>
            <w:r w:rsidRPr="002A167D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2A167D">
              <w:rPr>
                <w:sz w:val="20"/>
                <w:szCs w:val="20"/>
                <w:lang w:val="uk-UA"/>
              </w:rPr>
              <w:t>»</w:t>
            </w:r>
            <w:r w:rsidR="002A167D">
              <w:rPr>
                <w:sz w:val="20"/>
                <w:szCs w:val="20"/>
                <w:lang w:val="uk-UA"/>
              </w:rPr>
              <w:t>.</w:t>
            </w:r>
          </w:p>
          <w:p w:rsidR="002A167D" w:rsidRPr="002A167D" w:rsidRDefault="002A167D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За рахунок міського бюджету була розроблена ПКД на виконання поточних  ремонтів автошляхів міста </w:t>
            </w:r>
            <w:proofErr w:type="spellStart"/>
            <w:r w:rsidRPr="002A167D">
              <w:rPr>
                <w:sz w:val="20"/>
                <w:szCs w:val="20"/>
                <w:lang w:val="uk-UA"/>
              </w:rPr>
              <w:t>Бахмута</w:t>
            </w:r>
            <w:proofErr w:type="spellEnd"/>
            <w:r w:rsidRPr="002A167D">
              <w:rPr>
                <w:sz w:val="20"/>
                <w:szCs w:val="20"/>
                <w:lang w:val="uk-UA"/>
              </w:rPr>
              <w:t>,</w:t>
            </w:r>
          </w:p>
          <w:p w:rsidR="002A167D" w:rsidRPr="002A167D" w:rsidRDefault="002A167D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Розроблена ПКД «Реконструкція дороги по пров. Першотравневий у м. </w:t>
            </w:r>
            <w:proofErr w:type="spellStart"/>
            <w:r w:rsidRPr="002A167D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2A167D">
              <w:rPr>
                <w:sz w:val="20"/>
                <w:szCs w:val="20"/>
                <w:lang w:val="uk-UA"/>
              </w:rPr>
              <w:t xml:space="preserve"> Донецької області»,</w:t>
            </w:r>
          </w:p>
          <w:p w:rsidR="00270418" w:rsidRPr="002A167D" w:rsidRDefault="002A167D" w:rsidP="00F50B23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Розроблена ПКД «Реконструкція дороги по вул. Ростовській у м. </w:t>
            </w:r>
            <w:proofErr w:type="spellStart"/>
            <w:r w:rsidRPr="002A167D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2A167D">
              <w:rPr>
                <w:sz w:val="20"/>
                <w:szCs w:val="20"/>
                <w:lang w:val="uk-UA"/>
              </w:rPr>
              <w:t xml:space="preserve"> Донецької області</w:t>
            </w:r>
            <w:r>
              <w:rPr>
                <w:sz w:val="20"/>
                <w:szCs w:val="20"/>
                <w:lang w:val="uk-UA"/>
              </w:rPr>
              <w:t>»</w:t>
            </w:r>
          </w:p>
        </w:tc>
      </w:tr>
    </w:tbl>
    <w:p w:rsidR="00A53E80" w:rsidRDefault="00A53E80" w:rsidP="00A53E80">
      <w:pPr>
        <w:jc w:val="both"/>
        <w:rPr>
          <w:sz w:val="28"/>
          <w:szCs w:val="28"/>
          <w:lang w:val="uk-UA"/>
        </w:rPr>
      </w:pPr>
    </w:p>
    <w:p w:rsidR="00E1253C" w:rsidRDefault="00E1253C" w:rsidP="00A53E80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Виконання заходів</w:t>
      </w:r>
      <w:r w:rsidRPr="007C6672">
        <w:rPr>
          <w:i/>
          <w:sz w:val="28"/>
          <w:szCs w:val="28"/>
          <w:lang w:val="uk-UA"/>
        </w:rPr>
        <w:t xml:space="preserve"> Програми </w:t>
      </w:r>
      <w:r>
        <w:rPr>
          <w:i/>
          <w:sz w:val="28"/>
          <w:szCs w:val="28"/>
          <w:lang w:val="uk-UA"/>
        </w:rPr>
        <w:t xml:space="preserve">благоустрою міста </w:t>
      </w:r>
      <w:proofErr w:type="spellStart"/>
      <w:r>
        <w:rPr>
          <w:i/>
          <w:sz w:val="28"/>
          <w:szCs w:val="28"/>
          <w:lang w:val="uk-UA"/>
        </w:rPr>
        <w:t>Бахмут</w:t>
      </w:r>
      <w:proofErr w:type="spellEnd"/>
      <w:r>
        <w:rPr>
          <w:i/>
          <w:sz w:val="28"/>
          <w:szCs w:val="28"/>
          <w:lang w:val="uk-UA"/>
        </w:rPr>
        <w:t xml:space="preserve"> на 2016 – 2020 роки </w:t>
      </w:r>
      <w:r w:rsidRPr="007C6672">
        <w:rPr>
          <w:i/>
          <w:sz w:val="28"/>
          <w:szCs w:val="28"/>
          <w:lang w:val="uk-UA"/>
        </w:rPr>
        <w:t>розроблен</w:t>
      </w:r>
      <w:r>
        <w:rPr>
          <w:i/>
          <w:sz w:val="28"/>
          <w:szCs w:val="28"/>
          <w:lang w:val="uk-UA"/>
        </w:rPr>
        <w:t>о</w:t>
      </w:r>
      <w:r w:rsidRPr="007C6672">
        <w:rPr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</w:t>
      </w:r>
      <w:proofErr w:type="spellStart"/>
      <w:r w:rsidRPr="007C6672">
        <w:rPr>
          <w:i/>
          <w:sz w:val="28"/>
          <w:szCs w:val="28"/>
          <w:lang w:val="uk-UA"/>
        </w:rPr>
        <w:t>Бахмутської</w:t>
      </w:r>
      <w:proofErr w:type="spellEnd"/>
      <w:r w:rsidRPr="007C6672">
        <w:rPr>
          <w:i/>
          <w:sz w:val="28"/>
          <w:szCs w:val="28"/>
          <w:lang w:val="uk-UA"/>
        </w:rPr>
        <w:t xml:space="preserve"> міської ради</w:t>
      </w:r>
    </w:p>
    <w:p w:rsidR="00E1253C" w:rsidRPr="006A4E8D" w:rsidRDefault="00E1253C" w:rsidP="00A53E80">
      <w:pPr>
        <w:jc w:val="both"/>
        <w:rPr>
          <w:sz w:val="28"/>
          <w:szCs w:val="28"/>
          <w:lang w:val="uk-UA"/>
        </w:rPr>
      </w:pPr>
    </w:p>
    <w:p w:rsidR="00F77662" w:rsidRPr="00BF11FB" w:rsidRDefault="00F77662" w:rsidP="00F77662">
      <w:pPr>
        <w:pStyle w:val="ab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  <w:proofErr w:type="spellStart"/>
      <w:r>
        <w:rPr>
          <w:b/>
          <w:sz w:val="27"/>
          <w:szCs w:val="27"/>
          <w:lang w:val="uk-UA"/>
        </w:rPr>
        <w:t>Т.в.о</w:t>
      </w:r>
      <w:proofErr w:type="spellEnd"/>
      <w:r>
        <w:rPr>
          <w:b/>
          <w:sz w:val="27"/>
          <w:szCs w:val="27"/>
          <w:lang w:val="uk-UA"/>
        </w:rPr>
        <w:t>. н</w:t>
      </w:r>
      <w:r w:rsidRPr="00BF11FB">
        <w:rPr>
          <w:b/>
          <w:sz w:val="27"/>
          <w:szCs w:val="27"/>
          <w:lang w:val="uk-UA"/>
        </w:rPr>
        <w:t>ачальник</w:t>
      </w:r>
      <w:r>
        <w:rPr>
          <w:b/>
          <w:sz w:val="27"/>
          <w:szCs w:val="27"/>
          <w:lang w:val="uk-UA"/>
        </w:rPr>
        <w:t>а</w:t>
      </w:r>
      <w:r w:rsidRPr="00BF11FB">
        <w:rPr>
          <w:b/>
          <w:sz w:val="27"/>
          <w:szCs w:val="27"/>
          <w:lang w:val="uk-UA"/>
        </w:rPr>
        <w:t xml:space="preserve"> Управління </w:t>
      </w:r>
      <w:r>
        <w:rPr>
          <w:b/>
          <w:sz w:val="27"/>
          <w:szCs w:val="27"/>
          <w:lang w:val="uk-UA"/>
        </w:rPr>
        <w:t>розвитку</w:t>
      </w:r>
      <w:r w:rsidRPr="00BF11FB">
        <w:rPr>
          <w:b/>
          <w:sz w:val="27"/>
          <w:szCs w:val="27"/>
          <w:lang w:val="uk-UA"/>
        </w:rPr>
        <w:t xml:space="preserve"> </w:t>
      </w:r>
    </w:p>
    <w:p w:rsidR="00F77662" w:rsidRDefault="00F77662" w:rsidP="0095403F">
      <w:pPr>
        <w:pStyle w:val="ab"/>
        <w:tabs>
          <w:tab w:val="left" w:pos="10884"/>
        </w:tabs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міського господарства та капітального</w:t>
      </w:r>
      <w:r w:rsidR="0095403F">
        <w:rPr>
          <w:b/>
          <w:sz w:val="27"/>
          <w:szCs w:val="27"/>
          <w:lang w:val="uk-UA"/>
        </w:rPr>
        <w:tab/>
      </w:r>
    </w:p>
    <w:p w:rsidR="00A53E80" w:rsidRPr="0086495A" w:rsidRDefault="00F77662" w:rsidP="0086495A">
      <w:pPr>
        <w:pStyle w:val="ab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  <w:sectPr w:rsidR="00A53E80" w:rsidRPr="0086495A" w:rsidSect="00C91C06">
          <w:pgSz w:w="16838" w:h="11906" w:orient="landscape"/>
          <w:pgMar w:top="1701" w:right="992" w:bottom="426" w:left="992" w:header="709" w:footer="709" w:gutter="0"/>
          <w:cols w:space="708"/>
          <w:docGrid w:linePitch="360"/>
        </w:sectPr>
      </w:pPr>
      <w:r>
        <w:rPr>
          <w:b/>
          <w:sz w:val="27"/>
          <w:szCs w:val="27"/>
          <w:lang w:val="uk-UA"/>
        </w:rPr>
        <w:t>будівництва</w:t>
      </w:r>
      <w:r w:rsidRPr="00BF11FB">
        <w:rPr>
          <w:b/>
          <w:sz w:val="27"/>
          <w:szCs w:val="27"/>
          <w:lang w:val="uk-UA"/>
        </w:rPr>
        <w:t xml:space="preserve"> </w:t>
      </w:r>
      <w:proofErr w:type="spellStart"/>
      <w:r w:rsidRPr="00BF11FB">
        <w:rPr>
          <w:b/>
          <w:sz w:val="27"/>
          <w:szCs w:val="27"/>
          <w:lang w:val="uk-UA"/>
        </w:rPr>
        <w:t>Бахмутської</w:t>
      </w:r>
      <w:proofErr w:type="spellEnd"/>
      <w:r w:rsidRPr="00BF11FB">
        <w:rPr>
          <w:b/>
          <w:sz w:val="27"/>
          <w:szCs w:val="27"/>
          <w:lang w:val="uk-UA"/>
        </w:rPr>
        <w:t xml:space="preserve"> міської ради  </w:t>
      </w:r>
      <w:r w:rsidRPr="00BF11FB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 w:rsidRPr="00BF11FB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Н.В</w:t>
      </w:r>
      <w:r w:rsidRPr="00BF11FB">
        <w:rPr>
          <w:b/>
          <w:sz w:val="27"/>
          <w:szCs w:val="27"/>
          <w:lang w:val="uk-UA"/>
        </w:rPr>
        <w:t xml:space="preserve">. </w:t>
      </w:r>
      <w:r>
        <w:rPr>
          <w:b/>
          <w:sz w:val="27"/>
          <w:szCs w:val="27"/>
          <w:lang w:val="uk-UA"/>
        </w:rPr>
        <w:t>Трофимова</w:t>
      </w:r>
    </w:p>
    <w:p w:rsidR="0022320E" w:rsidRPr="00C91C06" w:rsidRDefault="0022320E">
      <w:pPr>
        <w:spacing w:after="200" w:line="276" w:lineRule="auto"/>
        <w:rPr>
          <w:rFonts w:asciiTheme="minorHAnsi" w:eastAsiaTheme="minorHAnsi" w:hAnsiTheme="minorHAnsi" w:cstheme="minorBidi"/>
          <w:lang w:val="uk-UA"/>
        </w:rPr>
      </w:pPr>
    </w:p>
    <w:p w:rsidR="0022320E" w:rsidRPr="00C91C06" w:rsidRDefault="0022320E" w:rsidP="0022320E">
      <w:pPr>
        <w:ind w:left="5387"/>
        <w:rPr>
          <w:i/>
          <w:lang w:val="uk-UA"/>
        </w:rPr>
      </w:pPr>
      <w:r w:rsidRPr="00C91C06">
        <w:rPr>
          <w:i/>
          <w:lang w:val="uk-UA"/>
        </w:rPr>
        <w:t>Додаток 2</w:t>
      </w:r>
    </w:p>
    <w:p w:rsidR="00DE3675" w:rsidRPr="00C91C06" w:rsidRDefault="0022320E" w:rsidP="0022320E">
      <w:pPr>
        <w:ind w:left="5387"/>
        <w:rPr>
          <w:i/>
          <w:lang w:val="uk-UA"/>
        </w:rPr>
      </w:pPr>
      <w:r w:rsidRPr="00C91C06">
        <w:rPr>
          <w:i/>
          <w:lang w:val="uk-UA"/>
        </w:rPr>
        <w:t xml:space="preserve">до Звіту про результати виконання Програми </w:t>
      </w:r>
      <w:r w:rsidR="00DE3675" w:rsidRPr="00C91C06">
        <w:rPr>
          <w:i/>
          <w:lang w:val="uk-UA"/>
        </w:rPr>
        <w:t xml:space="preserve">благоустрою </w:t>
      </w:r>
    </w:p>
    <w:p w:rsidR="00C91C06" w:rsidRDefault="00DE3675" w:rsidP="0022320E">
      <w:pPr>
        <w:ind w:left="5387"/>
        <w:rPr>
          <w:i/>
          <w:lang w:val="uk-UA"/>
        </w:rPr>
      </w:pPr>
      <w:r w:rsidRPr="00C91C06">
        <w:rPr>
          <w:i/>
          <w:lang w:val="uk-UA"/>
        </w:rPr>
        <w:t xml:space="preserve">міста </w:t>
      </w:r>
      <w:proofErr w:type="spellStart"/>
      <w:r w:rsidRPr="00C91C06">
        <w:rPr>
          <w:i/>
          <w:lang w:val="uk-UA"/>
        </w:rPr>
        <w:t>Бахмут</w:t>
      </w:r>
      <w:proofErr w:type="spellEnd"/>
      <w:r w:rsidRPr="00C91C06">
        <w:rPr>
          <w:i/>
          <w:lang w:val="uk-UA"/>
        </w:rPr>
        <w:t xml:space="preserve"> на 2016 – 2020 роки</w:t>
      </w:r>
      <w:r w:rsidR="0022320E" w:rsidRPr="00C91C06">
        <w:rPr>
          <w:i/>
          <w:lang w:val="uk-UA"/>
        </w:rPr>
        <w:t xml:space="preserve">, </w:t>
      </w:r>
    </w:p>
    <w:p w:rsidR="00C91C06" w:rsidRPr="00C91C06" w:rsidRDefault="0022320E" w:rsidP="0027747B">
      <w:pPr>
        <w:ind w:left="5387"/>
        <w:rPr>
          <w:i/>
          <w:lang w:val="uk-UA"/>
        </w:rPr>
      </w:pPr>
      <w:r w:rsidRPr="00C91C06">
        <w:rPr>
          <w:i/>
          <w:lang w:val="uk-UA"/>
        </w:rPr>
        <w:t>за 2016 рік</w:t>
      </w:r>
    </w:p>
    <w:p w:rsidR="0022320E" w:rsidRPr="006A4E8D" w:rsidRDefault="0022320E" w:rsidP="0022320E">
      <w:pPr>
        <w:jc w:val="center"/>
        <w:rPr>
          <w:b/>
          <w:szCs w:val="28"/>
          <w:lang w:val="uk-UA"/>
        </w:rPr>
      </w:pPr>
    </w:p>
    <w:p w:rsidR="0022320E" w:rsidRPr="006A4E8D" w:rsidRDefault="0022320E" w:rsidP="0022320E">
      <w:pPr>
        <w:jc w:val="center"/>
        <w:rPr>
          <w:b/>
          <w:szCs w:val="28"/>
          <w:lang w:val="uk-UA"/>
        </w:rPr>
      </w:pPr>
    </w:p>
    <w:p w:rsidR="0022320E" w:rsidRPr="00C95DF8" w:rsidRDefault="0022320E" w:rsidP="0022320E">
      <w:pPr>
        <w:jc w:val="center"/>
        <w:rPr>
          <w:b/>
          <w:sz w:val="27"/>
          <w:szCs w:val="27"/>
          <w:lang w:val="uk-UA"/>
        </w:rPr>
      </w:pPr>
      <w:r w:rsidRPr="00C95DF8">
        <w:rPr>
          <w:b/>
          <w:sz w:val="27"/>
          <w:szCs w:val="27"/>
          <w:lang w:val="uk-UA"/>
        </w:rPr>
        <w:t>Пояснювальна записка</w:t>
      </w:r>
    </w:p>
    <w:p w:rsidR="00DE3675" w:rsidRDefault="0022320E" w:rsidP="00DE3675">
      <w:pPr>
        <w:jc w:val="center"/>
        <w:rPr>
          <w:b/>
          <w:sz w:val="27"/>
          <w:szCs w:val="27"/>
          <w:lang w:val="uk-UA"/>
        </w:rPr>
      </w:pPr>
      <w:r w:rsidRPr="00C95DF8">
        <w:rPr>
          <w:b/>
          <w:sz w:val="27"/>
          <w:szCs w:val="27"/>
          <w:lang w:val="uk-UA"/>
        </w:rPr>
        <w:t xml:space="preserve">про виконання заходів Програми </w:t>
      </w:r>
      <w:r w:rsidR="00DE3675">
        <w:rPr>
          <w:b/>
          <w:sz w:val="27"/>
          <w:szCs w:val="27"/>
          <w:lang w:val="uk-UA"/>
        </w:rPr>
        <w:t xml:space="preserve">благоустрою міста </w:t>
      </w:r>
      <w:proofErr w:type="spellStart"/>
      <w:r w:rsidR="00DE3675">
        <w:rPr>
          <w:b/>
          <w:sz w:val="27"/>
          <w:szCs w:val="27"/>
          <w:lang w:val="uk-UA"/>
        </w:rPr>
        <w:t>Бахмут</w:t>
      </w:r>
      <w:proofErr w:type="spellEnd"/>
      <w:r w:rsidR="00DE3675">
        <w:rPr>
          <w:b/>
          <w:sz w:val="27"/>
          <w:szCs w:val="27"/>
          <w:lang w:val="uk-UA"/>
        </w:rPr>
        <w:t xml:space="preserve"> </w:t>
      </w:r>
    </w:p>
    <w:p w:rsidR="0022320E" w:rsidRPr="00C95DF8" w:rsidRDefault="00DE3675" w:rsidP="00DE3675">
      <w:pPr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на </w:t>
      </w:r>
      <w:r w:rsidR="0022320E" w:rsidRPr="00C95DF8">
        <w:rPr>
          <w:b/>
          <w:sz w:val="27"/>
          <w:szCs w:val="27"/>
          <w:lang w:val="uk-UA"/>
        </w:rPr>
        <w:t xml:space="preserve">2016-2020 </w:t>
      </w:r>
      <w:r>
        <w:rPr>
          <w:b/>
          <w:sz w:val="27"/>
          <w:szCs w:val="27"/>
          <w:lang w:val="uk-UA"/>
        </w:rPr>
        <w:t>роки,</w:t>
      </w:r>
      <w:r w:rsidR="0022320E" w:rsidRPr="00C95DF8">
        <w:rPr>
          <w:b/>
          <w:sz w:val="27"/>
          <w:szCs w:val="27"/>
          <w:lang w:val="uk-UA"/>
        </w:rPr>
        <w:t xml:space="preserve"> за 2016 рік</w:t>
      </w:r>
    </w:p>
    <w:p w:rsidR="00475915" w:rsidRDefault="00475915" w:rsidP="00475915">
      <w:pPr>
        <w:rPr>
          <w:b/>
          <w:sz w:val="28"/>
          <w:lang w:val="uk-UA"/>
        </w:rPr>
      </w:pPr>
    </w:p>
    <w:p w:rsidR="00475915" w:rsidRDefault="00475915" w:rsidP="00475915">
      <w:pPr>
        <w:rPr>
          <w:b/>
          <w:sz w:val="28"/>
          <w:lang w:val="uk-UA"/>
        </w:rPr>
      </w:pPr>
    </w:p>
    <w:p w:rsidR="00DE3675" w:rsidRPr="00DE3675" w:rsidRDefault="00DE3675" w:rsidP="00F37CD6">
      <w:pPr>
        <w:shd w:val="clear" w:color="auto" w:fill="FFFFFF"/>
        <w:spacing w:line="276" w:lineRule="auto"/>
        <w:ind w:right="5" w:firstLine="705"/>
        <w:jc w:val="both"/>
        <w:rPr>
          <w:sz w:val="28"/>
          <w:szCs w:val="28"/>
          <w:lang w:val="uk-UA"/>
        </w:rPr>
      </w:pPr>
      <w:r w:rsidRPr="00C95DF8">
        <w:rPr>
          <w:bCs/>
          <w:spacing w:val="-1"/>
          <w:sz w:val="27"/>
          <w:szCs w:val="27"/>
          <w:lang w:val="uk-UA"/>
        </w:rPr>
        <w:t xml:space="preserve">Основною метою Програми є </w:t>
      </w:r>
      <w:r w:rsidRPr="009442AD">
        <w:rPr>
          <w:sz w:val="28"/>
          <w:szCs w:val="28"/>
          <w:lang w:val="uk-UA"/>
        </w:rPr>
        <w:t>забезпечення утримання в належному санітарному стані території міста (проїжджої частини, тротуарів, паркових алей, доріжок, малих архітектурних форм, парків, площ, меморіальних комплексів в парках та скверах міста), очищення та озеленення територій, санітарн</w:t>
      </w:r>
      <w:r>
        <w:rPr>
          <w:sz w:val="28"/>
          <w:szCs w:val="28"/>
          <w:lang w:val="uk-UA"/>
        </w:rPr>
        <w:t>а</w:t>
      </w:r>
      <w:r w:rsidRPr="009442AD">
        <w:rPr>
          <w:sz w:val="28"/>
          <w:szCs w:val="28"/>
          <w:lang w:val="uk-UA"/>
        </w:rPr>
        <w:t xml:space="preserve"> очистк</w:t>
      </w:r>
      <w:r>
        <w:rPr>
          <w:sz w:val="28"/>
          <w:szCs w:val="28"/>
          <w:lang w:val="uk-UA"/>
        </w:rPr>
        <w:t>а</w:t>
      </w:r>
      <w:r w:rsidRPr="009442AD">
        <w:rPr>
          <w:sz w:val="28"/>
          <w:szCs w:val="28"/>
          <w:lang w:val="uk-UA"/>
        </w:rPr>
        <w:t>, раціональне використання та охорона об’єктів  благоустрою, створення умов щодо захисту і відновлення сприятливого для життєдіяльності людини довкілля.</w:t>
      </w:r>
    </w:p>
    <w:p w:rsidR="00DE3675" w:rsidRDefault="00DE3675" w:rsidP="00F37CD6">
      <w:pPr>
        <w:spacing w:line="276" w:lineRule="auto"/>
        <w:jc w:val="both"/>
        <w:rPr>
          <w:rFonts w:eastAsia="Calibri"/>
          <w:sz w:val="27"/>
          <w:szCs w:val="27"/>
          <w:lang w:val="uk-UA"/>
        </w:rPr>
      </w:pPr>
      <w:r w:rsidRPr="00C95DF8">
        <w:rPr>
          <w:sz w:val="27"/>
          <w:szCs w:val="27"/>
          <w:lang w:val="uk-UA"/>
        </w:rPr>
        <w:tab/>
      </w:r>
      <w:r w:rsidRPr="00C95DF8">
        <w:rPr>
          <w:rFonts w:eastAsia="Calibri"/>
          <w:sz w:val="27"/>
          <w:szCs w:val="27"/>
          <w:lang w:val="uk-UA"/>
        </w:rPr>
        <w:t xml:space="preserve">На 2016 рік Програмою заплановано </w:t>
      </w:r>
      <w:r>
        <w:rPr>
          <w:rFonts w:eastAsia="Calibri"/>
          <w:b/>
          <w:sz w:val="27"/>
          <w:szCs w:val="27"/>
          <w:lang w:val="uk-UA"/>
        </w:rPr>
        <w:t>16</w:t>
      </w:r>
      <w:r w:rsidRPr="00C95DF8">
        <w:rPr>
          <w:rFonts w:eastAsia="Calibri"/>
          <w:b/>
          <w:sz w:val="27"/>
          <w:szCs w:val="27"/>
          <w:lang w:val="uk-UA"/>
        </w:rPr>
        <w:t xml:space="preserve"> заход</w:t>
      </w:r>
      <w:r>
        <w:rPr>
          <w:rFonts w:eastAsia="Calibri"/>
          <w:b/>
          <w:sz w:val="27"/>
          <w:szCs w:val="27"/>
          <w:lang w:val="uk-UA"/>
        </w:rPr>
        <w:t>ів</w:t>
      </w:r>
      <w:r w:rsidRPr="00C95DF8">
        <w:rPr>
          <w:rFonts w:eastAsia="Calibri"/>
          <w:sz w:val="27"/>
          <w:szCs w:val="27"/>
          <w:lang w:val="uk-UA"/>
        </w:rPr>
        <w:t xml:space="preserve">, на загальну суму           </w:t>
      </w:r>
      <w:r w:rsidR="00265F1D" w:rsidRPr="00265F1D">
        <w:rPr>
          <w:rFonts w:eastAsia="Calibri"/>
          <w:b/>
          <w:sz w:val="27"/>
          <w:szCs w:val="27"/>
          <w:lang w:val="uk-UA"/>
        </w:rPr>
        <w:t>96700</w:t>
      </w:r>
      <w:r w:rsidR="00265F1D">
        <w:rPr>
          <w:rFonts w:eastAsia="Calibri"/>
          <w:b/>
          <w:color w:val="FF0000"/>
          <w:sz w:val="27"/>
          <w:szCs w:val="27"/>
          <w:lang w:val="uk-UA"/>
        </w:rPr>
        <w:t xml:space="preserve"> </w:t>
      </w:r>
      <w:proofErr w:type="spellStart"/>
      <w:r w:rsidRPr="00C95DF8">
        <w:rPr>
          <w:rFonts w:eastAsia="Calibri"/>
          <w:b/>
          <w:sz w:val="27"/>
          <w:szCs w:val="27"/>
          <w:lang w:val="uk-UA"/>
        </w:rPr>
        <w:t>тис.грн</w:t>
      </w:r>
      <w:proofErr w:type="spellEnd"/>
      <w:r w:rsidRPr="00C95DF8">
        <w:rPr>
          <w:rFonts w:eastAsia="Calibri"/>
          <w:b/>
          <w:sz w:val="27"/>
          <w:szCs w:val="27"/>
          <w:lang w:val="uk-UA"/>
        </w:rPr>
        <w:t xml:space="preserve">., </w:t>
      </w:r>
      <w:r w:rsidRPr="00C95DF8">
        <w:rPr>
          <w:rFonts w:eastAsia="Calibri"/>
          <w:sz w:val="27"/>
          <w:szCs w:val="27"/>
          <w:lang w:val="uk-UA"/>
        </w:rPr>
        <w:t xml:space="preserve">фактично виконано на суму </w:t>
      </w:r>
      <w:r w:rsidR="00495AB5" w:rsidRPr="00495AB5">
        <w:rPr>
          <w:rFonts w:eastAsia="Calibri"/>
          <w:b/>
          <w:sz w:val="27"/>
          <w:szCs w:val="27"/>
          <w:lang w:val="uk-UA"/>
        </w:rPr>
        <w:t>22259,4</w:t>
      </w:r>
      <w:r w:rsidRPr="00C95DF8">
        <w:rPr>
          <w:rFonts w:eastAsia="Calibri"/>
          <w:b/>
          <w:sz w:val="27"/>
          <w:szCs w:val="27"/>
          <w:lang w:val="uk-UA"/>
        </w:rPr>
        <w:t xml:space="preserve"> </w:t>
      </w:r>
      <w:proofErr w:type="spellStart"/>
      <w:r w:rsidRPr="00C95DF8">
        <w:rPr>
          <w:rFonts w:eastAsia="Calibri"/>
          <w:b/>
          <w:sz w:val="27"/>
          <w:szCs w:val="27"/>
          <w:lang w:val="uk-UA"/>
        </w:rPr>
        <w:t>тис.грн</w:t>
      </w:r>
      <w:proofErr w:type="spellEnd"/>
      <w:r w:rsidRPr="00C95DF8">
        <w:rPr>
          <w:rFonts w:eastAsia="Calibri"/>
          <w:b/>
          <w:sz w:val="27"/>
          <w:szCs w:val="27"/>
          <w:lang w:val="uk-UA"/>
        </w:rPr>
        <w:t>.,</w:t>
      </w:r>
      <w:r w:rsidRPr="00C95DF8">
        <w:rPr>
          <w:rFonts w:eastAsia="Calibri"/>
          <w:sz w:val="27"/>
          <w:szCs w:val="27"/>
          <w:lang w:val="uk-UA"/>
        </w:rPr>
        <w:t xml:space="preserve"> </w:t>
      </w:r>
      <w:r w:rsidRPr="00C95DF8">
        <w:rPr>
          <w:sz w:val="27"/>
          <w:szCs w:val="27"/>
          <w:lang w:val="uk-UA"/>
        </w:rPr>
        <w:t>а саме</w:t>
      </w:r>
      <w:r w:rsidRPr="00C95DF8">
        <w:rPr>
          <w:rFonts w:eastAsia="Calibri"/>
          <w:sz w:val="27"/>
          <w:szCs w:val="27"/>
          <w:lang w:val="uk-UA"/>
        </w:rPr>
        <w:t>:</w:t>
      </w:r>
    </w:p>
    <w:p w:rsidR="00DE3675" w:rsidRDefault="00DE3675" w:rsidP="00DE3675">
      <w:pPr>
        <w:rPr>
          <w:b/>
          <w:sz w:val="28"/>
          <w:lang w:val="uk-UA"/>
        </w:rPr>
      </w:pPr>
    </w:p>
    <w:p w:rsidR="0086495A" w:rsidRDefault="00DE3675" w:rsidP="004818F4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75915" w:rsidRPr="00384FE3">
        <w:rPr>
          <w:b/>
          <w:sz w:val="28"/>
          <w:szCs w:val="28"/>
          <w:lang w:val="uk-UA"/>
        </w:rPr>
        <w:t>1.</w:t>
      </w:r>
      <w:r w:rsidR="00475915" w:rsidRPr="00AF109E">
        <w:rPr>
          <w:sz w:val="28"/>
          <w:szCs w:val="28"/>
          <w:lang w:val="uk-UA"/>
        </w:rPr>
        <w:t xml:space="preserve"> </w:t>
      </w:r>
      <w:r w:rsidR="00475915" w:rsidRPr="00AF109E">
        <w:rPr>
          <w:b/>
          <w:sz w:val="28"/>
          <w:szCs w:val="28"/>
          <w:lang w:val="uk-UA"/>
        </w:rPr>
        <w:t>Капітальний ремонт доріг.</w:t>
      </w:r>
      <w:r w:rsidR="00475915" w:rsidRPr="00AF109E">
        <w:rPr>
          <w:sz w:val="28"/>
          <w:szCs w:val="28"/>
          <w:lang w:val="uk-UA"/>
        </w:rPr>
        <w:t xml:space="preserve"> </w:t>
      </w:r>
    </w:p>
    <w:p w:rsidR="00475915" w:rsidRDefault="00475915" w:rsidP="00F37CD6">
      <w:pPr>
        <w:pStyle w:val="a7"/>
        <w:spacing w:line="276" w:lineRule="auto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</w:t>
      </w:r>
      <w:r w:rsidR="004818F4">
        <w:rPr>
          <w:sz w:val="28"/>
          <w:szCs w:val="28"/>
          <w:lang w:val="uk-UA"/>
        </w:rPr>
        <w:t>6</w:t>
      </w:r>
      <w:r w:rsidRPr="00AF109E">
        <w:rPr>
          <w:sz w:val="28"/>
          <w:szCs w:val="28"/>
          <w:lang w:val="uk-UA"/>
        </w:rPr>
        <w:t xml:space="preserve"> рік було заплановано проведення капітального ремонту доріг</w:t>
      </w:r>
      <w:r>
        <w:rPr>
          <w:sz w:val="28"/>
          <w:szCs w:val="28"/>
          <w:lang w:val="uk-UA"/>
        </w:rPr>
        <w:t xml:space="preserve"> площею </w:t>
      </w:r>
      <w:r w:rsidR="004818F4">
        <w:rPr>
          <w:sz w:val="28"/>
          <w:szCs w:val="28"/>
          <w:lang w:val="uk-UA"/>
        </w:rPr>
        <w:t>36,2</w:t>
      </w:r>
      <w:r w:rsidRPr="00AF109E">
        <w:rPr>
          <w:sz w:val="28"/>
          <w:szCs w:val="28"/>
          <w:lang w:val="uk-UA"/>
        </w:rPr>
        <w:t xml:space="preserve"> тис. м</w:t>
      </w:r>
      <w:r w:rsidRPr="00AF109E">
        <w:rPr>
          <w:sz w:val="28"/>
          <w:szCs w:val="28"/>
          <w:vertAlign w:val="superscript"/>
          <w:lang w:val="uk-UA"/>
        </w:rPr>
        <w:t xml:space="preserve">2 </w:t>
      </w:r>
      <w:r w:rsidRPr="00AF109E">
        <w:rPr>
          <w:sz w:val="28"/>
          <w:szCs w:val="28"/>
          <w:lang w:val="uk-UA"/>
        </w:rPr>
        <w:t xml:space="preserve"> на суму </w:t>
      </w:r>
      <w:r w:rsidR="004818F4">
        <w:rPr>
          <w:sz w:val="28"/>
          <w:szCs w:val="28"/>
          <w:lang w:val="uk-UA"/>
        </w:rPr>
        <w:t>18300</w:t>
      </w:r>
      <w:r>
        <w:rPr>
          <w:sz w:val="28"/>
          <w:szCs w:val="28"/>
          <w:lang w:val="uk-UA"/>
        </w:rPr>
        <w:t>,0</w:t>
      </w:r>
      <w:r w:rsidRPr="00AF109E">
        <w:rPr>
          <w:sz w:val="28"/>
          <w:szCs w:val="28"/>
          <w:lang w:val="uk-UA"/>
        </w:rPr>
        <w:t xml:space="preserve"> тис. грн. </w:t>
      </w:r>
      <w:r w:rsidR="004818F4" w:rsidRPr="004818F4">
        <w:rPr>
          <w:rFonts w:eastAsia="Calibri"/>
          <w:sz w:val="28"/>
          <w:szCs w:val="28"/>
          <w:lang w:val="uk-UA"/>
        </w:rPr>
        <w:t xml:space="preserve">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4818F4" w:rsidRPr="004818F4">
        <w:rPr>
          <w:rFonts w:eastAsia="Calibri"/>
          <w:sz w:val="28"/>
          <w:szCs w:val="28"/>
          <w:lang w:val="uk-UA"/>
        </w:rPr>
        <w:t xml:space="preserve"> бюджету </w:t>
      </w:r>
      <w:r w:rsidR="0086495A">
        <w:rPr>
          <w:rFonts w:eastAsia="Calibri"/>
          <w:sz w:val="28"/>
          <w:szCs w:val="28"/>
          <w:lang w:val="uk-UA"/>
        </w:rPr>
        <w:t xml:space="preserve">у 2016 році було </w:t>
      </w:r>
      <w:r w:rsidR="004818F4" w:rsidRPr="004818F4">
        <w:rPr>
          <w:rFonts w:eastAsia="Calibri"/>
          <w:sz w:val="28"/>
          <w:szCs w:val="28"/>
          <w:lang w:val="uk-UA"/>
        </w:rPr>
        <w:t>виконано капітальний ремонт доріг</w:t>
      </w:r>
      <w:r w:rsidR="004818F4">
        <w:rPr>
          <w:rFonts w:eastAsia="Calibri"/>
          <w:sz w:val="28"/>
          <w:szCs w:val="28"/>
          <w:lang w:val="uk-UA"/>
        </w:rPr>
        <w:t xml:space="preserve"> на 2 вулицях</w:t>
      </w:r>
      <w:r w:rsidR="004818F4" w:rsidRPr="004818F4">
        <w:rPr>
          <w:rFonts w:eastAsia="Calibri"/>
          <w:sz w:val="28"/>
          <w:szCs w:val="28"/>
          <w:lang w:val="uk-UA"/>
        </w:rPr>
        <w:t xml:space="preserve"> площею 4,195 тис.м</w:t>
      </w:r>
      <w:r w:rsidR="004818F4" w:rsidRPr="004818F4">
        <w:rPr>
          <w:rFonts w:eastAsia="Calibri"/>
          <w:sz w:val="28"/>
          <w:szCs w:val="28"/>
          <w:vertAlign w:val="superscript"/>
          <w:lang w:val="uk-UA"/>
        </w:rPr>
        <w:t>2</w:t>
      </w:r>
      <w:r w:rsidR="004818F4">
        <w:rPr>
          <w:rFonts w:eastAsia="Calibri"/>
          <w:sz w:val="28"/>
          <w:szCs w:val="28"/>
          <w:vertAlign w:val="superscript"/>
          <w:lang w:val="uk-UA"/>
        </w:rPr>
        <w:t xml:space="preserve">  </w:t>
      </w:r>
      <w:r w:rsidR="00495AB5">
        <w:rPr>
          <w:rFonts w:eastAsia="Calibri"/>
          <w:sz w:val="28"/>
          <w:szCs w:val="28"/>
          <w:lang w:val="uk-UA"/>
        </w:rPr>
        <w:t>на суму 1653,</w:t>
      </w:r>
      <w:r w:rsidR="004818F4">
        <w:rPr>
          <w:rFonts w:eastAsia="Calibri"/>
          <w:sz w:val="28"/>
          <w:szCs w:val="28"/>
          <w:lang w:val="uk-UA"/>
        </w:rPr>
        <w:t>8 тис. грн</w:t>
      </w:r>
      <w:r w:rsidR="004818F4">
        <w:rPr>
          <w:rFonts w:eastAsia="Calibri"/>
          <w:sz w:val="20"/>
          <w:szCs w:val="20"/>
          <w:lang w:val="uk-UA"/>
        </w:rPr>
        <w:t>.</w:t>
      </w:r>
      <w:r w:rsidRPr="00CD5361">
        <w:rPr>
          <w:color w:val="C0504D"/>
          <w:sz w:val="28"/>
          <w:szCs w:val="28"/>
          <w:lang w:val="uk-UA"/>
        </w:rPr>
        <w:t xml:space="preserve"> </w:t>
      </w:r>
      <w:r w:rsidRPr="00AF109E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нання </w:t>
      </w:r>
      <w:r w:rsidR="004818F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тановить </w:t>
      </w:r>
      <w:r w:rsidR="004818F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%</w:t>
      </w:r>
      <w:r w:rsidRPr="00AF109E">
        <w:rPr>
          <w:sz w:val="28"/>
          <w:szCs w:val="28"/>
          <w:lang w:val="uk-UA"/>
        </w:rPr>
        <w:t xml:space="preserve"> від запланованого.</w:t>
      </w:r>
    </w:p>
    <w:p w:rsidR="00475915" w:rsidRPr="00AF109E" w:rsidRDefault="00475915" w:rsidP="00475915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</w:p>
    <w:p w:rsidR="0086495A" w:rsidRDefault="004818F4" w:rsidP="006E4871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75915" w:rsidRPr="00384FE3">
        <w:rPr>
          <w:b/>
          <w:sz w:val="28"/>
          <w:szCs w:val="28"/>
          <w:lang w:val="uk-UA"/>
        </w:rPr>
        <w:t>2.</w:t>
      </w:r>
      <w:r w:rsidR="00475915">
        <w:rPr>
          <w:b/>
          <w:sz w:val="28"/>
          <w:szCs w:val="28"/>
          <w:lang w:val="uk-UA"/>
        </w:rPr>
        <w:t xml:space="preserve"> Капітальний ремонт тротуарів. </w:t>
      </w:r>
      <w:r w:rsidR="00475915">
        <w:rPr>
          <w:sz w:val="28"/>
          <w:szCs w:val="28"/>
          <w:lang w:val="uk-UA"/>
        </w:rPr>
        <w:t xml:space="preserve"> </w:t>
      </w:r>
    </w:p>
    <w:p w:rsidR="00475915" w:rsidRPr="006E4871" w:rsidRDefault="00475915" w:rsidP="00F37CD6">
      <w:pPr>
        <w:pStyle w:val="a7"/>
        <w:spacing w:line="276" w:lineRule="auto"/>
        <w:ind w:left="0" w:firstLine="708"/>
        <w:jc w:val="both"/>
        <w:rPr>
          <w:sz w:val="28"/>
          <w:szCs w:val="28"/>
          <w:lang w:val="uk-UA"/>
        </w:rPr>
      </w:pPr>
      <w:r w:rsidRPr="006E4871">
        <w:rPr>
          <w:sz w:val="28"/>
          <w:szCs w:val="28"/>
          <w:lang w:val="uk-UA"/>
        </w:rPr>
        <w:t>На 201</w:t>
      </w:r>
      <w:r w:rsidR="004818F4" w:rsidRPr="006E4871">
        <w:rPr>
          <w:sz w:val="28"/>
          <w:szCs w:val="28"/>
          <w:lang w:val="uk-UA"/>
        </w:rPr>
        <w:t>6</w:t>
      </w:r>
      <w:r w:rsidRPr="006E4871">
        <w:rPr>
          <w:sz w:val="28"/>
          <w:szCs w:val="28"/>
          <w:lang w:val="uk-UA"/>
        </w:rPr>
        <w:t xml:space="preserve"> рік було заплановано проведення капітального ремонту тротуарів по м. </w:t>
      </w:r>
      <w:proofErr w:type="spellStart"/>
      <w:r w:rsidR="004818F4" w:rsidRPr="006E4871">
        <w:rPr>
          <w:sz w:val="28"/>
          <w:szCs w:val="28"/>
          <w:lang w:val="uk-UA"/>
        </w:rPr>
        <w:t>Бахмуту</w:t>
      </w:r>
      <w:proofErr w:type="spellEnd"/>
      <w:r w:rsidRPr="006E4871">
        <w:rPr>
          <w:sz w:val="28"/>
          <w:szCs w:val="28"/>
          <w:lang w:val="uk-UA"/>
        </w:rPr>
        <w:t xml:space="preserve">  площею </w:t>
      </w:r>
      <w:r w:rsidR="006E4871" w:rsidRPr="006E4871">
        <w:rPr>
          <w:sz w:val="28"/>
          <w:szCs w:val="28"/>
          <w:lang w:val="uk-UA"/>
        </w:rPr>
        <w:t>18,2</w:t>
      </w:r>
      <w:r w:rsidRPr="006E4871">
        <w:rPr>
          <w:sz w:val="28"/>
          <w:szCs w:val="28"/>
          <w:lang w:val="uk-UA"/>
        </w:rPr>
        <w:t xml:space="preserve"> тис. м</w:t>
      </w:r>
      <w:r w:rsidRPr="006E4871">
        <w:rPr>
          <w:sz w:val="28"/>
          <w:szCs w:val="28"/>
          <w:vertAlign w:val="superscript"/>
          <w:lang w:val="uk-UA"/>
        </w:rPr>
        <w:t xml:space="preserve">2 </w:t>
      </w:r>
      <w:r w:rsidRPr="006E4871">
        <w:rPr>
          <w:sz w:val="28"/>
          <w:szCs w:val="28"/>
          <w:lang w:val="uk-UA"/>
        </w:rPr>
        <w:t xml:space="preserve"> на суму </w:t>
      </w:r>
      <w:r w:rsidR="006E4871" w:rsidRPr="006E4871">
        <w:rPr>
          <w:sz w:val="28"/>
          <w:szCs w:val="28"/>
          <w:lang w:val="uk-UA"/>
        </w:rPr>
        <w:t>9600</w:t>
      </w:r>
      <w:r w:rsidRPr="006E4871">
        <w:rPr>
          <w:sz w:val="28"/>
          <w:szCs w:val="28"/>
          <w:lang w:val="uk-UA"/>
        </w:rPr>
        <w:t xml:space="preserve">,0 тис. грн.  </w:t>
      </w:r>
      <w:r w:rsidR="006E4871" w:rsidRPr="006E4871">
        <w:rPr>
          <w:rFonts w:eastAsia="Calibri"/>
          <w:sz w:val="28"/>
          <w:szCs w:val="28"/>
          <w:lang w:val="uk-UA"/>
        </w:rPr>
        <w:t xml:space="preserve">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6E4871" w:rsidRPr="006E4871">
        <w:rPr>
          <w:rFonts w:eastAsia="Calibri"/>
          <w:sz w:val="28"/>
          <w:szCs w:val="28"/>
          <w:lang w:val="uk-UA"/>
        </w:rPr>
        <w:t xml:space="preserve"> бюджету  у 2016 році було виконано капітальний ремонт перехрестя вул. Незалежності – вул. Бахмутська площею 0,305 тис. м2 на суму 299,9 тис. грн. </w:t>
      </w:r>
      <w:r w:rsidRPr="006E4871">
        <w:rPr>
          <w:sz w:val="28"/>
          <w:szCs w:val="28"/>
          <w:lang w:val="uk-UA"/>
        </w:rPr>
        <w:t xml:space="preserve">Виконання становить </w:t>
      </w:r>
      <w:r w:rsidR="006E4871" w:rsidRPr="006E4871">
        <w:rPr>
          <w:sz w:val="28"/>
          <w:szCs w:val="28"/>
          <w:lang w:val="uk-UA"/>
        </w:rPr>
        <w:t>3</w:t>
      </w:r>
      <w:r w:rsidRPr="006E4871">
        <w:rPr>
          <w:sz w:val="28"/>
          <w:szCs w:val="28"/>
          <w:lang w:val="uk-UA"/>
        </w:rPr>
        <w:t>% від запланованого.</w:t>
      </w:r>
    </w:p>
    <w:p w:rsidR="00475915" w:rsidRDefault="00475915" w:rsidP="00475915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</w:p>
    <w:p w:rsidR="0086495A" w:rsidRDefault="0086495A" w:rsidP="0086495A">
      <w:pPr>
        <w:pStyle w:val="a7"/>
        <w:tabs>
          <w:tab w:val="left" w:pos="0"/>
        </w:tabs>
        <w:ind w:left="0"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75915" w:rsidRPr="00384FE3">
        <w:rPr>
          <w:b/>
          <w:sz w:val="28"/>
          <w:szCs w:val="28"/>
          <w:lang w:val="uk-UA"/>
        </w:rPr>
        <w:t>3.</w:t>
      </w:r>
      <w:r w:rsidR="00475915">
        <w:rPr>
          <w:b/>
          <w:sz w:val="28"/>
          <w:szCs w:val="28"/>
          <w:lang w:val="uk-UA"/>
        </w:rPr>
        <w:t xml:space="preserve"> </w:t>
      </w:r>
      <w:r w:rsidR="00475915" w:rsidRPr="00E10AE0">
        <w:rPr>
          <w:b/>
          <w:sz w:val="28"/>
          <w:szCs w:val="28"/>
          <w:lang w:val="uk-UA"/>
        </w:rPr>
        <w:t>Поточний</w:t>
      </w:r>
      <w:r w:rsidR="00475915">
        <w:rPr>
          <w:sz w:val="28"/>
          <w:szCs w:val="28"/>
          <w:lang w:val="uk-UA"/>
        </w:rPr>
        <w:t xml:space="preserve"> </w:t>
      </w:r>
      <w:r w:rsidR="00475915">
        <w:rPr>
          <w:b/>
          <w:sz w:val="28"/>
          <w:szCs w:val="28"/>
          <w:lang w:val="uk-UA"/>
        </w:rPr>
        <w:t xml:space="preserve">ремонт доріг м. </w:t>
      </w:r>
      <w:proofErr w:type="spellStart"/>
      <w:r w:rsidR="006E4871">
        <w:rPr>
          <w:b/>
          <w:sz w:val="28"/>
          <w:szCs w:val="28"/>
          <w:lang w:val="uk-UA"/>
        </w:rPr>
        <w:t>Бахмута</w:t>
      </w:r>
      <w:proofErr w:type="spellEnd"/>
      <w:r w:rsidR="00475915">
        <w:rPr>
          <w:b/>
          <w:sz w:val="28"/>
          <w:szCs w:val="28"/>
          <w:lang w:val="uk-UA"/>
        </w:rPr>
        <w:t xml:space="preserve">. </w:t>
      </w:r>
    </w:p>
    <w:p w:rsidR="00475915" w:rsidRPr="0086495A" w:rsidRDefault="00BD543B" w:rsidP="00F37CD6">
      <w:pPr>
        <w:pStyle w:val="a7"/>
        <w:tabs>
          <w:tab w:val="left" w:pos="0"/>
        </w:tabs>
        <w:spacing w:line="276" w:lineRule="auto"/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75915" w:rsidRPr="0086495A">
        <w:rPr>
          <w:sz w:val="28"/>
          <w:szCs w:val="28"/>
          <w:lang w:val="uk-UA"/>
        </w:rPr>
        <w:t>На 201</w:t>
      </w:r>
      <w:r w:rsidR="0086495A" w:rsidRPr="0086495A">
        <w:rPr>
          <w:sz w:val="28"/>
          <w:szCs w:val="28"/>
          <w:lang w:val="uk-UA"/>
        </w:rPr>
        <w:t>6</w:t>
      </w:r>
      <w:r w:rsidR="00475915" w:rsidRPr="0086495A">
        <w:rPr>
          <w:sz w:val="28"/>
          <w:szCs w:val="28"/>
          <w:lang w:val="uk-UA"/>
        </w:rPr>
        <w:t xml:space="preserve"> рік було заплановано проведення поточного ремонту доріг площею </w:t>
      </w:r>
      <w:r w:rsidR="0086495A" w:rsidRPr="0086495A">
        <w:rPr>
          <w:sz w:val="28"/>
          <w:szCs w:val="28"/>
          <w:lang w:val="uk-UA"/>
        </w:rPr>
        <w:t>6,8</w:t>
      </w:r>
      <w:r w:rsidR="00475915" w:rsidRPr="0086495A">
        <w:rPr>
          <w:sz w:val="28"/>
          <w:szCs w:val="28"/>
          <w:lang w:val="uk-UA"/>
        </w:rPr>
        <w:t xml:space="preserve"> тис. м</w:t>
      </w:r>
      <w:r w:rsidR="00475915" w:rsidRPr="0086495A">
        <w:rPr>
          <w:sz w:val="28"/>
          <w:szCs w:val="28"/>
          <w:vertAlign w:val="superscript"/>
          <w:lang w:val="uk-UA"/>
        </w:rPr>
        <w:t xml:space="preserve">2 </w:t>
      </w:r>
      <w:r w:rsidR="00475915" w:rsidRPr="0086495A">
        <w:rPr>
          <w:sz w:val="28"/>
          <w:szCs w:val="28"/>
          <w:lang w:val="uk-UA"/>
        </w:rPr>
        <w:t xml:space="preserve"> на суму </w:t>
      </w:r>
      <w:r w:rsidR="0086495A" w:rsidRPr="0086495A">
        <w:rPr>
          <w:sz w:val="28"/>
          <w:szCs w:val="28"/>
          <w:lang w:val="uk-UA"/>
        </w:rPr>
        <w:t>3000</w:t>
      </w:r>
      <w:r w:rsidR="00475915" w:rsidRPr="0086495A">
        <w:rPr>
          <w:sz w:val="28"/>
          <w:szCs w:val="28"/>
          <w:lang w:val="uk-UA"/>
        </w:rPr>
        <w:t xml:space="preserve">,0 тис. грн. </w:t>
      </w:r>
      <w:r w:rsidR="0086495A" w:rsidRPr="0086495A">
        <w:rPr>
          <w:rFonts w:eastAsia="Calibri"/>
          <w:sz w:val="28"/>
          <w:szCs w:val="28"/>
          <w:lang w:val="uk-UA"/>
        </w:rPr>
        <w:t xml:space="preserve">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86495A" w:rsidRPr="0086495A">
        <w:rPr>
          <w:rFonts w:eastAsia="Calibri"/>
          <w:sz w:val="28"/>
          <w:szCs w:val="28"/>
          <w:lang w:val="uk-UA"/>
        </w:rPr>
        <w:t xml:space="preserve"> бюджету у 2016 році було виконано поточний ремонт доріг на 37 вулицях </w:t>
      </w:r>
      <w:r w:rsidR="0086495A" w:rsidRPr="0086495A">
        <w:rPr>
          <w:rFonts w:eastAsia="Calibri"/>
          <w:sz w:val="28"/>
          <w:szCs w:val="28"/>
          <w:lang w:val="uk-UA"/>
        </w:rPr>
        <w:lastRenderedPageBreak/>
        <w:t xml:space="preserve">міста </w:t>
      </w:r>
      <w:proofErr w:type="spellStart"/>
      <w:r w:rsidR="0086495A" w:rsidRPr="0086495A">
        <w:rPr>
          <w:rFonts w:eastAsia="Calibri"/>
          <w:sz w:val="28"/>
          <w:szCs w:val="28"/>
          <w:lang w:val="uk-UA"/>
        </w:rPr>
        <w:t>Бахмута</w:t>
      </w:r>
      <w:proofErr w:type="spellEnd"/>
      <w:r w:rsidR="0086495A" w:rsidRPr="0086495A">
        <w:rPr>
          <w:rFonts w:eastAsia="Calibri"/>
          <w:sz w:val="28"/>
          <w:szCs w:val="28"/>
          <w:lang w:val="uk-UA"/>
        </w:rPr>
        <w:t xml:space="preserve"> площею 7,157 тис.м2 на суму 2510,5 тис. грн.  </w:t>
      </w:r>
      <w:r w:rsidR="00475915" w:rsidRPr="0086495A">
        <w:rPr>
          <w:sz w:val="28"/>
          <w:szCs w:val="28"/>
          <w:lang w:val="uk-UA"/>
        </w:rPr>
        <w:t xml:space="preserve">Виконання становить </w:t>
      </w:r>
      <w:r w:rsidR="0086495A" w:rsidRPr="0086495A">
        <w:rPr>
          <w:sz w:val="28"/>
          <w:szCs w:val="28"/>
          <w:lang w:val="uk-UA"/>
        </w:rPr>
        <w:t>83,7</w:t>
      </w:r>
      <w:r w:rsidR="00475915" w:rsidRPr="0086495A">
        <w:rPr>
          <w:sz w:val="28"/>
          <w:szCs w:val="28"/>
          <w:lang w:val="uk-UA"/>
        </w:rPr>
        <w:t>% від запланованого.</w:t>
      </w:r>
    </w:p>
    <w:p w:rsidR="00475915" w:rsidRDefault="00475915" w:rsidP="00475915">
      <w:pPr>
        <w:pStyle w:val="a7"/>
        <w:ind w:left="0" w:right="-5"/>
        <w:jc w:val="both"/>
        <w:rPr>
          <w:sz w:val="28"/>
          <w:szCs w:val="28"/>
          <w:lang w:val="uk-UA"/>
        </w:rPr>
      </w:pPr>
    </w:p>
    <w:p w:rsidR="00BD543B" w:rsidRDefault="00475915" w:rsidP="00BD543B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 w:rsidRPr="00384FE3">
        <w:rPr>
          <w:b/>
          <w:sz w:val="28"/>
          <w:szCs w:val="28"/>
          <w:lang w:val="uk-UA"/>
        </w:rPr>
        <w:t>4.</w:t>
      </w:r>
      <w:r w:rsidRPr="00EA0473">
        <w:rPr>
          <w:b/>
          <w:sz w:val="28"/>
          <w:szCs w:val="28"/>
          <w:lang w:val="uk-UA"/>
        </w:rPr>
        <w:t xml:space="preserve"> </w:t>
      </w:r>
      <w:r w:rsidR="00BD543B" w:rsidRPr="00BD543B">
        <w:rPr>
          <w:b/>
          <w:sz w:val="28"/>
          <w:szCs w:val="28"/>
          <w:lang w:val="uk-UA"/>
        </w:rPr>
        <w:t xml:space="preserve">Капітальний ремонт мостів м. </w:t>
      </w:r>
      <w:proofErr w:type="spellStart"/>
      <w:r w:rsidR="00BD543B" w:rsidRPr="00BD543B">
        <w:rPr>
          <w:b/>
          <w:sz w:val="28"/>
          <w:szCs w:val="28"/>
          <w:lang w:val="uk-UA"/>
        </w:rPr>
        <w:t>Бахмута</w:t>
      </w:r>
      <w:proofErr w:type="spellEnd"/>
      <w:r w:rsidR="00BD543B">
        <w:rPr>
          <w:b/>
          <w:sz w:val="28"/>
          <w:szCs w:val="28"/>
          <w:lang w:val="uk-UA"/>
        </w:rPr>
        <w:t>.</w:t>
      </w:r>
    </w:p>
    <w:p w:rsidR="00475915" w:rsidRDefault="00475915" w:rsidP="00475915">
      <w:pPr>
        <w:pStyle w:val="a7"/>
        <w:ind w:left="0" w:right="-5"/>
        <w:jc w:val="both"/>
        <w:rPr>
          <w:rFonts w:eastAsia="Calibri"/>
          <w:sz w:val="28"/>
          <w:szCs w:val="28"/>
          <w:lang w:val="uk-UA"/>
        </w:rPr>
      </w:pPr>
      <w:r w:rsidRPr="00EA0473">
        <w:rPr>
          <w:b/>
          <w:sz w:val="28"/>
          <w:szCs w:val="28"/>
          <w:lang w:val="uk-UA"/>
        </w:rPr>
        <w:t xml:space="preserve"> </w:t>
      </w:r>
      <w:r w:rsidR="00F37CD6">
        <w:rPr>
          <w:b/>
          <w:sz w:val="28"/>
          <w:szCs w:val="28"/>
          <w:lang w:val="uk-UA"/>
        </w:rPr>
        <w:tab/>
      </w:r>
      <w:r w:rsidR="00F37CD6" w:rsidRPr="00F37CD6">
        <w:rPr>
          <w:sz w:val="28"/>
          <w:szCs w:val="28"/>
          <w:lang w:val="uk-UA"/>
        </w:rPr>
        <w:t xml:space="preserve">На 2016 рік було заплановано проведення капітального ремонту 2 мостів у м. </w:t>
      </w:r>
      <w:proofErr w:type="spellStart"/>
      <w:r w:rsidR="00F37CD6" w:rsidRPr="00F37CD6">
        <w:rPr>
          <w:sz w:val="28"/>
          <w:szCs w:val="28"/>
          <w:lang w:val="uk-UA"/>
        </w:rPr>
        <w:t>Бахмуті</w:t>
      </w:r>
      <w:proofErr w:type="spellEnd"/>
      <w:r w:rsidR="00F37CD6" w:rsidRPr="00F37CD6">
        <w:rPr>
          <w:sz w:val="28"/>
          <w:szCs w:val="28"/>
          <w:lang w:val="uk-UA"/>
        </w:rPr>
        <w:t xml:space="preserve">  на суму 21100,0 тис. грн. </w:t>
      </w:r>
      <w:r w:rsidR="00F37CD6" w:rsidRPr="00F37CD6">
        <w:rPr>
          <w:rFonts w:eastAsia="Calibri"/>
          <w:sz w:val="28"/>
          <w:szCs w:val="28"/>
          <w:lang w:val="uk-UA"/>
        </w:rPr>
        <w:t>Захід не виконано, у зв’язку з відсутністю фінансування.</w:t>
      </w:r>
    </w:p>
    <w:p w:rsidR="00F37CD6" w:rsidRPr="00F37CD6" w:rsidRDefault="00F37CD6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BD543B" w:rsidRDefault="00AB7A95" w:rsidP="00F37CD6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D543B" w:rsidRPr="00384FE3">
        <w:rPr>
          <w:b/>
          <w:sz w:val="28"/>
          <w:szCs w:val="28"/>
          <w:lang w:val="uk-UA"/>
        </w:rPr>
        <w:t>.</w:t>
      </w:r>
      <w:r w:rsidR="00BD543B" w:rsidRPr="00EA0473">
        <w:rPr>
          <w:b/>
          <w:sz w:val="28"/>
          <w:szCs w:val="28"/>
          <w:lang w:val="uk-UA"/>
        </w:rPr>
        <w:t xml:space="preserve"> Капітальний ремонт покриття прибудинкових територій.</w:t>
      </w:r>
    </w:p>
    <w:p w:rsidR="00475915" w:rsidRPr="00A222C8" w:rsidRDefault="00475915" w:rsidP="00A222C8">
      <w:pPr>
        <w:pStyle w:val="a7"/>
        <w:ind w:left="0"/>
        <w:jc w:val="both"/>
        <w:rPr>
          <w:sz w:val="28"/>
          <w:szCs w:val="28"/>
          <w:lang w:val="uk-UA"/>
        </w:rPr>
      </w:pPr>
      <w:r w:rsidRPr="00A222C8">
        <w:rPr>
          <w:sz w:val="28"/>
          <w:szCs w:val="28"/>
          <w:lang w:val="uk-UA"/>
        </w:rPr>
        <w:t>На 201</w:t>
      </w:r>
      <w:r w:rsidR="00A222C8" w:rsidRPr="00A222C8">
        <w:rPr>
          <w:sz w:val="28"/>
          <w:szCs w:val="28"/>
          <w:lang w:val="uk-UA"/>
        </w:rPr>
        <w:t>6</w:t>
      </w:r>
      <w:r w:rsidRPr="00A222C8">
        <w:rPr>
          <w:sz w:val="28"/>
          <w:szCs w:val="28"/>
          <w:lang w:val="uk-UA"/>
        </w:rPr>
        <w:t xml:space="preserve"> рік було заплановано проведення капітального ремонту покриття прибудинкових територій площею </w:t>
      </w:r>
      <w:r w:rsidR="00AB7A95" w:rsidRPr="00A222C8">
        <w:rPr>
          <w:sz w:val="28"/>
          <w:szCs w:val="28"/>
          <w:lang w:val="uk-UA"/>
        </w:rPr>
        <w:t>4,1</w:t>
      </w:r>
      <w:r w:rsidRPr="00A222C8">
        <w:rPr>
          <w:sz w:val="28"/>
          <w:szCs w:val="28"/>
          <w:lang w:val="uk-UA"/>
        </w:rPr>
        <w:t xml:space="preserve"> тис. м</w:t>
      </w:r>
      <w:r w:rsidRPr="00A222C8">
        <w:rPr>
          <w:sz w:val="28"/>
          <w:szCs w:val="28"/>
          <w:vertAlign w:val="superscript"/>
          <w:lang w:val="uk-UA"/>
        </w:rPr>
        <w:t xml:space="preserve">2 </w:t>
      </w:r>
      <w:r w:rsidRPr="00A222C8">
        <w:rPr>
          <w:sz w:val="28"/>
          <w:szCs w:val="28"/>
          <w:lang w:val="uk-UA"/>
        </w:rPr>
        <w:t xml:space="preserve"> на суму </w:t>
      </w:r>
      <w:r w:rsidR="00AB7A95" w:rsidRPr="00A222C8">
        <w:rPr>
          <w:sz w:val="28"/>
          <w:szCs w:val="28"/>
          <w:lang w:val="uk-UA"/>
        </w:rPr>
        <w:t>3000</w:t>
      </w:r>
      <w:r w:rsidRPr="00A222C8">
        <w:rPr>
          <w:sz w:val="28"/>
          <w:szCs w:val="28"/>
          <w:lang w:val="uk-UA"/>
        </w:rPr>
        <w:t>,0 тис. грн.</w:t>
      </w:r>
      <w:r w:rsidR="00AB7A95" w:rsidRPr="00A222C8">
        <w:rPr>
          <w:rFonts w:eastAsia="Calibri"/>
          <w:sz w:val="28"/>
          <w:szCs w:val="28"/>
          <w:lang w:val="uk-UA"/>
        </w:rPr>
        <w:t xml:space="preserve"> 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AB7A95" w:rsidRPr="00A222C8">
        <w:rPr>
          <w:rFonts w:eastAsia="Calibri"/>
          <w:sz w:val="28"/>
          <w:szCs w:val="28"/>
          <w:lang w:val="uk-UA"/>
        </w:rPr>
        <w:t xml:space="preserve"> бюджету у 2016 році було виконано </w:t>
      </w:r>
      <w:r w:rsidR="006D69B7" w:rsidRPr="00A222C8">
        <w:rPr>
          <w:rFonts w:eastAsia="Calibri"/>
          <w:sz w:val="28"/>
          <w:szCs w:val="28"/>
          <w:lang w:val="uk-UA"/>
        </w:rPr>
        <w:t xml:space="preserve">асфальтування  </w:t>
      </w:r>
      <w:r w:rsidR="00A222C8" w:rsidRPr="00A222C8">
        <w:rPr>
          <w:rFonts w:eastAsia="Calibri"/>
          <w:sz w:val="28"/>
          <w:szCs w:val="28"/>
          <w:lang w:val="uk-UA"/>
        </w:rPr>
        <w:t xml:space="preserve">45 </w:t>
      </w:r>
      <w:r w:rsidR="006D69B7" w:rsidRPr="00A222C8">
        <w:rPr>
          <w:rFonts w:eastAsia="Calibri"/>
          <w:sz w:val="28"/>
          <w:szCs w:val="28"/>
          <w:lang w:val="uk-UA"/>
        </w:rPr>
        <w:t xml:space="preserve">дворових територій </w:t>
      </w:r>
      <w:r w:rsidR="00AB7A95" w:rsidRPr="00A222C8">
        <w:rPr>
          <w:rFonts w:eastAsia="Calibri"/>
          <w:sz w:val="28"/>
          <w:szCs w:val="28"/>
          <w:lang w:val="uk-UA"/>
        </w:rPr>
        <w:t xml:space="preserve"> площею 11,888 тис.м</w:t>
      </w:r>
      <w:r w:rsidR="00AB7A95" w:rsidRPr="00A222C8">
        <w:rPr>
          <w:rFonts w:eastAsia="Calibri"/>
          <w:sz w:val="28"/>
          <w:szCs w:val="28"/>
          <w:vertAlign w:val="superscript"/>
          <w:lang w:val="uk-UA"/>
        </w:rPr>
        <w:t>2</w:t>
      </w:r>
      <w:r w:rsidR="00AB7A95" w:rsidRPr="00A222C8">
        <w:rPr>
          <w:rFonts w:eastAsia="Calibri"/>
          <w:sz w:val="28"/>
          <w:szCs w:val="28"/>
          <w:lang w:val="uk-UA"/>
        </w:rPr>
        <w:t xml:space="preserve"> на суму 3602,8 тис. грн. </w:t>
      </w:r>
      <w:r w:rsidRPr="00A222C8">
        <w:rPr>
          <w:sz w:val="28"/>
          <w:szCs w:val="28"/>
          <w:lang w:val="uk-UA"/>
        </w:rPr>
        <w:t xml:space="preserve">Виконання становить </w:t>
      </w:r>
      <w:r w:rsidR="00AB7A95" w:rsidRPr="00A222C8">
        <w:rPr>
          <w:sz w:val="28"/>
          <w:szCs w:val="28"/>
          <w:lang w:val="uk-UA"/>
        </w:rPr>
        <w:t>120,1</w:t>
      </w:r>
      <w:r w:rsidRPr="00A222C8">
        <w:rPr>
          <w:sz w:val="28"/>
          <w:szCs w:val="28"/>
          <w:lang w:val="uk-UA"/>
        </w:rPr>
        <w:t>% від запланованого.</w:t>
      </w:r>
    </w:p>
    <w:p w:rsidR="00475915" w:rsidRDefault="00475915" w:rsidP="00475915">
      <w:pPr>
        <w:pStyle w:val="a7"/>
        <w:ind w:left="0" w:right="-5"/>
        <w:jc w:val="both"/>
        <w:rPr>
          <w:sz w:val="28"/>
          <w:szCs w:val="28"/>
          <w:lang w:val="uk-UA"/>
        </w:rPr>
      </w:pPr>
    </w:p>
    <w:p w:rsidR="00475915" w:rsidRPr="00F50B23" w:rsidRDefault="00A222C8" w:rsidP="00F37CD6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 w:rsidRPr="00F50B23">
        <w:rPr>
          <w:b/>
          <w:sz w:val="28"/>
          <w:szCs w:val="28"/>
          <w:lang w:val="uk-UA"/>
        </w:rPr>
        <w:t>6</w:t>
      </w:r>
      <w:r w:rsidR="00475915" w:rsidRPr="00F50B23">
        <w:rPr>
          <w:b/>
          <w:sz w:val="28"/>
          <w:szCs w:val="28"/>
          <w:lang w:val="uk-UA"/>
        </w:rPr>
        <w:t xml:space="preserve">. Зимове утримання шляхів. </w:t>
      </w:r>
    </w:p>
    <w:p w:rsidR="00F50B23" w:rsidRDefault="00475915" w:rsidP="00A222C8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>На 201</w:t>
      </w:r>
      <w:r w:rsidR="00A222C8">
        <w:rPr>
          <w:sz w:val="28"/>
          <w:szCs w:val="28"/>
          <w:lang w:val="uk-UA"/>
        </w:rPr>
        <w:t>6</w:t>
      </w:r>
      <w:r w:rsidRPr="00EA0473">
        <w:rPr>
          <w:sz w:val="28"/>
          <w:szCs w:val="28"/>
          <w:lang w:val="uk-UA"/>
        </w:rPr>
        <w:t xml:space="preserve"> рік було заплановано </w:t>
      </w:r>
      <w:r>
        <w:rPr>
          <w:sz w:val="28"/>
          <w:szCs w:val="28"/>
          <w:lang w:val="uk-UA"/>
        </w:rPr>
        <w:t xml:space="preserve">видатків на зимове утримання шляхів на суму </w:t>
      </w:r>
      <w:r w:rsidR="00A222C8">
        <w:rPr>
          <w:sz w:val="28"/>
          <w:szCs w:val="28"/>
          <w:lang w:val="uk-UA"/>
        </w:rPr>
        <w:t>800</w:t>
      </w:r>
      <w:r>
        <w:rPr>
          <w:sz w:val="28"/>
          <w:szCs w:val="28"/>
          <w:lang w:val="uk-UA"/>
        </w:rPr>
        <w:t xml:space="preserve">,0 тис. грн. Фактично було використано на зимове утримання шляхів </w:t>
      </w:r>
      <w:r w:rsidR="00F50B23" w:rsidRPr="006148E7">
        <w:rPr>
          <w:i/>
          <w:sz w:val="28"/>
          <w:szCs w:val="28"/>
          <w:lang w:val="uk-UA"/>
        </w:rPr>
        <w:t>650,0</w:t>
      </w:r>
      <w:r>
        <w:rPr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>тис. грн.</w:t>
      </w:r>
      <w:r>
        <w:rPr>
          <w:sz w:val="28"/>
          <w:szCs w:val="28"/>
          <w:lang w:val="uk-UA"/>
        </w:rPr>
        <w:t xml:space="preserve"> </w:t>
      </w:r>
      <w:r w:rsidR="00F50B23">
        <w:rPr>
          <w:sz w:val="28"/>
          <w:szCs w:val="28"/>
          <w:lang w:val="uk-UA"/>
        </w:rPr>
        <w:t xml:space="preserve">Для підтримки автошляхів міста у належному стані була відремонтована снігоприбиральна техніка, придбані автозапчастини та автомобільні шини на суму 57,3 тис. грн. </w:t>
      </w:r>
      <w:r>
        <w:rPr>
          <w:sz w:val="28"/>
          <w:szCs w:val="28"/>
          <w:lang w:val="uk-UA"/>
        </w:rPr>
        <w:t xml:space="preserve">На посипання автодоріг </w:t>
      </w:r>
      <w:r w:rsidR="00A222C8">
        <w:rPr>
          <w:sz w:val="28"/>
          <w:szCs w:val="28"/>
          <w:lang w:val="uk-UA"/>
        </w:rPr>
        <w:t>КОМУНАЛЬН</w:t>
      </w:r>
      <w:r w:rsidR="00F50B23">
        <w:rPr>
          <w:sz w:val="28"/>
          <w:szCs w:val="28"/>
          <w:lang w:val="uk-UA"/>
        </w:rPr>
        <w:t>Е</w:t>
      </w:r>
      <w:r w:rsidR="00A222C8">
        <w:rPr>
          <w:sz w:val="28"/>
          <w:szCs w:val="28"/>
          <w:lang w:val="uk-UA"/>
        </w:rPr>
        <w:t xml:space="preserve"> ПІДПРИЄМСТВО</w:t>
      </w:r>
      <w:r>
        <w:rPr>
          <w:sz w:val="28"/>
          <w:szCs w:val="28"/>
          <w:lang w:val="uk-UA"/>
        </w:rPr>
        <w:t xml:space="preserve"> «</w:t>
      </w:r>
      <w:r w:rsidR="00A222C8">
        <w:rPr>
          <w:sz w:val="28"/>
          <w:szCs w:val="28"/>
          <w:lang w:val="uk-UA"/>
        </w:rPr>
        <w:t>БАХМУТСЬКИЙ КОМБІНАТ КОМУНАЛЬНИХ ПІДПРИЄМСТВ</w:t>
      </w:r>
      <w:r>
        <w:rPr>
          <w:sz w:val="28"/>
          <w:szCs w:val="28"/>
          <w:lang w:val="uk-UA"/>
        </w:rPr>
        <w:t xml:space="preserve">» </w:t>
      </w:r>
      <w:r w:rsidR="00F50B23">
        <w:rPr>
          <w:sz w:val="28"/>
          <w:szCs w:val="28"/>
          <w:lang w:val="uk-UA"/>
        </w:rPr>
        <w:t xml:space="preserve">придбало 800 т. </w:t>
      </w:r>
      <w:proofErr w:type="spellStart"/>
      <w:r w:rsidR="00F50B23">
        <w:rPr>
          <w:sz w:val="28"/>
          <w:szCs w:val="28"/>
          <w:lang w:val="uk-UA"/>
        </w:rPr>
        <w:t>шлакосолевої</w:t>
      </w:r>
      <w:proofErr w:type="spellEnd"/>
      <w:r w:rsidR="00F50B23">
        <w:rPr>
          <w:sz w:val="28"/>
          <w:szCs w:val="28"/>
          <w:lang w:val="uk-UA"/>
        </w:rPr>
        <w:t xml:space="preserve"> суміші на загальну суму 199,2 тис. грн. </w:t>
      </w:r>
    </w:p>
    <w:p w:rsidR="00A222C8" w:rsidRPr="00A222C8" w:rsidRDefault="00475915" w:rsidP="00A222C8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 xml:space="preserve">Виконання становить </w:t>
      </w:r>
      <w:r w:rsidR="00F50B23" w:rsidRPr="00F50B23">
        <w:rPr>
          <w:sz w:val="28"/>
          <w:szCs w:val="28"/>
          <w:lang w:val="uk-UA"/>
        </w:rPr>
        <w:t>81,2</w:t>
      </w:r>
      <w:r w:rsidRPr="00F50B23">
        <w:rPr>
          <w:sz w:val="28"/>
          <w:szCs w:val="28"/>
          <w:lang w:val="uk-UA"/>
        </w:rPr>
        <w:t xml:space="preserve"> %</w:t>
      </w:r>
      <w:r w:rsidRPr="00EA0473">
        <w:rPr>
          <w:sz w:val="28"/>
          <w:szCs w:val="28"/>
          <w:lang w:val="uk-UA"/>
        </w:rPr>
        <w:t xml:space="preserve"> від запланованого.</w:t>
      </w:r>
    </w:p>
    <w:p w:rsidR="00475915" w:rsidRDefault="0047591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475915" w:rsidRDefault="00F37CD6" w:rsidP="00475915">
      <w:pPr>
        <w:pStyle w:val="a7"/>
        <w:tabs>
          <w:tab w:val="left" w:pos="0"/>
        </w:tabs>
        <w:ind w:left="0" w:right="-5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  <w:r w:rsidR="00F14DCF">
        <w:rPr>
          <w:b/>
          <w:sz w:val="28"/>
          <w:szCs w:val="28"/>
          <w:lang w:val="uk-UA"/>
        </w:rPr>
        <w:t>7</w:t>
      </w:r>
      <w:r w:rsidR="00475915" w:rsidRPr="00384FE3">
        <w:rPr>
          <w:b/>
          <w:sz w:val="28"/>
          <w:szCs w:val="28"/>
          <w:lang w:val="uk-UA"/>
        </w:rPr>
        <w:t>.</w:t>
      </w:r>
      <w:r w:rsidR="00475915" w:rsidRPr="00B84B3C">
        <w:rPr>
          <w:b/>
          <w:sz w:val="28"/>
          <w:szCs w:val="28"/>
          <w:lang w:val="uk-UA"/>
        </w:rPr>
        <w:t xml:space="preserve"> Капітальний ремонт та реконструкція скверів, бульварів, площ</w:t>
      </w:r>
      <w:r w:rsidR="00475915">
        <w:rPr>
          <w:b/>
          <w:lang w:val="uk-UA"/>
        </w:rPr>
        <w:t xml:space="preserve">. </w:t>
      </w:r>
    </w:p>
    <w:p w:rsidR="00475915" w:rsidRDefault="00F37CD6" w:rsidP="00D177E1">
      <w:pPr>
        <w:pStyle w:val="a7"/>
        <w:tabs>
          <w:tab w:val="left" w:pos="0"/>
        </w:tabs>
        <w:spacing w:line="276" w:lineRule="auto"/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75915" w:rsidRPr="002F3F3B">
        <w:rPr>
          <w:sz w:val="28"/>
          <w:szCs w:val="28"/>
          <w:lang w:val="uk-UA"/>
        </w:rPr>
        <w:t>На 201</w:t>
      </w:r>
      <w:r w:rsidR="00F14DCF">
        <w:rPr>
          <w:sz w:val="28"/>
          <w:szCs w:val="28"/>
          <w:lang w:val="uk-UA"/>
        </w:rPr>
        <w:t>6</w:t>
      </w:r>
      <w:r w:rsidR="00475915" w:rsidRPr="002F3F3B">
        <w:rPr>
          <w:sz w:val="28"/>
          <w:szCs w:val="28"/>
          <w:lang w:val="uk-UA"/>
        </w:rPr>
        <w:t xml:space="preserve"> рік по Програмі було заплановано </w:t>
      </w:r>
      <w:r w:rsidR="000C1190">
        <w:rPr>
          <w:sz w:val="28"/>
          <w:szCs w:val="28"/>
          <w:lang w:val="uk-UA"/>
        </w:rPr>
        <w:t xml:space="preserve">проведення робіт з </w:t>
      </w:r>
      <w:r w:rsidR="00475915" w:rsidRPr="002F3F3B">
        <w:rPr>
          <w:sz w:val="28"/>
          <w:szCs w:val="28"/>
          <w:lang w:val="uk-UA"/>
        </w:rPr>
        <w:t>реконструкці</w:t>
      </w:r>
      <w:r w:rsidR="000C1190">
        <w:rPr>
          <w:sz w:val="28"/>
          <w:szCs w:val="28"/>
          <w:lang w:val="uk-UA"/>
        </w:rPr>
        <w:t>ї скверів, бульва</w:t>
      </w:r>
      <w:r w:rsidR="00882F1F">
        <w:rPr>
          <w:sz w:val="28"/>
          <w:szCs w:val="28"/>
          <w:lang w:val="uk-UA"/>
        </w:rPr>
        <w:t>рів, площ</w:t>
      </w:r>
      <w:r w:rsidR="00475915" w:rsidRPr="002F3F3B">
        <w:rPr>
          <w:sz w:val="28"/>
          <w:szCs w:val="28"/>
          <w:lang w:val="uk-UA"/>
        </w:rPr>
        <w:t xml:space="preserve"> на загальну суму </w:t>
      </w:r>
      <w:r w:rsidR="00882F1F">
        <w:rPr>
          <w:sz w:val="28"/>
          <w:szCs w:val="28"/>
          <w:lang w:val="uk-UA"/>
        </w:rPr>
        <w:t>240</w:t>
      </w:r>
      <w:r w:rsidR="00475915" w:rsidRPr="002F3F3B">
        <w:rPr>
          <w:sz w:val="28"/>
          <w:szCs w:val="28"/>
          <w:lang w:val="uk-UA"/>
        </w:rPr>
        <w:t>00,0 тис. грн.</w:t>
      </w:r>
      <w:r w:rsidR="00475915">
        <w:rPr>
          <w:sz w:val="28"/>
          <w:szCs w:val="28"/>
          <w:lang w:val="uk-UA"/>
        </w:rPr>
        <w:t xml:space="preserve"> В 201</w:t>
      </w:r>
      <w:r w:rsidR="00882F1F">
        <w:rPr>
          <w:sz w:val="28"/>
          <w:szCs w:val="28"/>
          <w:lang w:val="uk-UA"/>
        </w:rPr>
        <w:t>6</w:t>
      </w:r>
      <w:r w:rsidR="00475915">
        <w:rPr>
          <w:sz w:val="28"/>
          <w:szCs w:val="28"/>
          <w:lang w:val="uk-UA"/>
        </w:rPr>
        <w:t xml:space="preserve"> році </w:t>
      </w:r>
      <w:r w:rsidR="00C33F2D">
        <w:rPr>
          <w:sz w:val="28"/>
          <w:szCs w:val="28"/>
          <w:lang w:val="uk-UA"/>
        </w:rPr>
        <w:t xml:space="preserve">за рахунок коштів обласного </w:t>
      </w:r>
      <w:r w:rsidR="00882F1F">
        <w:rPr>
          <w:sz w:val="28"/>
          <w:szCs w:val="28"/>
          <w:lang w:val="uk-UA"/>
        </w:rPr>
        <w:t>фонду</w:t>
      </w:r>
      <w:r w:rsidR="00C33F2D">
        <w:rPr>
          <w:sz w:val="28"/>
          <w:szCs w:val="28"/>
          <w:lang w:val="uk-UA"/>
        </w:rPr>
        <w:t xml:space="preserve"> ОНСП</w:t>
      </w:r>
      <w:r w:rsidR="00882F1F">
        <w:rPr>
          <w:sz w:val="28"/>
          <w:szCs w:val="28"/>
          <w:lang w:val="uk-UA"/>
        </w:rPr>
        <w:t xml:space="preserve"> </w:t>
      </w:r>
      <w:r w:rsidR="00475915">
        <w:rPr>
          <w:sz w:val="28"/>
          <w:szCs w:val="28"/>
          <w:lang w:val="uk-UA"/>
        </w:rPr>
        <w:t xml:space="preserve">проводились роботи з реконструкції та благоустрою екологічного скверу бульвару Металургів. </w:t>
      </w:r>
      <w:r w:rsidR="00C33F2D" w:rsidRPr="00C33F2D">
        <w:rPr>
          <w:sz w:val="28"/>
          <w:szCs w:val="28"/>
          <w:lang w:val="uk-UA"/>
        </w:rPr>
        <w:t xml:space="preserve">Виконано прокладку мереж електропостачання під освітлення, </w:t>
      </w:r>
      <w:r w:rsidR="006148E7">
        <w:rPr>
          <w:sz w:val="28"/>
          <w:szCs w:val="28"/>
          <w:lang w:val="uk-UA"/>
        </w:rPr>
        <w:t>в</w:t>
      </w:r>
      <w:r w:rsidR="00C33F2D" w:rsidRPr="00C33F2D">
        <w:rPr>
          <w:sz w:val="28"/>
          <w:szCs w:val="28"/>
          <w:lang w:val="uk-UA"/>
        </w:rPr>
        <w:t>иконані під</w:t>
      </w:r>
      <w:r w:rsidR="006148E7">
        <w:rPr>
          <w:sz w:val="28"/>
          <w:szCs w:val="28"/>
          <w:lang w:val="uk-UA"/>
        </w:rPr>
        <w:t>готовчі та демонтажні  роботи, в</w:t>
      </w:r>
      <w:r w:rsidR="00C33F2D" w:rsidRPr="00C33F2D">
        <w:rPr>
          <w:sz w:val="28"/>
          <w:szCs w:val="28"/>
          <w:lang w:val="uk-UA"/>
        </w:rPr>
        <w:t xml:space="preserve">становлено 17 стовпів освітлення, </w:t>
      </w:r>
      <w:r w:rsidR="006148E7">
        <w:rPr>
          <w:sz w:val="28"/>
          <w:szCs w:val="28"/>
          <w:lang w:val="uk-UA"/>
        </w:rPr>
        <w:t xml:space="preserve">37 </w:t>
      </w:r>
      <w:r w:rsidR="00C33F2D" w:rsidRPr="00C33F2D">
        <w:rPr>
          <w:sz w:val="28"/>
          <w:szCs w:val="28"/>
          <w:lang w:val="uk-UA"/>
        </w:rPr>
        <w:t xml:space="preserve">лави, </w:t>
      </w:r>
      <w:r w:rsidR="006148E7">
        <w:rPr>
          <w:sz w:val="28"/>
          <w:szCs w:val="28"/>
          <w:lang w:val="uk-UA"/>
        </w:rPr>
        <w:t>37</w:t>
      </w:r>
      <w:r w:rsidR="00C33F2D" w:rsidRPr="00C33F2D">
        <w:rPr>
          <w:sz w:val="28"/>
          <w:szCs w:val="28"/>
          <w:lang w:val="uk-UA"/>
        </w:rPr>
        <w:t xml:space="preserve"> урни, улаштовано пандуси для інвалідів, встановлено підпірну стіну, улаштовано ме</w:t>
      </w:r>
      <w:r w:rsidR="006148E7">
        <w:rPr>
          <w:sz w:val="28"/>
          <w:szCs w:val="28"/>
          <w:lang w:val="uk-UA"/>
        </w:rPr>
        <w:t>талеве огородження вагою 0,54 т</w:t>
      </w:r>
      <w:r w:rsidR="00C33F2D" w:rsidRPr="00C33F2D">
        <w:rPr>
          <w:sz w:val="28"/>
          <w:szCs w:val="28"/>
          <w:lang w:val="uk-UA"/>
        </w:rPr>
        <w:t xml:space="preserve">, вимощено </w:t>
      </w:r>
      <w:r w:rsidR="006148E7">
        <w:rPr>
          <w:sz w:val="28"/>
          <w:szCs w:val="28"/>
          <w:lang w:val="uk-UA"/>
        </w:rPr>
        <w:t>3430</w:t>
      </w:r>
      <w:r w:rsidR="00C33F2D" w:rsidRPr="00C33F2D">
        <w:rPr>
          <w:sz w:val="28"/>
          <w:szCs w:val="28"/>
          <w:lang w:val="uk-UA"/>
        </w:rPr>
        <w:t xml:space="preserve"> м</w:t>
      </w:r>
      <w:r w:rsidR="00C33F2D" w:rsidRPr="00C33F2D">
        <w:rPr>
          <w:sz w:val="28"/>
          <w:szCs w:val="28"/>
          <w:vertAlign w:val="superscript"/>
          <w:lang w:val="uk-UA"/>
        </w:rPr>
        <w:t xml:space="preserve">2 </w:t>
      </w:r>
      <w:r w:rsidR="00C33F2D" w:rsidRPr="00C33F2D">
        <w:rPr>
          <w:sz w:val="28"/>
          <w:szCs w:val="28"/>
          <w:lang w:val="uk-UA"/>
        </w:rPr>
        <w:t xml:space="preserve">плиткою </w:t>
      </w:r>
      <w:proofErr w:type="spellStart"/>
      <w:r w:rsidR="00C33F2D" w:rsidRPr="00C33F2D">
        <w:rPr>
          <w:sz w:val="28"/>
          <w:szCs w:val="28"/>
          <w:lang w:val="uk-UA"/>
        </w:rPr>
        <w:t>ФЕМ</w:t>
      </w:r>
      <w:proofErr w:type="spellEnd"/>
      <w:r w:rsidR="006148E7">
        <w:rPr>
          <w:sz w:val="28"/>
          <w:szCs w:val="28"/>
          <w:lang w:val="uk-UA"/>
        </w:rPr>
        <w:t xml:space="preserve"> </w:t>
      </w:r>
      <w:r w:rsidR="006148E7" w:rsidRPr="00C33F2D">
        <w:rPr>
          <w:sz w:val="28"/>
          <w:szCs w:val="28"/>
          <w:lang w:val="uk-UA"/>
        </w:rPr>
        <w:t xml:space="preserve">тротуару, придбано дитячий майданчик. </w:t>
      </w:r>
      <w:r w:rsidR="00C33F2D">
        <w:rPr>
          <w:color w:val="FF0000"/>
          <w:sz w:val="28"/>
          <w:szCs w:val="28"/>
          <w:lang w:val="uk-UA"/>
        </w:rPr>
        <w:t xml:space="preserve"> </w:t>
      </w:r>
      <w:r w:rsidR="00475915">
        <w:rPr>
          <w:sz w:val="28"/>
          <w:szCs w:val="28"/>
          <w:lang w:val="uk-UA"/>
        </w:rPr>
        <w:t xml:space="preserve">Освоєно </w:t>
      </w:r>
      <w:r w:rsidR="00882F1F">
        <w:rPr>
          <w:sz w:val="28"/>
          <w:szCs w:val="28"/>
          <w:lang w:val="uk-UA"/>
        </w:rPr>
        <w:t>5015</w:t>
      </w:r>
      <w:r w:rsidR="00475915">
        <w:rPr>
          <w:sz w:val="28"/>
          <w:szCs w:val="28"/>
          <w:lang w:val="uk-UA"/>
        </w:rPr>
        <w:t>,</w:t>
      </w:r>
      <w:r w:rsidR="00882F1F">
        <w:rPr>
          <w:sz w:val="28"/>
          <w:szCs w:val="28"/>
          <w:lang w:val="uk-UA"/>
        </w:rPr>
        <w:t>8</w:t>
      </w:r>
      <w:r w:rsidR="00475915">
        <w:rPr>
          <w:sz w:val="28"/>
          <w:szCs w:val="28"/>
          <w:lang w:val="uk-UA"/>
        </w:rPr>
        <w:t xml:space="preserve"> тис. грн.</w:t>
      </w:r>
      <w:r w:rsidR="00882F1F">
        <w:rPr>
          <w:sz w:val="28"/>
          <w:szCs w:val="28"/>
          <w:lang w:val="uk-UA"/>
        </w:rPr>
        <w:t>, що становить 20,9% від запланованого.</w:t>
      </w:r>
    </w:p>
    <w:p w:rsidR="00475915" w:rsidRDefault="0047591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882F1F" w:rsidRPr="00F50B23" w:rsidRDefault="00882F1F" w:rsidP="00882F1F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475915" w:rsidRPr="00384FE3">
        <w:rPr>
          <w:b/>
          <w:sz w:val="28"/>
          <w:szCs w:val="28"/>
          <w:lang w:val="uk-UA"/>
        </w:rPr>
        <w:t>.</w:t>
      </w:r>
      <w:r w:rsidR="00475915" w:rsidRPr="00FD7D80">
        <w:rPr>
          <w:b/>
          <w:color w:val="FF0000"/>
          <w:sz w:val="28"/>
          <w:szCs w:val="28"/>
          <w:lang w:val="uk-UA"/>
        </w:rPr>
        <w:t xml:space="preserve"> </w:t>
      </w:r>
      <w:r w:rsidR="00475915" w:rsidRPr="00F50B23">
        <w:rPr>
          <w:b/>
          <w:sz w:val="28"/>
          <w:szCs w:val="28"/>
          <w:lang w:val="uk-UA"/>
        </w:rPr>
        <w:t xml:space="preserve">Поточне утримання вулиць, майданів, мостів. </w:t>
      </w:r>
    </w:p>
    <w:p w:rsidR="00475915" w:rsidRPr="00882F1F" w:rsidRDefault="00475915" w:rsidP="00F50B23">
      <w:pPr>
        <w:pStyle w:val="a7"/>
        <w:ind w:left="0" w:right="-5" w:firstLine="708"/>
        <w:jc w:val="both"/>
        <w:rPr>
          <w:color w:val="FF0000"/>
          <w:sz w:val="28"/>
          <w:szCs w:val="28"/>
          <w:lang w:val="uk-UA"/>
        </w:rPr>
      </w:pPr>
      <w:r w:rsidRPr="00F50B23">
        <w:rPr>
          <w:sz w:val="28"/>
          <w:szCs w:val="28"/>
          <w:lang w:val="uk-UA"/>
        </w:rPr>
        <w:t>На 201</w:t>
      </w:r>
      <w:r w:rsidR="00882F1F" w:rsidRPr="00F50B23">
        <w:rPr>
          <w:sz w:val="28"/>
          <w:szCs w:val="28"/>
          <w:lang w:val="uk-UA"/>
        </w:rPr>
        <w:t>6</w:t>
      </w:r>
      <w:r w:rsidRPr="00F50B23">
        <w:rPr>
          <w:sz w:val="28"/>
          <w:szCs w:val="28"/>
          <w:lang w:val="uk-UA"/>
        </w:rPr>
        <w:t xml:space="preserve"> рік було заплановано </w:t>
      </w:r>
      <w:r w:rsidR="00882F1F" w:rsidRPr="00F50B23">
        <w:rPr>
          <w:sz w:val="28"/>
          <w:szCs w:val="28"/>
          <w:lang w:val="uk-UA"/>
        </w:rPr>
        <w:t xml:space="preserve">робіт </w:t>
      </w:r>
      <w:r w:rsidR="00D66C59" w:rsidRPr="00F50B23">
        <w:rPr>
          <w:sz w:val="28"/>
          <w:szCs w:val="28"/>
          <w:lang w:val="uk-UA"/>
        </w:rPr>
        <w:t>з</w:t>
      </w:r>
      <w:r w:rsidRPr="00F50B23">
        <w:rPr>
          <w:sz w:val="28"/>
          <w:szCs w:val="28"/>
          <w:lang w:val="uk-UA"/>
        </w:rPr>
        <w:t xml:space="preserve"> поточн</w:t>
      </w:r>
      <w:r w:rsidR="00D66C59" w:rsidRPr="00F50B23">
        <w:rPr>
          <w:sz w:val="28"/>
          <w:szCs w:val="28"/>
          <w:lang w:val="uk-UA"/>
        </w:rPr>
        <w:t>ого</w:t>
      </w:r>
      <w:r w:rsidRPr="00F50B23">
        <w:rPr>
          <w:sz w:val="28"/>
          <w:szCs w:val="28"/>
          <w:lang w:val="uk-UA"/>
        </w:rPr>
        <w:t xml:space="preserve"> утримання вулиць, майданів, мостів</w:t>
      </w:r>
      <w:r w:rsidR="00D66C59" w:rsidRPr="00F50B23">
        <w:rPr>
          <w:sz w:val="28"/>
          <w:szCs w:val="28"/>
          <w:lang w:val="uk-UA"/>
        </w:rPr>
        <w:t xml:space="preserve"> на суму </w:t>
      </w:r>
      <w:r w:rsidRPr="00F50B23">
        <w:rPr>
          <w:sz w:val="28"/>
          <w:szCs w:val="28"/>
          <w:lang w:val="uk-UA"/>
        </w:rPr>
        <w:t xml:space="preserve">1 400,0 тис. грн. Фактичне виконання склало </w:t>
      </w:r>
      <w:r w:rsidR="00F50B23" w:rsidRPr="00F50B23">
        <w:rPr>
          <w:i/>
          <w:sz w:val="28"/>
          <w:szCs w:val="28"/>
          <w:lang w:val="uk-UA"/>
        </w:rPr>
        <w:t>900</w:t>
      </w:r>
      <w:r w:rsidRPr="00882F1F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</w:t>
      </w:r>
    </w:p>
    <w:p w:rsidR="00475915" w:rsidRDefault="00475915" w:rsidP="00D177E1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F50B23">
        <w:rPr>
          <w:sz w:val="28"/>
          <w:szCs w:val="28"/>
          <w:lang w:val="uk-UA"/>
        </w:rPr>
        <w:t xml:space="preserve">Виконання становить </w:t>
      </w:r>
      <w:r w:rsidR="00F50B23" w:rsidRPr="00F50B23">
        <w:rPr>
          <w:sz w:val="28"/>
          <w:szCs w:val="28"/>
          <w:lang w:val="uk-UA"/>
        </w:rPr>
        <w:t>64,3</w:t>
      </w:r>
      <w:r w:rsidRPr="00F50B23">
        <w:rPr>
          <w:sz w:val="28"/>
          <w:szCs w:val="28"/>
          <w:lang w:val="uk-UA"/>
        </w:rPr>
        <w:t xml:space="preserve"> % від запланованого.</w:t>
      </w:r>
    </w:p>
    <w:p w:rsidR="00882F1F" w:rsidRPr="00AB4DC6" w:rsidRDefault="00475915" w:rsidP="00882F1F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882F1F">
        <w:rPr>
          <w:sz w:val="28"/>
          <w:szCs w:val="28"/>
          <w:lang w:val="uk-UA"/>
        </w:rPr>
        <w:tab/>
      </w:r>
      <w:r w:rsidR="00882F1F">
        <w:rPr>
          <w:b/>
          <w:sz w:val="28"/>
          <w:szCs w:val="28"/>
          <w:lang w:val="uk-UA"/>
        </w:rPr>
        <w:t>9</w:t>
      </w:r>
      <w:r w:rsidRPr="00384FE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B4DC6">
        <w:rPr>
          <w:b/>
          <w:sz w:val="28"/>
          <w:szCs w:val="28"/>
          <w:lang w:val="uk-UA"/>
        </w:rPr>
        <w:t xml:space="preserve">Поточний ремонт та утримання зливової каналізації. </w:t>
      </w:r>
    </w:p>
    <w:p w:rsidR="00475915" w:rsidRPr="00882F1F" w:rsidRDefault="00475915" w:rsidP="00882F1F">
      <w:pPr>
        <w:pStyle w:val="a7"/>
        <w:ind w:left="0" w:right="-5" w:firstLine="709"/>
        <w:jc w:val="both"/>
        <w:rPr>
          <w:b/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>На 201</w:t>
      </w:r>
      <w:r w:rsidR="00882F1F">
        <w:rPr>
          <w:sz w:val="28"/>
          <w:szCs w:val="28"/>
          <w:lang w:val="uk-UA"/>
        </w:rPr>
        <w:t>6</w:t>
      </w:r>
      <w:r w:rsidRPr="00EA0473">
        <w:rPr>
          <w:sz w:val="28"/>
          <w:szCs w:val="28"/>
          <w:lang w:val="uk-UA"/>
        </w:rPr>
        <w:t xml:space="preserve"> рік було заплановано </w:t>
      </w:r>
      <w:r w:rsidR="00882F1F">
        <w:rPr>
          <w:sz w:val="28"/>
          <w:szCs w:val="28"/>
          <w:lang w:val="uk-UA"/>
        </w:rPr>
        <w:t>робіт з</w:t>
      </w:r>
      <w:r>
        <w:rPr>
          <w:sz w:val="28"/>
          <w:szCs w:val="28"/>
          <w:lang w:val="uk-UA"/>
        </w:rPr>
        <w:t xml:space="preserve"> п</w:t>
      </w:r>
      <w:r w:rsidRPr="002E4EAF">
        <w:rPr>
          <w:sz w:val="28"/>
          <w:szCs w:val="28"/>
          <w:lang w:val="uk-UA"/>
        </w:rPr>
        <w:t>оточн</w:t>
      </w:r>
      <w:r w:rsidR="00882F1F">
        <w:rPr>
          <w:sz w:val="28"/>
          <w:szCs w:val="28"/>
          <w:lang w:val="uk-UA"/>
        </w:rPr>
        <w:t>ого</w:t>
      </w:r>
      <w:r w:rsidRPr="002E4EAF">
        <w:rPr>
          <w:sz w:val="28"/>
          <w:szCs w:val="28"/>
          <w:lang w:val="uk-UA"/>
        </w:rPr>
        <w:t xml:space="preserve"> ремонт</w:t>
      </w:r>
      <w:r w:rsidR="00882F1F">
        <w:rPr>
          <w:sz w:val="28"/>
          <w:szCs w:val="28"/>
          <w:lang w:val="uk-UA"/>
        </w:rPr>
        <w:t>у</w:t>
      </w:r>
      <w:r w:rsidRPr="002E4EAF">
        <w:rPr>
          <w:sz w:val="28"/>
          <w:szCs w:val="28"/>
          <w:lang w:val="uk-UA"/>
        </w:rPr>
        <w:t xml:space="preserve"> та утримання зливової каналізації</w:t>
      </w:r>
      <w:r>
        <w:rPr>
          <w:sz w:val="28"/>
          <w:szCs w:val="28"/>
          <w:lang w:val="uk-UA"/>
        </w:rPr>
        <w:t xml:space="preserve"> на суму </w:t>
      </w:r>
      <w:r w:rsidR="00882F1F">
        <w:rPr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>,0 тис. грн. Протягом 201</w:t>
      </w:r>
      <w:r w:rsidR="00882F1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р. виконано робіт на суму </w:t>
      </w:r>
      <w:r w:rsidR="00AB4DC6" w:rsidRPr="00AB4DC6">
        <w:rPr>
          <w:i/>
          <w:sz w:val="28"/>
          <w:szCs w:val="28"/>
          <w:lang w:val="uk-UA"/>
        </w:rPr>
        <w:t>175,</w:t>
      </w:r>
      <w:r w:rsidR="00F43E00">
        <w:rPr>
          <w:i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тис. грн., а саме:</w:t>
      </w:r>
    </w:p>
    <w:p w:rsidR="00475915" w:rsidRPr="00AB4DC6" w:rsidRDefault="00475915" w:rsidP="00AB4DC6">
      <w:pPr>
        <w:pStyle w:val="a7"/>
        <w:numPr>
          <w:ilvl w:val="0"/>
          <w:numId w:val="4"/>
        </w:numPr>
        <w:ind w:right="-5"/>
        <w:jc w:val="both"/>
        <w:rPr>
          <w:sz w:val="28"/>
          <w:szCs w:val="28"/>
          <w:lang w:val="uk-UA"/>
        </w:rPr>
      </w:pPr>
      <w:r w:rsidRPr="00AB4DC6">
        <w:rPr>
          <w:sz w:val="28"/>
          <w:szCs w:val="28"/>
          <w:lang w:val="uk-UA"/>
        </w:rPr>
        <w:t>виконан</w:t>
      </w:r>
      <w:r w:rsidR="00AB4DC6" w:rsidRPr="00AB4DC6">
        <w:rPr>
          <w:sz w:val="28"/>
          <w:szCs w:val="28"/>
          <w:lang w:val="uk-UA"/>
        </w:rPr>
        <w:t>о</w:t>
      </w:r>
      <w:r w:rsidRPr="00AB4DC6">
        <w:rPr>
          <w:sz w:val="28"/>
          <w:szCs w:val="28"/>
          <w:lang w:val="uk-UA"/>
        </w:rPr>
        <w:t xml:space="preserve">  </w:t>
      </w:r>
      <w:r w:rsidR="00AB4DC6" w:rsidRPr="00AB4DC6">
        <w:rPr>
          <w:sz w:val="28"/>
          <w:szCs w:val="28"/>
          <w:lang w:val="uk-UA"/>
        </w:rPr>
        <w:t>гідродинамічне очищення 100 м. зливової каналізації по вул. Горбатова –</w:t>
      </w:r>
      <w:r w:rsidRPr="00AB4DC6">
        <w:rPr>
          <w:sz w:val="28"/>
          <w:szCs w:val="28"/>
          <w:lang w:val="uk-UA"/>
        </w:rPr>
        <w:t xml:space="preserve"> </w:t>
      </w:r>
      <w:r w:rsidR="00AB4DC6" w:rsidRPr="00AB4DC6">
        <w:rPr>
          <w:sz w:val="28"/>
          <w:szCs w:val="28"/>
          <w:lang w:val="uk-UA"/>
        </w:rPr>
        <w:t>50,0</w:t>
      </w:r>
      <w:r w:rsidRPr="00AB4DC6">
        <w:rPr>
          <w:sz w:val="28"/>
          <w:szCs w:val="28"/>
          <w:lang w:val="uk-UA"/>
        </w:rPr>
        <w:t xml:space="preserve"> тис. грн.;</w:t>
      </w:r>
    </w:p>
    <w:p w:rsidR="00475915" w:rsidRPr="00AB4DC6" w:rsidRDefault="00475915" w:rsidP="00AB4DC6">
      <w:pPr>
        <w:pStyle w:val="a7"/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AB4DC6">
        <w:rPr>
          <w:sz w:val="28"/>
          <w:szCs w:val="28"/>
          <w:lang w:val="uk-UA"/>
        </w:rPr>
        <w:t>виконувалось очищення колодязів дощо</w:t>
      </w:r>
      <w:r w:rsidR="00AB4DC6" w:rsidRPr="00AB4DC6">
        <w:rPr>
          <w:sz w:val="28"/>
          <w:szCs w:val="28"/>
          <w:lang w:val="uk-UA"/>
        </w:rPr>
        <w:t>приймачів від сміття та бруду</w:t>
      </w:r>
      <w:r w:rsidRPr="00AB4DC6">
        <w:rPr>
          <w:sz w:val="28"/>
          <w:szCs w:val="28"/>
          <w:lang w:val="uk-UA"/>
        </w:rPr>
        <w:t>;</w:t>
      </w:r>
    </w:p>
    <w:p w:rsidR="00AB4DC6" w:rsidRPr="00AB4DC6" w:rsidRDefault="00475915" w:rsidP="00AB4DC6">
      <w:pPr>
        <w:pStyle w:val="a7"/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AB4DC6">
        <w:rPr>
          <w:sz w:val="28"/>
          <w:szCs w:val="28"/>
          <w:lang w:val="uk-UA"/>
        </w:rPr>
        <w:t xml:space="preserve">постійно проводився ремонт </w:t>
      </w:r>
      <w:r w:rsidR="00AB4DC6" w:rsidRPr="00AB4DC6">
        <w:rPr>
          <w:sz w:val="28"/>
          <w:szCs w:val="28"/>
          <w:lang w:val="uk-UA"/>
        </w:rPr>
        <w:t>та заміна металевих решіток дощоприймачів.</w:t>
      </w:r>
    </w:p>
    <w:p w:rsidR="00475915" w:rsidRPr="00AB4DC6" w:rsidRDefault="00475915" w:rsidP="00AB4DC6">
      <w:pPr>
        <w:ind w:right="-5" w:firstLine="360"/>
        <w:jc w:val="both"/>
        <w:rPr>
          <w:sz w:val="28"/>
          <w:szCs w:val="28"/>
          <w:lang w:val="uk-UA"/>
        </w:rPr>
      </w:pPr>
      <w:r w:rsidRPr="00AB4DC6">
        <w:rPr>
          <w:sz w:val="28"/>
          <w:szCs w:val="28"/>
          <w:lang w:val="uk-UA"/>
        </w:rPr>
        <w:t xml:space="preserve">Виконання становить </w:t>
      </w:r>
      <w:r w:rsidR="00AB4DC6">
        <w:rPr>
          <w:sz w:val="28"/>
          <w:szCs w:val="28"/>
          <w:lang w:val="uk-UA"/>
        </w:rPr>
        <w:t>87,6</w:t>
      </w:r>
      <w:r w:rsidRPr="00AB4DC6">
        <w:rPr>
          <w:sz w:val="28"/>
          <w:szCs w:val="28"/>
          <w:lang w:val="uk-UA"/>
        </w:rPr>
        <w:t xml:space="preserve"> % від запланованого.</w:t>
      </w:r>
    </w:p>
    <w:p w:rsidR="00475915" w:rsidRDefault="0047591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66C59" w:rsidRDefault="00475915" w:rsidP="00D66C59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 w:rsidRPr="00384FE3">
        <w:rPr>
          <w:b/>
          <w:sz w:val="28"/>
          <w:szCs w:val="28"/>
          <w:lang w:val="uk-UA"/>
        </w:rPr>
        <w:t>1</w:t>
      </w:r>
      <w:r w:rsidR="00D66C59">
        <w:rPr>
          <w:b/>
          <w:sz w:val="28"/>
          <w:szCs w:val="28"/>
          <w:lang w:val="uk-UA"/>
        </w:rPr>
        <w:t>0</w:t>
      </w:r>
      <w:r w:rsidRPr="00384FE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3808B5">
        <w:rPr>
          <w:b/>
          <w:sz w:val="28"/>
          <w:szCs w:val="28"/>
          <w:lang w:val="uk-UA"/>
        </w:rPr>
        <w:t>Ремонт та поточне утримання дитячих та спортивних майданчиків</w:t>
      </w:r>
      <w:r>
        <w:rPr>
          <w:b/>
          <w:sz w:val="28"/>
          <w:szCs w:val="28"/>
          <w:lang w:val="uk-UA"/>
        </w:rPr>
        <w:t xml:space="preserve">.     </w:t>
      </w:r>
    </w:p>
    <w:p w:rsidR="00475915" w:rsidRDefault="00475915" w:rsidP="00D66C59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3808B5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201</w:t>
      </w:r>
      <w:r w:rsidR="00D66C5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>на п</w:t>
      </w:r>
      <w:r w:rsidRPr="002E4EAF">
        <w:rPr>
          <w:sz w:val="28"/>
          <w:szCs w:val="28"/>
          <w:lang w:val="uk-UA"/>
        </w:rPr>
        <w:t>оточний ремонт та утримання</w:t>
      </w:r>
      <w:r>
        <w:rPr>
          <w:sz w:val="28"/>
          <w:szCs w:val="28"/>
          <w:lang w:val="uk-UA"/>
        </w:rPr>
        <w:t xml:space="preserve"> дитячих та спортивних майданчиків </w:t>
      </w:r>
      <w:r w:rsidR="00D66C59">
        <w:rPr>
          <w:sz w:val="28"/>
          <w:szCs w:val="28"/>
          <w:lang w:val="uk-UA"/>
        </w:rPr>
        <w:t>400</w:t>
      </w:r>
      <w:r>
        <w:rPr>
          <w:sz w:val="28"/>
          <w:szCs w:val="28"/>
          <w:lang w:val="uk-UA"/>
        </w:rPr>
        <w:t xml:space="preserve">,0 тис. грн. </w:t>
      </w:r>
    </w:p>
    <w:p w:rsidR="00475915" w:rsidRPr="005D351A" w:rsidRDefault="005D351A" w:rsidP="00B63CEE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</w:t>
      </w:r>
      <w:r w:rsidR="00475915" w:rsidRPr="005D351A">
        <w:rPr>
          <w:sz w:val="28"/>
          <w:szCs w:val="28"/>
          <w:lang w:val="uk-UA"/>
        </w:rPr>
        <w:t xml:space="preserve"> за залучені кошти у сумі </w:t>
      </w:r>
      <w:r>
        <w:rPr>
          <w:sz w:val="28"/>
          <w:szCs w:val="28"/>
          <w:lang w:val="uk-UA"/>
        </w:rPr>
        <w:t>38</w:t>
      </w:r>
      <w:r w:rsidR="00475915" w:rsidRPr="005D351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475915" w:rsidRPr="005D351A">
        <w:rPr>
          <w:sz w:val="28"/>
          <w:szCs w:val="28"/>
          <w:lang w:val="uk-UA"/>
        </w:rPr>
        <w:t xml:space="preserve"> тис. грн. відремонтовані, пофарбовані, вдосконалені, приведені до робочого стану 7</w:t>
      </w:r>
      <w:r>
        <w:rPr>
          <w:sz w:val="28"/>
          <w:szCs w:val="28"/>
          <w:lang w:val="uk-UA"/>
        </w:rPr>
        <w:t>1</w:t>
      </w:r>
      <w:r w:rsidR="00475915" w:rsidRPr="005D351A">
        <w:rPr>
          <w:sz w:val="28"/>
          <w:szCs w:val="28"/>
          <w:lang w:val="uk-UA"/>
        </w:rPr>
        <w:t xml:space="preserve"> спортивн</w:t>
      </w:r>
      <w:r>
        <w:rPr>
          <w:sz w:val="28"/>
          <w:szCs w:val="28"/>
          <w:lang w:val="uk-UA"/>
        </w:rPr>
        <w:t>их майданчиків, які знаходяться в учбових закладах, містах масового відпочинку населення та за місцем про</w:t>
      </w:r>
      <w:r w:rsidR="00475915" w:rsidRPr="005D351A">
        <w:rPr>
          <w:sz w:val="28"/>
          <w:szCs w:val="28"/>
          <w:lang w:val="uk-UA"/>
        </w:rPr>
        <w:t>живання</w:t>
      </w:r>
      <w:r>
        <w:rPr>
          <w:sz w:val="28"/>
          <w:szCs w:val="28"/>
          <w:lang w:val="uk-UA"/>
        </w:rPr>
        <w:t>. Проводилися роботи в</w:t>
      </w:r>
      <w:r w:rsidR="00B63CEE">
        <w:rPr>
          <w:sz w:val="28"/>
          <w:szCs w:val="28"/>
          <w:lang w:val="uk-UA"/>
        </w:rPr>
        <w:t xml:space="preserve"> дошкільних навчальних закладах, </w:t>
      </w:r>
      <w:r>
        <w:rPr>
          <w:sz w:val="28"/>
          <w:szCs w:val="28"/>
          <w:lang w:val="uk-UA"/>
        </w:rPr>
        <w:t>загальноосвітніх школах по поточному ремонту дитячих, спортивних майданчиків, фарбування обладнання, придбанню піску та благоустрою прибудинкових територій на загаль</w:t>
      </w:r>
      <w:r w:rsidR="00B63CE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у суму 17,6 тис. грн.</w:t>
      </w:r>
      <w:r w:rsidR="00B63CEE">
        <w:rPr>
          <w:sz w:val="28"/>
          <w:szCs w:val="28"/>
          <w:lang w:val="uk-UA"/>
        </w:rPr>
        <w:t xml:space="preserve"> </w:t>
      </w:r>
      <w:r w:rsidR="00475915" w:rsidRPr="005D351A">
        <w:rPr>
          <w:sz w:val="28"/>
          <w:szCs w:val="28"/>
          <w:lang w:val="uk-UA"/>
        </w:rPr>
        <w:t>У 201</w:t>
      </w:r>
      <w:r w:rsidR="00B63CEE">
        <w:rPr>
          <w:sz w:val="28"/>
          <w:szCs w:val="28"/>
          <w:lang w:val="uk-UA"/>
        </w:rPr>
        <w:t>6</w:t>
      </w:r>
      <w:r w:rsidR="00475915" w:rsidRPr="005D351A">
        <w:rPr>
          <w:sz w:val="28"/>
          <w:szCs w:val="28"/>
          <w:lang w:val="uk-UA"/>
        </w:rPr>
        <w:t xml:space="preserve"> році сума коштів, витрачених житлово-експлуатаційними підприємствами м. </w:t>
      </w:r>
      <w:proofErr w:type="spellStart"/>
      <w:r w:rsidR="00B63CEE">
        <w:rPr>
          <w:sz w:val="28"/>
          <w:szCs w:val="28"/>
          <w:lang w:val="uk-UA"/>
        </w:rPr>
        <w:t>Бахмут</w:t>
      </w:r>
      <w:proofErr w:type="spellEnd"/>
      <w:r w:rsidR="00475915" w:rsidRPr="005D351A">
        <w:rPr>
          <w:sz w:val="28"/>
          <w:szCs w:val="28"/>
          <w:lang w:val="uk-UA"/>
        </w:rPr>
        <w:t xml:space="preserve"> на утримання та ремонт дитячих та спортивних майданчиків склала </w:t>
      </w:r>
      <w:r w:rsidR="00B63CEE">
        <w:rPr>
          <w:sz w:val="28"/>
          <w:szCs w:val="28"/>
          <w:lang w:val="uk-UA"/>
        </w:rPr>
        <w:t>41,0</w:t>
      </w:r>
      <w:r w:rsidR="00475915" w:rsidRPr="005D351A">
        <w:rPr>
          <w:sz w:val="28"/>
          <w:szCs w:val="28"/>
          <w:lang w:val="uk-UA"/>
        </w:rPr>
        <w:t xml:space="preserve"> тис. грн. </w:t>
      </w:r>
    </w:p>
    <w:p w:rsidR="00475915" w:rsidRPr="005D351A" w:rsidRDefault="00475915" w:rsidP="00475915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5D351A">
        <w:rPr>
          <w:sz w:val="28"/>
          <w:szCs w:val="28"/>
          <w:lang w:val="uk-UA"/>
        </w:rPr>
        <w:t xml:space="preserve">Фактично виконано на суму </w:t>
      </w:r>
      <w:r w:rsidR="00B63CEE">
        <w:rPr>
          <w:i/>
          <w:sz w:val="28"/>
          <w:szCs w:val="28"/>
          <w:lang w:val="uk-UA"/>
        </w:rPr>
        <w:t>97</w:t>
      </w:r>
      <w:r w:rsidRPr="005D351A">
        <w:rPr>
          <w:i/>
          <w:sz w:val="28"/>
          <w:szCs w:val="28"/>
          <w:lang w:val="uk-UA"/>
        </w:rPr>
        <w:t>,</w:t>
      </w:r>
      <w:r w:rsidR="00B63CEE">
        <w:rPr>
          <w:i/>
          <w:sz w:val="28"/>
          <w:szCs w:val="28"/>
          <w:lang w:val="uk-UA"/>
        </w:rPr>
        <w:t>3</w:t>
      </w:r>
      <w:r w:rsidRPr="005D351A">
        <w:rPr>
          <w:sz w:val="28"/>
          <w:szCs w:val="28"/>
          <w:lang w:val="uk-UA"/>
        </w:rPr>
        <w:t xml:space="preserve"> тис. грн. Виконання становить </w:t>
      </w:r>
      <w:r w:rsidR="00B63CEE">
        <w:rPr>
          <w:sz w:val="28"/>
          <w:szCs w:val="28"/>
          <w:lang w:val="uk-UA"/>
        </w:rPr>
        <w:t>24</w:t>
      </w:r>
      <w:r w:rsidRPr="005D351A">
        <w:rPr>
          <w:sz w:val="28"/>
          <w:szCs w:val="28"/>
          <w:lang w:val="uk-UA"/>
        </w:rPr>
        <w:t>,3%.</w:t>
      </w:r>
    </w:p>
    <w:p w:rsidR="00475915" w:rsidRDefault="00475915" w:rsidP="00475915">
      <w:pPr>
        <w:rPr>
          <w:b/>
          <w:sz w:val="28"/>
          <w:szCs w:val="28"/>
          <w:lang w:val="uk-UA"/>
        </w:rPr>
      </w:pPr>
    </w:p>
    <w:p w:rsidR="00475915" w:rsidRDefault="00F37CD6" w:rsidP="00F37CD6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475915" w:rsidRPr="00384FE3">
        <w:rPr>
          <w:b/>
          <w:sz w:val="28"/>
          <w:szCs w:val="28"/>
          <w:lang w:val="uk-UA"/>
        </w:rPr>
        <w:t>.</w:t>
      </w:r>
      <w:r w:rsidR="00475915">
        <w:rPr>
          <w:b/>
          <w:sz w:val="28"/>
          <w:szCs w:val="28"/>
          <w:lang w:val="uk-UA"/>
        </w:rPr>
        <w:t xml:space="preserve"> </w:t>
      </w:r>
      <w:r w:rsidR="00475915" w:rsidRPr="003808B5">
        <w:rPr>
          <w:b/>
          <w:sz w:val="28"/>
          <w:szCs w:val="28"/>
          <w:lang w:val="uk-UA"/>
        </w:rPr>
        <w:t>Придбання техніки для підприємств житлово-комунального господарства</w:t>
      </w:r>
      <w:r w:rsidR="00475915">
        <w:rPr>
          <w:b/>
          <w:sz w:val="28"/>
          <w:szCs w:val="28"/>
          <w:lang w:val="uk-UA"/>
        </w:rPr>
        <w:t xml:space="preserve">. </w:t>
      </w:r>
    </w:p>
    <w:p w:rsidR="00475915" w:rsidRPr="006710D2" w:rsidRDefault="00475915" w:rsidP="00F37CD6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</w:t>
      </w:r>
      <w:r w:rsidR="00F37CD6">
        <w:rPr>
          <w:sz w:val="28"/>
          <w:szCs w:val="28"/>
          <w:lang w:val="uk-UA"/>
        </w:rPr>
        <w:t>6</w:t>
      </w:r>
      <w:r w:rsidRPr="00EA0473">
        <w:rPr>
          <w:sz w:val="28"/>
          <w:szCs w:val="28"/>
          <w:lang w:val="uk-UA"/>
        </w:rPr>
        <w:t xml:space="preserve"> рік було заплановано </w:t>
      </w:r>
      <w:r>
        <w:rPr>
          <w:sz w:val="28"/>
          <w:szCs w:val="28"/>
          <w:lang w:val="uk-UA"/>
        </w:rPr>
        <w:t>на п</w:t>
      </w:r>
      <w:r w:rsidRPr="00A704BA">
        <w:rPr>
          <w:sz w:val="28"/>
          <w:szCs w:val="28"/>
          <w:lang w:val="uk-UA"/>
        </w:rPr>
        <w:t>ридбання техніки для підприємств житлово-комунального господарства</w:t>
      </w:r>
      <w:r>
        <w:rPr>
          <w:sz w:val="28"/>
          <w:szCs w:val="28"/>
          <w:lang w:val="uk-UA"/>
        </w:rPr>
        <w:t xml:space="preserve"> в кількості </w:t>
      </w:r>
      <w:r w:rsidR="00AB7A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одиниць на суму </w:t>
      </w:r>
      <w:r w:rsidR="00AB7A95">
        <w:rPr>
          <w:sz w:val="28"/>
          <w:szCs w:val="28"/>
          <w:lang w:val="uk-UA"/>
        </w:rPr>
        <w:t>1500</w:t>
      </w:r>
      <w:r w:rsidRPr="006F56D5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тис. грн. Не виконано в зв</w:t>
      </w:r>
      <w:r w:rsidRPr="0047591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відсутністю фінансування.</w:t>
      </w:r>
    </w:p>
    <w:p w:rsidR="00475915" w:rsidRPr="00D66C59" w:rsidRDefault="00475915" w:rsidP="00D66C59">
      <w:pPr>
        <w:pStyle w:val="a7"/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75915" w:rsidRDefault="00475915" w:rsidP="00475915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 w:rsidR="00F37CD6">
        <w:rPr>
          <w:b/>
          <w:sz w:val="20"/>
          <w:szCs w:val="20"/>
          <w:lang w:val="uk-UA"/>
        </w:rPr>
        <w:tab/>
      </w:r>
      <w:r w:rsidRPr="00384FE3">
        <w:rPr>
          <w:b/>
          <w:sz w:val="28"/>
          <w:szCs w:val="28"/>
          <w:lang w:val="uk-UA"/>
        </w:rPr>
        <w:t>1</w:t>
      </w:r>
      <w:r w:rsidR="00D66C59">
        <w:rPr>
          <w:b/>
          <w:sz w:val="28"/>
          <w:szCs w:val="28"/>
          <w:lang w:val="uk-UA"/>
        </w:rPr>
        <w:t>2</w:t>
      </w:r>
      <w:r w:rsidRPr="00384FE3">
        <w:rPr>
          <w:b/>
          <w:sz w:val="28"/>
          <w:szCs w:val="28"/>
          <w:lang w:val="uk-UA"/>
        </w:rPr>
        <w:t>.</w:t>
      </w:r>
      <w:r w:rsidRPr="00A704BA">
        <w:rPr>
          <w:b/>
          <w:sz w:val="28"/>
          <w:szCs w:val="28"/>
          <w:lang w:val="uk-UA"/>
        </w:rPr>
        <w:t xml:space="preserve"> Зовнішнє освітлення</w:t>
      </w:r>
      <w:r>
        <w:rPr>
          <w:b/>
          <w:sz w:val="28"/>
          <w:szCs w:val="28"/>
          <w:lang w:val="uk-UA"/>
        </w:rPr>
        <w:t>.</w:t>
      </w:r>
    </w:p>
    <w:p w:rsidR="00475915" w:rsidRDefault="00F37CD6" w:rsidP="00475915">
      <w:pPr>
        <w:pStyle w:val="11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75915">
        <w:rPr>
          <w:sz w:val="28"/>
          <w:szCs w:val="28"/>
          <w:lang w:val="uk-UA"/>
        </w:rPr>
        <w:t>На 201</w:t>
      </w:r>
      <w:r w:rsidR="00C317A6">
        <w:rPr>
          <w:sz w:val="28"/>
          <w:szCs w:val="28"/>
          <w:lang w:val="uk-UA"/>
        </w:rPr>
        <w:t>6</w:t>
      </w:r>
      <w:r w:rsidR="00475915" w:rsidRPr="00EA0473">
        <w:rPr>
          <w:sz w:val="28"/>
          <w:szCs w:val="28"/>
          <w:lang w:val="uk-UA"/>
        </w:rPr>
        <w:t xml:space="preserve"> рік </w:t>
      </w:r>
      <w:r w:rsidR="00475915">
        <w:rPr>
          <w:sz w:val="28"/>
          <w:szCs w:val="28"/>
          <w:lang w:val="uk-UA"/>
        </w:rPr>
        <w:t xml:space="preserve"> Програмою на </w:t>
      </w:r>
      <w:r w:rsidR="00475915" w:rsidRPr="00750653">
        <w:rPr>
          <w:sz w:val="28"/>
          <w:szCs w:val="28"/>
          <w:lang w:val="uk-UA"/>
        </w:rPr>
        <w:t>капітальні, поточні ремонти та утримання мереж зовнішнього освітлення, замін</w:t>
      </w:r>
      <w:r w:rsidR="00475915">
        <w:rPr>
          <w:sz w:val="28"/>
          <w:szCs w:val="28"/>
          <w:lang w:val="uk-UA"/>
        </w:rPr>
        <w:t>у</w:t>
      </w:r>
      <w:r w:rsidR="00475915" w:rsidRPr="00750653">
        <w:rPr>
          <w:sz w:val="28"/>
          <w:szCs w:val="28"/>
          <w:lang w:val="uk-UA"/>
        </w:rPr>
        <w:t xml:space="preserve"> опор та світильників, монтаж, капітальний ремонт шаф управління, модернізаці</w:t>
      </w:r>
      <w:r w:rsidR="00475915">
        <w:rPr>
          <w:sz w:val="28"/>
          <w:szCs w:val="28"/>
          <w:lang w:val="uk-UA"/>
        </w:rPr>
        <w:t>ю</w:t>
      </w:r>
      <w:r w:rsidR="00475915" w:rsidRPr="00750653">
        <w:rPr>
          <w:sz w:val="28"/>
          <w:szCs w:val="28"/>
          <w:lang w:val="uk-UA"/>
        </w:rPr>
        <w:t xml:space="preserve"> дистанційного управління, </w:t>
      </w:r>
      <w:proofErr w:type="spellStart"/>
      <w:r w:rsidR="00475915">
        <w:rPr>
          <w:sz w:val="28"/>
          <w:szCs w:val="28"/>
          <w:lang w:val="uk-UA"/>
        </w:rPr>
        <w:t>д</w:t>
      </w:r>
      <w:r w:rsidR="00475915" w:rsidRPr="00750653">
        <w:rPr>
          <w:sz w:val="28"/>
          <w:szCs w:val="28"/>
          <w:lang w:val="uk-UA"/>
        </w:rPr>
        <w:t>ержповірк</w:t>
      </w:r>
      <w:r w:rsidR="00475915">
        <w:rPr>
          <w:sz w:val="28"/>
          <w:szCs w:val="28"/>
          <w:lang w:val="uk-UA"/>
        </w:rPr>
        <w:t>у</w:t>
      </w:r>
      <w:proofErr w:type="spellEnd"/>
      <w:r w:rsidR="00475915">
        <w:rPr>
          <w:sz w:val="28"/>
          <w:szCs w:val="28"/>
          <w:lang w:val="uk-UA"/>
        </w:rPr>
        <w:t>, параметризацію</w:t>
      </w:r>
      <w:r w:rsidR="00475915" w:rsidRPr="00750653">
        <w:rPr>
          <w:sz w:val="28"/>
          <w:szCs w:val="28"/>
          <w:lang w:val="uk-UA"/>
        </w:rPr>
        <w:t xml:space="preserve"> приладів диференційного обліку, інше</w:t>
      </w:r>
      <w:r w:rsidR="00475915">
        <w:rPr>
          <w:sz w:val="28"/>
          <w:szCs w:val="28"/>
          <w:lang w:val="uk-UA"/>
        </w:rPr>
        <w:t xml:space="preserve">, </w:t>
      </w:r>
      <w:r w:rsidR="00475915" w:rsidRPr="00EA0473">
        <w:rPr>
          <w:sz w:val="28"/>
          <w:szCs w:val="28"/>
          <w:lang w:val="uk-UA"/>
        </w:rPr>
        <w:t xml:space="preserve">було заплановано </w:t>
      </w:r>
      <w:r w:rsidR="00475915">
        <w:rPr>
          <w:sz w:val="28"/>
          <w:szCs w:val="28"/>
          <w:lang w:val="uk-UA"/>
        </w:rPr>
        <w:t xml:space="preserve">видатків на суму </w:t>
      </w:r>
      <w:r w:rsidR="00D66C59">
        <w:rPr>
          <w:sz w:val="28"/>
          <w:szCs w:val="28"/>
          <w:lang w:val="uk-UA"/>
        </w:rPr>
        <w:t>9000</w:t>
      </w:r>
      <w:r w:rsidR="00475915">
        <w:rPr>
          <w:sz w:val="28"/>
          <w:szCs w:val="28"/>
          <w:lang w:val="uk-UA"/>
        </w:rPr>
        <w:t xml:space="preserve">,0 тис. грн.  Фактично було виконано робіт на суму </w:t>
      </w:r>
      <w:r w:rsidR="002D61B9">
        <w:rPr>
          <w:i/>
          <w:sz w:val="28"/>
          <w:szCs w:val="28"/>
          <w:lang w:val="uk-UA"/>
        </w:rPr>
        <w:t>3025</w:t>
      </w:r>
      <w:r w:rsidR="00475915" w:rsidRPr="002942C9">
        <w:rPr>
          <w:i/>
          <w:sz w:val="28"/>
          <w:szCs w:val="28"/>
          <w:lang w:val="uk-UA"/>
        </w:rPr>
        <w:t>,</w:t>
      </w:r>
      <w:r w:rsidR="00D66C59">
        <w:rPr>
          <w:i/>
          <w:sz w:val="28"/>
          <w:szCs w:val="28"/>
          <w:lang w:val="uk-UA"/>
        </w:rPr>
        <w:t>6</w:t>
      </w:r>
      <w:r w:rsidR="002D61B9">
        <w:rPr>
          <w:i/>
          <w:sz w:val="28"/>
          <w:szCs w:val="28"/>
          <w:lang w:val="uk-UA"/>
        </w:rPr>
        <w:t>9</w:t>
      </w:r>
      <w:r w:rsidR="00475915">
        <w:rPr>
          <w:sz w:val="28"/>
          <w:szCs w:val="28"/>
          <w:lang w:val="uk-UA"/>
        </w:rPr>
        <w:t xml:space="preserve"> </w:t>
      </w:r>
      <w:r w:rsidR="00475915" w:rsidRPr="00EA0473">
        <w:rPr>
          <w:sz w:val="28"/>
          <w:szCs w:val="28"/>
          <w:lang w:val="uk-UA"/>
        </w:rPr>
        <w:t>тис. грн.</w:t>
      </w:r>
      <w:r w:rsidR="00475915">
        <w:rPr>
          <w:sz w:val="28"/>
          <w:szCs w:val="28"/>
          <w:lang w:val="uk-UA"/>
        </w:rPr>
        <w:t>, у тому числі:</w:t>
      </w:r>
      <w:r w:rsidR="00475915" w:rsidRPr="000432F0">
        <w:rPr>
          <w:sz w:val="28"/>
          <w:szCs w:val="28"/>
          <w:lang w:val="uk-UA"/>
        </w:rPr>
        <w:t xml:space="preserve"> </w:t>
      </w:r>
    </w:p>
    <w:p w:rsidR="00304BA1" w:rsidRDefault="00C317A6" w:rsidP="00304BA1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04BA1">
        <w:rPr>
          <w:sz w:val="28"/>
          <w:szCs w:val="28"/>
          <w:lang w:val="uk-UA"/>
        </w:rPr>
        <w:t xml:space="preserve">озроблена проектно-кошторисна документація та отримані експертні висновки на капітальні ремонти ліній зовнішнього освітлення трьох районів м. </w:t>
      </w:r>
      <w:proofErr w:type="spellStart"/>
      <w:r w:rsidR="00304BA1">
        <w:rPr>
          <w:sz w:val="28"/>
          <w:szCs w:val="28"/>
          <w:lang w:val="uk-UA"/>
        </w:rPr>
        <w:t>Бахмута</w:t>
      </w:r>
      <w:proofErr w:type="spellEnd"/>
      <w:r w:rsidR="00304BA1">
        <w:rPr>
          <w:sz w:val="28"/>
          <w:szCs w:val="28"/>
          <w:lang w:val="uk-UA"/>
        </w:rPr>
        <w:t xml:space="preserve"> - центральної частини, західного району, східного району, та на капітальний ремонт мереж зовнішнього освітлення </w:t>
      </w:r>
      <w:proofErr w:type="spellStart"/>
      <w:r w:rsidR="00304BA1">
        <w:rPr>
          <w:sz w:val="28"/>
          <w:szCs w:val="28"/>
          <w:lang w:val="uk-UA"/>
        </w:rPr>
        <w:t>внутрішньодворових</w:t>
      </w:r>
      <w:proofErr w:type="spellEnd"/>
      <w:r w:rsidR="00304BA1">
        <w:rPr>
          <w:sz w:val="28"/>
          <w:szCs w:val="28"/>
          <w:lang w:val="uk-UA"/>
        </w:rPr>
        <w:t xml:space="preserve"> територій.</w:t>
      </w:r>
    </w:p>
    <w:p w:rsidR="00304BA1" w:rsidRDefault="00304BA1" w:rsidP="00304BA1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Департаментом житлово-комунального господарства були укладені договори з підрядниками на виконання у місті </w:t>
      </w:r>
      <w:proofErr w:type="spellStart"/>
      <w:r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 xml:space="preserve"> капітальних ремонтів ліній зовнішнього освітлення східного району на суму 1085,102 тис. грн.; західного району – 915,824 тис. грн.; центрального району – 1 380,463 тис. грн.; внутрішньо дворових територій – 1 178,056 тис. грн.; бульвару Металургів – 1 353,825 тис. грн. Роботи розпочаті у січні 2017 року.</w:t>
      </w:r>
      <w:r w:rsidRPr="00304B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ІV кварталі 2016 року на бульварі Металургів в рамках реконструкції та озеленення екологічного скверу була прокладена лінія зовнішнього освітлення з встановленням 34 енергозберігаючих натрієвих світильників. При цьому демонтовано 56 світильників з лампами розжарювання, змонтовано 355 м кабелю, встановлено 17 паркових опор. Роботи були виконані на суму 656,762 тис. грн. за рахунок коштів </w:t>
      </w:r>
      <w:r w:rsidR="00407270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бюджету.</w:t>
      </w:r>
    </w:p>
    <w:p w:rsidR="00304BA1" w:rsidRDefault="00E00555" w:rsidP="00304BA1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304BA1">
        <w:rPr>
          <w:sz w:val="28"/>
          <w:szCs w:val="28"/>
          <w:lang w:val="uk-UA"/>
        </w:rPr>
        <w:t>ули проведені ремонтні роботи на стадіоні «Металург» по вул. Садова, 137 з встановленням двох прожекторів – на суму 2,0 тис. грн., та ремонт двох прожекторів майданчика для міні-футболу зі штучним покриттям – на суму 6,0 тис. грн. за кошти спонсорів.</w:t>
      </w:r>
    </w:p>
    <w:p w:rsidR="00304BA1" w:rsidRDefault="00E00555" w:rsidP="00304BA1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304BA1">
        <w:rPr>
          <w:sz w:val="28"/>
          <w:szCs w:val="28"/>
          <w:lang w:val="uk-UA"/>
        </w:rPr>
        <w:t xml:space="preserve">ула розроблена проектно-кошторисна документація та отриманий експертний висновок на капітальний ремонт системи моніторингу та управління технологічними об’єктами вуличного освітлення для м. </w:t>
      </w:r>
      <w:proofErr w:type="spellStart"/>
      <w:r w:rsidR="00304BA1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 w:rsidR="00304BA1">
        <w:rPr>
          <w:sz w:val="28"/>
          <w:szCs w:val="28"/>
          <w:lang w:val="uk-UA"/>
        </w:rPr>
        <w:t xml:space="preserve"> на суму 10,2 тис. грн.</w:t>
      </w:r>
    </w:p>
    <w:p w:rsidR="00304BA1" w:rsidRDefault="00E00555" w:rsidP="003432EE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432EE" w:rsidRPr="003432EE">
        <w:rPr>
          <w:sz w:val="28"/>
          <w:szCs w:val="28"/>
          <w:lang w:val="uk-UA"/>
        </w:rPr>
        <w:t xml:space="preserve">иконаний капітальний ремонт системи моніторингу та управління технологічними об’єктами вуличного освітлення для м. </w:t>
      </w:r>
      <w:proofErr w:type="spellStart"/>
      <w:r w:rsidR="003432EE" w:rsidRPr="003432EE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 w:rsidR="003432EE" w:rsidRPr="003432EE">
        <w:rPr>
          <w:sz w:val="28"/>
          <w:szCs w:val="28"/>
          <w:lang w:val="uk-UA"/>
        </w:rPr>
        <w:t xml:space="preserve"> на суму 1270,9 тис. грн.</w:t>
      </w:r>
      <w:r w:rsidR="003432EE">
        <w:rPr>
          <w:sz w:val="28"/>
          <w:szCs w:val="28"/>
          <w:lang w:val="uk-UA"/>
        </w:rPr>
        <w:t xml:space="preserve"> </w:t>
      </w:r>
      <w:r w:rsidR="003432EE" w:rsidRPr="003432EE">
        <w:rPr>
          <w:sz w:val="28"/>
          <w:szCs w:val="28"/>
          <w:lang w:val="uk-UA"/>
        </w:rPr>
        <w:t xml:space="preserve">Роботи були виконані за рахунок коштів ДФРР та </w:t>
      </w:r>
      <w:r w:rsidR="00407270">
        <w:rPr>
          <w:sz w:val="28"/>
          <w:szCs w:val="28"/>
          <w:lang w:val="uk-UA"/>
        </w:rPr>
        <w:t>міського</w:t>
      </w:r>
      <w:r w:rsidR="003432EE" w:rsidRPr="003432EE">
        <w:rPr>
          <w:sz w:val="28"/>
          <w:szCs w:val="28"/>
          <w:lang w:val="uk-UA"/>
        </w:rPr>
        <w:t xml:space="preserve"> бюджету.</w:t>
      </w:r>
    </w:p>
    <w:p w:rsidR="003432EE" w:rsidRDefault="00E00555" w:rsidP="003432EE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3432EE">
        <w:rPr>
          <w:sz w:val="28"/>
          <w:szCs w:val="28"/>
          <w:lang w:val="uk-UA"/>
        </w:rPr>
        <w:t xml:space="preserve">уло заплановано придбання приладів диференційного обліку електричної енергії для заміни приладів обліку з минулим терміном </w:t>
      </w:r>
      <w:proofErr w:type="spellStart"/>
      <w:r w:rsidR="003432EE">
        <w:rPr>
          <w:sz w:val="28"/>
          <w:szCs w:val="28"/>
          <w:lang w:val="uk-UA"/>
        </w:rPr>
        <w:t>держповірки</w:t>
      </w:r>
      <w:proofErr w:type="spellEnd"/>
      <w:r w:rsidR="003432EE">
        <w:rPr>
          <w:sz w:val="28"/>
          <w:szCs w:val="28"/>
          <w:lang w:val="uk-UA"/>
        </w:rPr>
        <w:t xml:space="preserve"> на загальну суму 100,0 тис. грн. Протягом 2016 року замінено</w:t>
      </w:r>
      <w:r w:rsidR="003432EE">
        <w:rPr>
          <w:color w:val="FF0000"/>
          <w:sz w:val="28"/>
          <w:szCs w:val="28"/>
          <w:lang w:val="uk-UA"/>
        </w:rPr>
        <w:t xml:space="preserve"> </w:t>
      </w:r>
      <w:r w:rsidR="003432EE">
        <w:rPr>
          <w:sz w:val="28"/>
          <w:szCs w:val="28"/>
          <w:lang w:val="uk-UA"/>
        </w:rPr>
        <w:t xml:space="preserve">4 лічильника на суму 10,7 тис. грн. </w:t>
      </w:r>
    </w:p>
    <w:p w:rsidR="00475915" w:rsidRDefault="00E00555" w:rsidP="00475915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432EE">
        <w:rPr>
          <w:sz w:val="28"/>
          <w:szCs w:val="28"/>
          <w:lang w:val="uk-UA"/>
        </w:rPr>
        <w:t xml:space="preserve">ідновлено поточним ремонтом вуличне освітлення по вулицям Ціолковського, Колодязна, Миру, Щедра, </w:t>
      </w:r>
      <w:proofErr w:type="spellStart"/>
      <w:r w:rsidR="003432EE">
        <w:rPr>
          <w:sz w:val="28"/>
          <w:szCs w:val="28"/>
          <w:lang w:val="uk-UA"/>
        </w:rPr>
        <w:t>Леваневського</w:t>
      </w:r>
      <w:proofErr w:type="spellEnd"/>
      <w:r w:rsidR="003432EE">
        <w:rPr>
          <w:sz w:val="28"/>
          <w:szCs w:val="28"/>
          <w:lang w:val="uk-UA"/>
        </w:rPr>
        <w:t xml:space="preserve">, П. </w:t>
      </w:r>
      <w:proofErr w:type="spellStart"/>
      <w:r w:rsidR="003432EE">
        <w:rPr>
          <w:sz w:val="28"/>
          <w:szCs w:val="28"/>
          <w:lang w:val="uk-UA"/>
        </w:rPr>
        <w:t>Лумумби</w:t>
      </w:r>
      <w:proofErr w:type="spellEnd"/>
      <w:r w:rsidR="003432EE">
        <w:rPr>
          <w:sz w:val="28"/>
          <w:szCs w:val="28"/>
          <w:lang w:val="uk-UA"/>
        </w:rPr>
        <w:t xml:space="preserve">, на перехрестях вулиць Ковальська і Миру, Ювілейна і Чайковського, вул. Космонавтів і пров. 2 Вокзальний, у </w:t>
      </w:r>
      <w:proofErr w:type="spellStart"/>
      <w:r w:rsidR="003432EE">
        <w:rPr>
          <w:sz w:val="28"/>
          <w:szCs w:val="28"/>
          <w:lang w:val="uk-UA"/>
        </w:rPr>
        <w:t>с.м.т</w:t>
      </w:r>
      <w:proofErr w:type="spellEnd"/>
      <w:r w:rsidR="003432EE">
        <w:rPr>
          <w:sz w:val="28"/>
          <w:szCs w:val="28"/>
          <w:lang w:val="uk-UA"/>
        </w:rPr>
        <w:t xml:space="preserve">. Красна Гора після заміни дерев’яних опор; ртутні лампи в світильниках зовнішнього освітлення у         м. </w:t>
      </w:r>
      <w:proofErr w:type="spellStart"/>
      <w:r w:rsidR="003432EE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і</w:t>
      </w:r>
      <w:proofErr w:type="spellEnd"/>
      <w:r w:rsidR="003432EE">
        <w:rPr>
          <w:sz w:val="28"/>
          <w:szCs w:val="28"/>
          <w:lang w:val="uk-UA"/>
        </w:rPr>
        <w:t xml:space="preserve"> замінені на натрієві у кількості 333 шт.</w:t>
      </w:r>
      <w:r w:rsidR="003432EE" w:rsidRPr="003432EE">
        <w:rPr>
          <w:sz w:val="28"/>
          <w:szCs w:val="28"/>
          <w:lang w:val="uk-UA"/>
        </w:rPr>
        <w:t xml:space="preserve"> Протягом року щомісяця велось поточне обслуговування 6 362 </w:t>
      </w:r>
      <w:proofErr w:type="spellStart"/>
      <w:r w:rsidR="003432EE" w:rsidRPr="003432EE">
        <w:rPr>
          <w:sz w:val="28"/>
          <w:szCs w:val="28"/>
          <w:lang w:val="uk-UA"/>
        </w:rPr>
        <w:t>світлоточок</w:t>
      </w:r>
      <w:proofErr w:type="spellEnd"/>
      <w:r w:rsidR="003432EE" w:rsidRPr="003432EE">
        <w:rPr>
          <w:sz w:val="28"/>
          <w:szCs w:val="28"/>
          <w:lang w:val="uk-UA"/>
        </w:rPr>
        <w:t xml:space="preserve">, в тому числі 54 </w:t>
      </w:r>
      <w:proofErr w:type="spellStart"/>
      <w:r w:rsidR="003432EE" w:rsidRPr="003432EE">
        <w:rPr>
          <w:sz w:val="28"/>
          <w:szCs w:val="28"/>
          <w:lang w:val="uk-UA"/>
        </w:rPr>
        <w:t>світлоточки</w:t>
      </w:r>
      <w:proofErr w:type="spellEnd"/>
      <w:r w:rsidR="003432EE" w:rsidRPr="003432EE">
        <w:rPr>
          <w:sz w:val="28"/>
          <w:szCs w:val="28"/>
          <w:lang w:val="uk-UA"/>
        </w:rPr>
        <w:t xml:space="preserve"> селища Красна Гора, 75-х пунктів керування ліній зовнішнього освітлення, знімалися показання з 75-ти  лічильників обліку електричної енергії.</w:t>
      </w:r>
      <w:r>
        <w:rPr>
          <w:sz w:val="28"/>
          <w:szCs w:val="28"/>
          <w:lang w:val="uk-UA"/>
        </w:rPr>
        <w:t xml:space="preserve"> </w:t>
      </w:r>
    </w:p>
    <w:p w:rsidR="002D61B9" w:rsidRDefault="002D61B9" w:rsidP="00475915">
      <w:pPr>
        <w:pStyle w:val="11"/>
        <w:numPr>
          <w:ilvl w:val="0"/>
          <w:numId w:val="5"/>
        </w:numPr>
        <w:tabs>
          <w:tab w:val="left" w:pos="0"/>
        </w:tabs>
        <w:ind w:left="0" w:right="-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Були виконані роботи по заміні та ремонту світильників в загальноосвітніх школах (№1, №5, №7, №10, №11, №12), дошкільних навчальних закладах (№16, №39, №47, №49, №54) на загальну суму 69,09 тис. грн. </w:t>
      </w:r>
    </w:p>
    <w:p w:rsidR="00E00555" w:rsidRDefault="0013340C" w:rsidP="00E00555">
      <w:pPr>
        <w:pStyle w:val="11"/>
        <w:tabs>
          <w:tab w:val="left" w:pos="0"/>
        </w:tabs>
        <w:ind w:left="360" w:right="-5"/>
        <w:jc w:val="both"/>
        <w:rPr>
          <w:sz w:val="28"/>
          <w:szCs w:val="28"/>
          <w:lang w:val="uk-UA"/>
        </w:rPr>
      </w:pPr>
      <w:r w:rsidRPr="00E00555">
        <w:rPr>
          <w:sz w:val="28"/>
          <w:szCs w:val="28"/>
          <w:lang w:val="uk-UA"/>
        </w:rPr>
        <w:t xml:space="preserve">Виконання заходу становить </w:t>
      </w:r>
      <w:r>
        <w:rPr>
          <w:sz w:val="28"/>
          <w:szCs w:val="28"/>
          <w:lang w:val="uk-UA"/>
        </w:rPr>
        <w:t>33,6</w:t>
      </w:r>
      <w:r w:rsidRPr="00E00555">
        <w:rPr>
          <w:sz w:val="28"/>
          <w:szCs w:val="28"/>
          <w:lang w:val="uk-UA"/>
        </w:rPr>
        <w:t>% від запланованого.</w:t>
      </w:r>
    </w:p>
    <w:p w:rsidR="0013340C" w:rsidRPr="00E00555" w:rsidRDefault="0013340C" w:rsidP="00E00555">
      <w:pPr>
        <w:pStyle w:val="11"/>
        <w:tabs>
          <w:tab w:val="left" w:pos="0"/>
        </w:tabs>
        <w:ind w:left="360" w:right="-5"/>
        <w:jc w:val="both"/>
        <w:rPr>
          <w:sz w:val="28"/>
          <w:szCs w:val="28"/>
          <w:lang w:val="uk-UA"/>
        </w:rPr>
      </w:pPr>
    </w:p>
    <w:p w:rsidR="00F37CD6" w:rsidRDefault="00475915" w:rsidP="00F37CD6">
      <w:pPr>
        <w:pStyle w:val="11"/>
        <w:ind w:left="0" w:right="-5" w:firstLine="708"/>
        <w:jc w:val="both"/>
        <w:rPr>
          <w:b/>
          <w:sz w:val="28"/>
          <w:szCs w:val="28"/>
          <w:lang w:val="uk-UA"/>
        </w:rPr>
      </w:pPr>
      <w:r w:rsidRPr="00384FE3">
        <w:rPr>
          <w:b/>
          <w:sz w:val="28"/>
          <w:szCs w:val="28"/>
          <w:lang w:val="uk-UA"/>
        </w:rPr>
        <w:lastRenderedPageBreak/>
        <w:t>1</w:t>
      </w:r>
      <w:r w:rsidR="00BC6A6A">
        <w:rPr>
          <w:b/>
          <w:sz w:val="28"/>
          <w:szCs w:val="28"/>
          <w:lang w:val="uk-UA"/>
        </w:rPr>
        <w:t>3</w:t>
      </w:r>
      <w:r w:rsidRPr="00384FE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82A2F">
        <w:rPr>
          <w:b/>
          <w:sz w:val="28"/>
          <w:szCs w:val="28"/>
          <w:lang w:val="uk-UA"/>
        </w:rPr>
        <w:t>Оплата за спожиту електроенергію лініями зовнішнього освітлення</w:t>
      </w:r>
      <w:r>
        <w:rPr>
          <w:b/>
          <w:sz w:val="28"/>
          <w:szCs w:val="28"/>
          <w:lang w:val="uk-UA"/>
        </w:rPr>
        <w:t xml:space="preserve">. </w:t>
      </w:r>
    </w:p>
    <w:p w:rsidR="00E77B0C" w:rsidRDefault="00475915" w:rsidP="00ED7789">
      <w:pPr>
        <w:pStyle w:val="11"/>
        <w:spacing w:line="276" w:lineRule="auto"/>
        <w:ind w:left="0"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</w:t>
      </w:r>
      <w:r w:rsidR="00BC6A6A">
        <w:rPr>
          <w:sz w:val="28"/>
          <w:szCs w:val="28"/>
          <w:lang w:val="uk-UA"/>
        </w:rPr>
        <w:t>6</w:t>
      </w:r>
      <w:r w:rsidRPr="00EA0473">
        <w:rPr>
          <w:sz w:val="28"/>
          <w:szCs w:val="28"/>
          <w:lang w:val="uk-UA"/>
        </w:rPr>
        <w:t xml:space="preserve"> рік було заплановано </w:t>
      </w:r>
      <w:r>
        <w:rPr>
          <w:sz w:val="28"/>
          <w:szCs w:val="28"/>
          <w:lang w:val="uk-UA"/>
        </w:rPr>
        <w:t>на о</w:t>
      </w:r>
      <w:r w:rsidRPr="00E82A2F">
        <w:rPr>
          <w:sz w:val="28"/>
          <w:szCs w:val="28"/>
          <w:lang w:val="uk-UA"/>
        </w:rPr>
        <w:t>плат</w:t>
      </w:r>
      <w:r>
        <w:rPr>
          <w:sz w:val="28"/>
          <w:szCs w:val="28"/>
          <w:lang w:val="uk-UA"/>
        </w:rPr>
        <w:t>у</w:t>
      </w:r>
      <w:r w:rsidRPr="00E82A2F">
        <w:rPr>
          <w:sz w:val="28"/>
          <w:szCs w:val="28"/>
          <w:lang w:val="uk-UA"/>
        </w:rPr>
        <w:t xml:space="preserve"> за спожиту електроенергію лініями зовнішнього освітлення</w:t>
      </w:r>
      <w:r>
        <w:rPr>
          <w:sz w:val="28"/>
          <w:szCs w:val="28"/>
          <w:lang w:val="uk-UA"/>
        </w:rPr>
        <w:t xml:space="preserve"> по м. </w:t>
      </w:r>
      <w:proofErr w:type="spellStart"/>
      <w:r w:rsidR="00BC6A6A">
        <w:rPr>
          <w:sz w:val="28"/>
          <w:szCs w:val="28"/>
          <w:lang w:val="uk-UA"/>
        </w:rPr>
        <w:t>Бахмуту</w:t>
      </w:r>
      <w:proofErr w:type="spellEnd"/>
      <w:r w:rsidR="00BC6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C6A6A">
        <w:rPr>
          <w:sz w:val="28"/>
          <w:szCs w:val="28"/>
          <w:lang w:val="uk-UA"/>
        </w:rPr>
        <w:t>1800</w:t>
      </w:r>
      <w:r>
        <w:rPr>
          <w:sz w:val="28"/>
          <w:szCs w:val="28"/>
          <w:lang w:val="uk-UA"/>
        </w:rPr>
        <w:t xml:space="preserve">,0 тис. грн. </w:t>
      </w:r>
      <w:r w:rsidR="00E77B0C">
        <w:rPr>
          <w:sz w:val="28"/>
          <w:szCs w:val="28"/>
          <w:lang w:val="uk-UA"/>
        </w:rPr>
        <w:t xml:space="preserve">Річне споживання електроенергії в 2016 році склало  1 462 371 кВт год. (в 2015 році 1 490 967 кВт год.). Зменшення спожитої електроенергії на 28 596 кВт год. пояснюється зменшенням загальної кількості </w:t>
      </w:r>
      <w:proofErr w:type="spellStart"/>
      <w:r w:rsidR="00E77B0C">
        <w:rPr>
          <w:sz w:val="28"/>
          <w:szCs w:val="28"/>
          <w:lang w:val="uk-UA"/>
        </w:rPr>
        <w:t>світлоточок</w:t>
      </w:r>
      <w:proofErr w:type="spellEnd"/>
      <w:r w:rsidR="00E77B0C">
        <w:rPr>
          <w:sz w:val="28"/>
          <w:szCs w:val="28"/>
          <w:lang w:val="uk-UA"/>
        </w:rPr>
        <w:t xml:space="preserve"> зовнішнього освітлення, проведеними поточними ремонтами з заміною технічно застарілих ртутних ламп на енергозберігаючі натрієві, та відремонтованими світильниками, про що свідчить зменшення заявок на усунення пошкоджень в диспетчерську службу комунального підприємства «</w:t>
      </w:r>
      <w:proofErr w:type="spellStart"/>
      <w:r w:rsidR="00E77B0C">
        <w:rPr>
          <w:sz w:val="28"/>
          <w:szCs w:val="28"/>
          <w:lang w:val="uk-UA"/>
        </w:rPr>
        <w:t>Бахмутський</w:t>
      </w:r>
      <w:proofErr w:type="spellEnd"/>
      <w:r w:rsidR="00E77B0C">
        <w:rPr>
          <w:sz w:val="28"/>
          <w:szCs w:val="28"/>
          <w:lang w:val="uk-UA"/>
        </w:rPr>
        <w:t xml:space="preserve"> комбінат комунальних підприємств». При диференційованому обліку електроенергії фактичні видатки за 2016 рік склали</w:t>
      </w:r>
      <w:r w:rsidR="00E77B0C">
        <w:rPr>
          <w:lang w:val="uk-UA"/>
        </w:rPr>
        <w:t xml:space="preserve"> </w:t>
      </w:r>
      <w:r w:rsidR="00E77B0C">
        <w:rPr>
          <w:sz w:val="28"/>
          <w:szCs w:val="28"/>
          <w:lang w:val="uk-UA"/>
        </w:rPr>
        <w:t>1 923 717,9 грн., у порівнянні з 2015 роком видатки збільшились на 896,5 тис. грн., що пояснюється підвищенням вартості денного тарифу на 49 % та нічного тарифу на 258</w:t>
      </w:r>
      <w:r w:rsidR="00E77B0C">
        <w:rPr>
          <w:color w:val="FF0000"/>
          <w:sz w:val="28"/>
          <w:szCs w:val="28"/>
          <w:lang w:val="uk-UA"/>
        </w:rPr>
        <w:t xml:space="preserve"> </w:t>
      </w:r>
      <w:r w:rsidR="00E77B0C">
        <w:rPr>
          <w:sz w:val="28"/>
          <w:szCs w:val="28"/>
          <w:lang w:val="uk-UA"/>
        </w:rPr>
        <w:t>%. Так, на початок 2015 року денний тариф складав 1,3211 грн./кВт год., нічний тариф – 0,3303</w:t>
      </w:r>
      <w:r w:rsidR="00E77B0C">
        <w:rPr>
          <w:color w:val="FF0000"/>
          <w:sz w:val="28"/>
          <w:szCs w:val="28"/>
          <w:lang w:val="uk-UA"/>
        </w:rPr>
        <w:t xml:space="preserve"> </w:t>
      </w:r>
      <w:r w:rsidR="00E77B0C">
        <w:rPr>
          <w:sz w:val="28"/>
          <w:szCs w:val="28"/>
          <w:lang w:val="uk-UA"/>
        </w:rPr>
        <w:t>грн./кВт  год., у грудні 2016 року денний тариф складав 1,9699 грн./кВт год., нічний тариф – 1,1819 грн./кВт год</w:t>
      </w:r>
      <w:r w:rsidR="00E00555">
        <w:rPr>
          <w:sz w:val="28"/>
          <w:szCs w:val="28"/>
          <w:lang w:val="uk-UA"/>
        </w:rPr>
        <w:t>.</w:t>
      </w:r>
    </w:p>
    <w:p w:rsidR="00475915" w:rsidRDefault="00475915" w:rsidP="004759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75915" w:rsidRDefault="00475915" w:rsidP="00F37CD6">
      <w:pPr>
        <w:ind w:firstLine="708"/>
        <w:jc w:val="both"/>
        <w:rPr>
          <w:b/>
          <w:sz w:val="28"/>
          <w:szCs w:val="28"/>
          <w:lang w:val="uk-UA"/>
        </w:rPr>
      </w:pPr>
      <w:r w:rsidRPr="00384FE3">
        <w:rPr>
          <w:b/>
          <w:sz w:val="28"/>
          <w:szCs w:val="28"/>
          <w:lang w:val="uk-UA"/>
        </w:rPr>
        <w:t>1</w:t>
      </w:r>
      <w:r w:rsidR="00AE5631">
        <w:rPr>
          <w:b/>
          <w:sz w:val="28"/>
          <w:szCs w:val="28"/>
          <w:lang w:val="uk-UA"/>
        </w:rPr>
        <w:t>4</w:t>
      </w:r>
      <w:r w:rsidRPr="00384FE3">
        <w:rPr>
          <w:b/>
          <w:sz w:val="28"/>
          <w:szCs w:val="28"/>
          <w:lang w:val="uk-UA"/>
        </w:rPr>
        <w:t>.</w:t>
      </w:r>
      <w:r w:rsidRPr="00E82A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Озеленення. </w:t>
      </w:r>
    </w:p>
    <w:p w:rsidR="00475915" w:rsidRDefault="00475915" w:rsidP="00F37CD6">
      <w:pPr>
        <w:ind w:firstLine="708"/>
        <w:jc w:val="both"/>
        <w:rPr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>На 201</w:t>
      </w:r>
      <w:r w:rsidR="00AE5631">
        <w:rPr>
          <w:sz w:val="28"/>
          <w:szCs w:val="28"/>
          <w:lang w:val="uk-UA"/>
        </w:rPr>
        <w:t>6</w:t>
      </w:r>
      <w:r w:rsidRPr="00EA0473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по Програмі на збереження</w:t>
      </w:r>
      <w:r w:rsidRPr="00E82A2F">
        <w:rPr>
          <w:sz w:val="28"/>
          <w:szCs w:val="28"/>
          <w:lang w:val="uk-UA"/>
        </w:rPr>
        <w:t xml:space="preserve"> та поточне утримання зелених насаджень</w:t>
      </w:r>
      <w:r>
        <w:rPr>
          <w:sz w:val="28"/>
          <w:szCs w:val="28"/>
          <w:lang w:val="uk-UA"/>
        </w:rPr>
        <w:t xml:space="preserve">, </w:t>
      </w:r>
      <w:r w:rsidRPr="00E82A2F">
        <w:rPr>
          <w:sz w:val="28"/>
          <w:szCs w:val="28"/>
          <w:lang w:val="uk-UA"/>
        </w:rPr>
        <w:t>видалення сухих та аварійних дерев, улаштування клумб та квітників, посадк</w:t>
      </w:r>
      <w:r>
        <w:rPr>
          <w:sz w:val="28"/>
          <w:szCs w:val="28"/>
          <w:lang w:val="uk-UA"/>
        </w:rPr>
        <w:t>у</w:t>
      </w:r>
      <w:r w:rsidRPr="00E82A2F">
        <w:rPr>
          <w:sz w:val="28"/>
          <w:szCs w:val="28"/>
          <w:lang w:val="uk-UA"/>
        </w:rPr>
        <w:t xml:space="preserve"> дерев, кущів та квітів, інше</w:t>
      </w:r>
      <w:r>
        <w:rPr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 xml:space="preserve">видатків на суму </w:t>
      </w:r>
      <w:r w:rsidR="00AE5631">
        <w:rPr>
          <w:sz w:val="28"/>
          <w:szCs w:val="28"/>
          <w:lang w:val="uk-UA"/>
        </w:rPr>
        <w:t>700</w:t>
      </w:r>
      <w:r>
        <w:rPr>
          <w:sz w:val="28"/>
          <w:szCs w:val="28"/>
          <w:lang w:val="uk-UA"/>
        </w:rPr>
        <w:t xml:space="preserve">,0 тис. грн. </w:t>
      </w:r>
    </w:p>
    <w:p w:rsidR="00311341" w:rsidRDefault="00311341" w:rsidP="00311341">
      <w:pPr>
        <w:tabs>
          <w:tab w:val="left" w:pos="43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2016 році фактично  виконано на суму </w:t>
      </w:r>
      <w:r w:rsidR="00233451" w:rsidRPr="00233451">
        <w:rPr>
          <w:i/>
          <w:sz w:val="28"/>
          <w:szCs w:val="28"/>
          <w:lang w:val="uk-UA"/>
        </w:rPr>
        <w:t>873,162</w:t>
      </w:r>
      <w:r>
        <w:rPr>
          <w:i/>
          <w:color w:val="C0504D" w:themeColor="accent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тис. грн.:</w:t>
      </w:r>
    </w:p>
    <w:p w:rsidR="00E62618" w:rsidRPr="00311341" w:rsidRDefault="00311341" w:rsidP="00311341">
      <w:pPr>
        <w:pStyle w:val="a7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 w:rsidRPr="003113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рахунок міського бюджету у м. </w:t>
      </w:r>
      <w:proofErr w:type="spellStart"/>
      <w:r>
        <w:rPr>
          <w:sz w:val="28"/>
          <w:szCs w:val="28"/>
          <w:lang w:val="uk-UA"/>
        </w:rPr>
        <w:t>Бахмуті</w:t>
      </w:r>
      <w:proofErr w:type="spellEnd"/>
      <w:r>
        <w:rPr>
          <w:sz w:val="28"/>
          <w:szCs w:val="28"/>
          <w:lang w:val="uk-UA"/>
        </w:rPr>
        <w:t xml:space="preserve"> висаджено 2600 кущів троянд, 30 кущів калини та 798 дерев (береза 20 од., горобина – 203 од., катальпа - 345 од., </w:t>
      </w:r>
      <w:proofErr w:type="spellStart"/>
      <w:r>
        <w:rPr>
          <w:sz w:val="28"/>
          <w:szCs w:val="28"/>
          <w:lang w:val="uk-UA"/>
        </w:rPr>
        <w:t>сумаха</w:t>
      </w:r>
      <w:proofErr w:type="spellEnd"/>
      <w:r>
        <w:rPr>
          <w:sz w:val="28"/>
          <w:szCs w:val="28"/>
          <w:lang w:val="uk-UA"/>
        </w:rPr>
        <w:t xml:space="preserve"> – 10 од., яблуня </w:t>
      </w:r>
      <w:proofErr w:type="spellStart"/>
      <w:r>
        <w:rPr>
          <w:sz w:val="28"/>
          <w:szCs w:val="28"/>
          <w:lang w:val="uk-UA"/>
        </w:rPr>
        <w:t>недзведського</w:t>
      </w:r>
      <w:proofErr w:type="spellEnd"/>
      <w:r>
        <w:rPr>
          <w:sz w:val="28"/>
          <w:szCs w:val="28"/>
          <w:lang w:val="uk-UA"/>
        </w:rPr>
        <w:t xml:space="preserve"> – 25 од., липа – 112 од., верба -83 од.) на суму 93,117 тис. грн.</w:t>
      </w:r>
    </w:p>
    <w:p w:rsidR="00475915" w:rsidRPr="00B95BC4" w:rsidRDefault="00311341" w:rsidP="003113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475915" w:rsidRPr="00B95BC4">
        <w:rPr>
          <w:sz w:val="28"/>
          <w:szCs w:val="28"/>
          <w:lang w:val="uk-UA"/>
        </w:rPr>
        <w:t>Проведено капітальний ремонт об’єктів зеленого господарства (видалення).</w:t>
      </w:r>
    </w:p>
    <w:p w:rsidR="00475915" w:rsidRPr="00B95BC4" w:rsidRDefault="00475915" w:rsidP="00475915">
      <w:pPr>
        <w:tabs>
          <w:tab w:val="left" w:pos="4320"/>
        </w:tabs>
        <w:jc w:val="both"/>
        <w:rPr>
          <w:sz w:val="28"/>
          <w:szCs w:val="28"/>
          <w:lang w:val="uk-UA"/>
        </w:rPr>
      </w:pPr>
      <w:r w:rsidRPr="00B95BC4">
        <w:rPr>
          <w:sz w:val="28"/>
          <w:szCs w:val="28"/>
          <w:lang w:val="uk-UA"/>
        </w:rPr>
        <w:t xml:space="preserve">       2.1. Видалено </w:t>
      </w:r>
      <w:r w:rsidR="00B95BC4">
        <w:rPr>
          <w:sz w:val="28"/>
          <w:szCs w:val="28"/>
          <w:lang w:val="uk-UA"/>
        </w:rPr>
        <w:t>251</w:t>
      </w:r>
      <w:r w:rsidRPr="00B95BC4">
        <w:rPr>
          <w:sz w:val="28"/>
          <w:szCs w:val="28"/>
          <w:lang w:val="uk-UA"/>
        </w:rPr>
        <w:t xml:space="preserve"> аварійних дерев на загальну суму </w:t>
      </w:r>
      <w:r w:rsidR="00B95BC4">
        <w:rPr>
          <w:sz w:val="28"/>
          <w:szCs w:val="28"/>
          <w:lang w:val="uk-UA"/>
        </w:rPr>
        <w:t>422</w:t>
      </w:r>
      <w:r w:rsidRPr="00B95BC4">
        <w:rPr>
          <w:sz w:val="28"/>
          <w:szCs w:val="28"/>
          <w:lang w:val="uk-UA"/>
        </w:rPr>
        <w:t>,</w:t>
      </w:r>
      <w:r w:rsidR="00B95BC4">
        <w:rPr>
          <w:sz w:val="28"/>
          <w:szCs w:val="28"/>
          <w:lang w:val="uk-UA"/>
        </w:rPr>
        <w:t>066</w:t>
      </w:r>
      <w:r w:rsidRPr="00B95BC4">
        <w:rPr>
          <w:sz w:val="28"/>
          <w:szCs w:val="28"/>
          <w:lang w:val="uk-UA"/>
        </w:rPr>
        <w:t xml:space="preserve"> тис. грн.</w:t>
      </w:r>
    </w:p>
    <w:p w:rsidR="00475915" w:rsidRPr="00B95BC4" w:rsidRDefault="00475915" w:rsidP="00475915">
      <w:pPr>
        <w:tabs>
          <w:tab w:val="left" w:pos="4320"/>
        </w:tabs>
        <w:jc w:val="both"/>
        <w:rPr>
          <w:sz w:val="28"/>
          <w:szCs w:val="28"/>
          <w:lang w:val="uk-UA"/>
        </w:rPr>
      </w:pPr>
      <w:r w:rsidRPr="00B95BC4">
        <w:rPr>
          <w:sz w:val="28"/>
          <w:szCs w:val="28"/>
          <w:lang w:val="uk-UA"/>
        </w:rPr>
        <w:t xml:space="preserve">       2.2. Видалено </w:t>
      </w:r>
      <w:r w:rsidR="000B3EF6" w:rsidRPr="000B3EF6">
        <w:rPr>
          <w:sz w:val="28"/>
          <w:szCs w:val="28"/>
          <w:lang w:val="uk-UA"/>
        </w:rPr>
        <w:t>48</w:t>
      </w:r>
      <w:r w:rsidRPr="00B95BC4">
        <w:rPr>
          <w:sz w:val="28"/>
          <w:szCs w:val="28"/>
          <w:lang w:val="uk-UA"/>
        </w:rPr>
        <w:t xml:space="preserve"> аварійних дерев у 24 закладах освіти на загальну суму </w:t>
      </w:r>
      <w:r w:rsidR="000B3EF6">
        <w:rPr>
          <w:sz w:val="28"/>
          <w:szCs w:val="28"/>
          <w:lang w:val="uk-UA"/>
        </w:rPr>
        <w:t>79,966</w:t>
      </w:r>
      <w:r w:rsidRPr="00B95BC4">
        <w:rPr>
          <w:sz w:val="28"/>
          <w:szCs w:val="28"/>
          <w:lang w:val="uk-UA"/>
        </w:rPr>
        <w:t xml:space="preserve"> тис. грн.</w:t>
      </w:r>
    </w:p>
    <w:p w:rsidR="00475915" w:rsidRDefault="00475915" w:rsidP="00475915">
      <w:pPr>
        <w:tabs>
          <w:tab w:val="left" w:pos="4320"/>
        </w:tabs>
        <w:jc w:val="both"/>
        <w:rPr>
          <w:sz w:val="28"/>
          <w:szCs w:val="28"/>
          <w:lang w:val="uk-UA"/>
        </w:rPr>
      </w:pPr>
      <w:r w:rsidRPr="00AE5631">
        <w:rPr>
          <w:color w:val="FF0000"/>
          <w:sz w:val="28"/>
          <w:szCs w:val="28"/>
          <w:lang w:val="uk-UA"/>
        </w:rPr>
        <w:t xml:space="preserve"> </w:t>
      </w:r>
      <w:r w:rsidRPr="00B95BC4">
        <w:rPr>
          <w:sz w:val="28"/>
          <w:szCs w:val="28"/>
          <w:lang w:val="uk-UA"/>
        </w:rPr>
        <w:t>3.  Комунальним підприємством «Флора» виконані роботи з посадки дерев (</w:t>
      </w:r>
      <w:r w:rsidR="00B95BC4">
        <w:rPr>
          <w:sz w:val="28"/>
          <w:szCs w:val="28"/>
          <w:lang w:val="uk-UA"/>
        </w:rPr>
        <w:t>1113</w:t>
      </w:r>
      <w:r w:rsidRPr="00B95BC4">
        <w:rPr>
          <w:sz w:val="28"/>
          <w:szCs w:val="28"/>
          <w:lang w:val="uk-UA"/>
        </w:rPr>
        <w:t xml:space="preserve"> од.), кущів (</w:t>
      </w:r>
      <w:r w:rsidR="00B95BC4">
        <w:rPr>
          <w:sz w:val="28"/>
          <w:szCs w:val="28"/>
          <w:lang w:val="uk-UA"/>
        </w:rPr>
        <w:t>56</w:t>
      </w:r>
      <w:r w:rsidRPr="00B95BC4">
        <w:rPr>
          <w:sz w:val="28"/>
          <w:szCs w:val="28"/>
          <w:lang w:val="uk-UA"/>
        </w:rPr>
        <w:t xml:space="preserve"> од.), багаторічних квітів (</w:t>
      </w:r>
      <w:r w:rsidR="00B95BC4">
        <w:rPr>
          <w:sz w:val="28"/>
          <w:szCs w:val="28"/>
          <w:lang w:val="uk-UA"/>
        </w:rPr>
        <w:t>4292</w:t>
      </w:r>
      <w:r w:rsidRPr="00B95BC4">
        <w:rPr>
          <w:sz w:val="28"/>
          <w:szCs w:val="28"/>
          <w:lang w:val="uk-UA"/>
        </w:rPr>
        <w:t xml:space="preserve"> од.) на площах, в парках, скверах на суму </w:t>
      </w:r>
      <w:r w:rsidR="00B95BC4">
        <w:rPr>
          <w:sz w:val="28"/>
          <w:szCs w:val="28"/>
          <w:lang w:val="uk-UA"/>
        </w:rPr>
        <w:t>132</w:t>
      </w:r>
      <w:r w:rsidRPr="00B95BC4">
        <w:rPr>
          <w:sz w:val="28"/>
          <w:szCs w:val="28"/>
          <w:lang w:val="uk-UA"/>
        </w:rPr>
        <w:t>,</w:t>
      </w:r>
      <w:r w:rsidR="00B95BC4">
        <w:rPr>
          <w:sz w:val="28"/>
          <w:szCs w:val="28"/>
          <w:lang w:val="uk-UA"/>
        </w:rPr>
        <w:t>565</w:t>
      </w:r>
      <w:r w:rsidRPr="00B95BC4">
        <w:rPr>
          <w:sz w:val="28"/>
          <w:szCs w:val="28"/>
          <w:lang w:val="uk-UA"/>
        </w:rPr>
        <w:t xml:space="preserve"> тис. грн. </w:t>
      </w:r>
    </w:p>
    <w:p w:rsidR="00311341" w:rsidRPr="00B95BC4" w:rsidRDefault="00311341" w:rsidP="00475915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33451">
        <w:rPr>
          <w:sz w:val="28"/>
          <w:szCs w:val="28"/>
          <w:lang w:val="uk-UA"/>
        </w:rPr>
        <w:t xml:space="preserve">В жовтні 2016 року, за рахунок приватних підприємців м. </w:t>
      </w:r>
      <w:proofErr w:type="spellStart"/>
      <w:r w:rsidR="00233451">
        <w:rPr>
          <w:sz w:val="28"/>
          <w:szCs w:val="28"/>
          <w:lang w:val="uk-UA"/>
        </w:rPr>
        <w:t>Бахмута</w:t>
      </w:r>
      <w:proofErr w:type="spellEnd"/>
      <w:r w:rsidR="00233451">
        <w:rPr>
          <w:sz w:val="28"/>
          <w:szCs w:val="28"/>
          <w:lang w:val="uk-UA"/>
        </w:rPr>
        <w:t>, на території закладів освіти було висаджено 770 кущів троянд.</w:t>
      </w:r>
    </w:p>
    <w:p w:rsidR="00475915" w:rsidRPr="00AE5631" w:rsidRDefault="00233451" w:rsidP="00475915">
      <w:pPr>
        <w:tabs>
          <w:tab w:val="left" w:pos="4320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75915" w:rsidRPr="00B95BC4">
        <w:rPr>
          <w:sz w:val="28"/>
          <w:szCs w:val="28"/>
          <w:lang w:val="uk-UA"/>
        </w:rPr>
        <w:t xml:space="preserve">.   Постійно проводиться поточне утримання зелених насаджень на території </w:t>
      </w:r>
      <w:proofErr w:type="spellStart"/>
      <w:r w:rsidR="00B95BC4">
        <w:rPr>
          <w:sz w:val="28"/>
          <w:szCs w:val="28"/>
          <w:lang w:val="uk-UA"/>
        </w:rPr>
        <w:t>Бахмутської</w:t>
      </w:r>
      <w:proofErr w:type="spellEnd"/>
      <w:r w:rsidR="00475915" w:rsidRPr="00B95BC4">
        <w:rPr>
          <w:sz w:val="28"/>
          <w:szCs w:val="28"/>
          <w:lang w:val="uk-UA"/>
        </w:rPr>
        <w:t xml:space="preserve"> міської ради (полив, покіс, санітарна обрізка дерев та інші) на загальну суму </w:t>
      </w:r>
      <w:r w:rsidR="00B95BC4">
        <w:rPr>
          <w:sz w:val="28"/>
          <w:szCs w:val="28"/>
          <w:lang w:val="uk-UA"/>
        </w:rPr>
        <w:t>145</w:t>
      </w:r>
      <w:r w:rsidR="00475915" w:rsidRPr="00B95BC4">
        <w:rPr>
          <w:sz w:val="28"/>
          <w:szCs w:val="28"/>
          <w:lang w:val="uk-UA"/>
        </w:rPr>
        <w:t>,</w:t>
      </w:r>
      <w:r w:rsidR="00B95BC4">
        <w:rPr>
          <w:sz w:val="28"/>
          <w:szCs w:val="28"/>
          <w:lang w:val="uk-UA"/>
        </w:rPr>
        <w:t>448</w:t>
      </w:r>
      <w:r w:rsidR="00475915" w:rsidRPr="00B95BC4">
        <w:rPr>
          <w:sz w:val="28"/>
          <w:szCs w:val="28"/>
          <w:lang w:val="uk-UA"/>
        </w:rPr>
        <w:t xml:space="preserve"> тис. грн.</w:t>
      </w:r>
    </w:p>
    <w:p w:rsidR="00475915" w:rsidRPr="00233451" w:rsidRDefault="00475915" w:rsidP="00233451">
      <w:pPr>
        <w:ind w:firstLine="708"/>
        <w:jc w:val="both"/>
        <w:rPr>
          <w:sz w:val="28"/>
          <w:szCs w:val="28"/>
          <w:lang w:val="uk-UA"/>
        </w:rPr>
      </w:pPr>
      <w:r w:rsidRPr="00233451">
        <w:rPr>
          <w:sz w:val="28"/>
          <w:szCs w:val="28"/>
          <w:lang w:val="uk-UA"/>
        </w:rPr>
        <w:t xml:space="preserve">Виконання </w:t>
      </w:r>
      <w:r w:rsidR="00233451">
        <w:rPr>
          <w:sz w:val="28"/>
          <w:szCs w:val="28"/>
          <w:lang w:val="uk-UA"/>
        </w:rPr>
        <w:t xml:space="preserve">заходу </w:t>
      </w:r>
      <w:r w:rsidRPr="00233451">
        <w:rPr>
          <w:sz w:val="28"/>
          <w:szCs w:val="28"/>
          <w:lang w:val="uk-UA"/>
        </w:rPr>
        <w:t xml:space="preserve">становить </w:t>
      </w:r>
      <w:r w:rsidR="00233451" w:rsidRPr="00233451">
        <w:rPr>
          <w:sz w:val="28"/>
          <w:szCs w:val="28"/>
          <w:lang w:val="uk-UA"/>
        </w:rPr>
        <w:t>124,7</w:t>
      </w:r>
      <w:r w:rsidRPr="00233451">
        <w:rPr>
          <w:sz w:val="28"/>
          <w:szCs w:val="28"/>
          <w:lang w:val="uk-UA"/>
        </w:rPr>
        <w:t xml:space="preserve"> % від запланованого.</w:t>
      </w:r>
    </w:p>
    <w:p w:rsidR="00475915" w:rsidRDefault="00475915" w:rsidP="00475915">
      <w:pPr>
        <w:jc w:val="both"/>
        <w:rPr>
          <w:b/>
          <w:sz w:val="28"/>
          <w:szCs w:val="28"/>
          <w:lang w:val="uk-UA"/>
        </w:rPr>
      </w:pPr>
    </w:p>
    <w:p w:rsidR="00475915" w:rsidRPr="0065714A" w:rsidRDefault="00AE5631" w:rsidP="00F37CD6">
      <w:pPr>
        <w:ind w:firstLine="708"/>
        <w:jc w:val="both"/>
        <w:rPr>
          <w:b/>
          <w:sz w:val="28"/>
          <w:szCs w:val="28"/>
          <w:lang w:val="uk-UA"/>
        </w:rPr>
      </w:pPr>
      <w:r w:rsidRPr="0065714A">
        <w:rPr>
          <w:b/>
          <w:sz w:val="28"/>
          <w:szCs w:val="28"/>
          <w:lang w:val="uk-UA"/>
        </w:rPr>
        <w:t>15</w:t>
      </w:r>
      <w:r w:rsidR="00475915" w:rsidRPr="0065714A">
        <w:rPr>
          <w:b/>
          <w:sz w:val="28"/>
          <w:szCs w:val="28"/>
          <w:lang w:val="uk-UA"/>
        </w:rPr>
        <w:t>. Санітарна очистка.</w:t>
      </w:r>
    </w:p>
    <w:p w:rsidR="00475915" w:rsidRDefault="00AE5631" w:rsidP="00F37C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2016</w:t>
      </w:r>
      <w:r w:rsidR="00475915" w:rsidRPr="00EA0473">
        <w:rPr>
          <w:sz w:val="28"/>
          <w:szCs w:val="28"/>
          <w:lang w:val="uk-UA"/>
        </w:rPr>
        <w:t xml:space="preserve"> рік </w:t>
      </w:r>
      <w:r w:rsidR="00475915">
        <w:rPr>
          <w:sz w:val="28"/>
          <w:szCs w:val="28"/>
          <w:lang w:val="uk-UA"/>
        </w:rPr>
        <w:t xml:space="preserve"> по Програмі на </w:t>
      </w:r>
      <w:r w:rsidR="00475915" w:rsidRPr="00E66682">
        <w:rPr>
          <w:sz w:val="28"/>
          <w:szCs w:val="28"/>
          <w:lang w:val="uk-UA"/>
        </w:rPr>
        <w:t>поточний ремонт та утримання фонтанів, пам’ятників, малих архітектурних споруд, санітарне очищення міста, утримання зупинок, придбання контейнерів, обладнання контейнерних майданчиків, інвентаризація та лікв</w:t>
      </w:r>
      <w:r w:rsidR="009625B5">
        <w:rPr>
          <w:sz w:val="28"/>
          <w:szCs w:val="28"/>
          <w:lang w:val="uk-UA"/>
        </w:rPr>
        <w:t xml:space="preserve">ідація несанкціонованих звалищ </w:t>
      </w:r>
      <w:r w:rsidR="00475915" w:rsidRPr="00EA0473">
        <w:rPr>
          <w:sz w:val="28"/>
          <w:szCs w:val="28"/>
          <w:lang w:val="uk-UA"/>
        </w:rPr>
        <w:t xml:space="preserve">було заплановано </w:t>
      </w:r>
      <w:r w:rsidR="00475915">
        <w:rPr>
          <w:sz w:val="28"/>
          <w:szCs w:val="28"/>
          <w:lang w:val="uk-UA"/>
        </w:rPr>
        <w:t>видатків на суму</w:t>
      </w:r>
      <w:r w:rsidR="009625B5">
        <w:rPr>
          <w:sz w:val="28"/>
          <w:szCs w:val="28"/>
          <w:lang w:val="uk-UA"/>
        </w:rPr>
        <w:t xml:space="preserve"> </w:t>
      </w:r>
      <w:r w:rsidR="00475915">
        <w:rPr>
          <w:sz w:val="28"/>
          <w:szCs w:val="28"/>
          <w:lang w:val="uk-UA"/>
        </w:rPr>
        <w:t xml:space="preserve"> </w:t>
      </w:r>
      <w:r w:rsidR="009625B5">
        <w:rPr>
          <w:sz w:val="28"/>
          <w:szCs w:val="28"/>
          <w:lang w:val="uk-UA"/>
        </w:rPr>
        <w:t>1400</w:t>
      </w:r>
      <w:r w:rsidR="00475915">
        <w:rPr>
          <w:sz w:val="28"/>
          <w:szCs w:val="28"/>
          <w:lang w:val="uk-UA"/>
        </w:rPr>
        <w:t xml:space="preserve">,0 тис. грн. Фактично було виконано робіт на суму </w:t>
      </w:r>
      <w:r w:rsidR="0065714A" w:rsidRPr="0065714A">
        <w:rPr>
          <w:i/>
          <w:sz w:val="28"/>
          <w:szCs w:val="28"/>
          <w:lang w:val="uk-UA"/>
        </w:rPr>
        <w:t>323,75</w:t>
      </w:r>
      <w:r w:rsidR="00475915">
        <w:rPr>
          <w:sz w:val="28"/>
          <w:szCs w:val="28"/>
          <w:lang w:val="uk-UA"/>
        </w:rPr>
        <w:t xml:space="preserve"> </w:t>
      </w:r>
      <w:r w:rsidR="00475915" w:rsidRPr="00EA0473">
        <w:rPr>
          <w:sz w:val="28"/>
          <w:szCs w:val="28"/>
          <w:lang w:val="uk-UA"/>
        </w:rPr>
        <w:t>тис. грн.</w:t>
      </w:r>
      <w:r w:rsidR="00475915">
        <w:rPr>
          <w:sz w:val="28"/>
          <w:szCs w:val="28"/>
          <w:lang w:val="uk-UA"/>
        </w:rPr>
        <w:t>, у тому числі:</w:t>
      </w:r>
    </w:p>
    <w:p w:rsidR="00475915" w:rsidRPr="001153F0" w:rsidRDefault="00E7506F" w:rsidP="00115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75915" w:rsidRPr="001153F0">
        <w:rPr>
          <w:sz w:val="28"/>
          <w:szCs w:val="28"/>
          <w:lang w:val="uk-UA"/>
        </w:rPr>
        <w:t xml:space="preserve">. За рахунок коштів підприємства ТОВ «УМВЕЛЬТ </w:t>
      </w:r>
      <w:proofErr w:type="spellStart"/>
      <w:r w:rsidR="00475915" w:rsidRPr="001153F0">
        <w:rPr>
          <w:sz w:val="28"/>
          <w:szCs w:val="28"/>
          <w:lang w:val="uk-UA"/>
        </w:rPr>
        <w:t>Бахмут</w:t>
      </w:r>
      <w:proofErr w:type="spellEnd"/>
      <w:r w:rsidR="00475915" w:rsidRPr="001153F0">
        <w:rPr>
          <w:sz w:val="28"/>
          <w:szCs w:val="28"/>
          <w:lang w:val="uk-UA"/>
        </w:rPr>
        <w:t xml:space="preserve">» </w:t>
      </w:r>
      <w:r w:rsidR="001153F0">
        <w:rPr>
          <w:sz w:val="28"/>
          <w:szCs w:val="28"/>
          <w:lang w:val="uk-UA"/>
        </w:rPr>
        <w:t xml:space="preserve"> за 2016 рік ліквідовано 68 од. несанкціонованих </w:t>
      </w:r>
      <w:proofErr w:type="spellStart"/>
      <w:r w:rsidR="001153F0">
        <w:rPr>
          <w:sz w:val="28"/>
          <w:szCs w:val="28"/>
          <w:lang w:val="uk-UA"/>
        </w:rPr>
        <w:t>сміттєзвалищ</w:t>
      </w:r>
      <w:proofErr w:type="spellEnd"/>
      <w:r w:rsidR="001153F0">
        <w:rPr>
          <w:sz w:val="28"/>
          <w:szCs w:val="28"/>
          <w:lang w:val="uk-UA"/>
        </w:rPr>
        <w:t xml:space="preserve"> загальним об’ємом 1245 м</w:t>
      </w:r>
      <w:r w:rsidR="001153F0" w:rsidRPr="001153F0">
        <w:rPr>
          <w:sz w:val="28"/>
          <w:szCs w:val="28"/>
          <w:vertAlign w:val="superscript"/>
          <w:lang w:val="uk-UA"/>
        </w:rPr>
        <w:t>3</w:t>
      </w:r>
      <w:r w:rsidR="001153F0">
        <w:rPr>
          <w:sz w:val="28"/>
          <w:szCs w:val="28"/>
          <w:vertAlign w:val="superscript"/>
          <w:lang w:val="uk-UA"/>
        </w:rPr>
        <w:t xml:space="preserve">  </w:t>
      </w:r>
      <w:r w:rsidR="001153F0">
        <w:rPr>
          <w:sz w:val="28"/>
          <w:szCs w:val="28"/>
          <w:lang w:val="uk-UA"/>
        </w:rPr>
        <w:t xml:space="preserve">на суму 16,4 тис. грн., </w:t>
      </w:r>
      <w:r w:rsidR="00475915" w:rsidRPr="001153F0">
        <w:rPr>
          <w:sz w:val="28"/>
          <w:szCs w:val="28"/>
          <w:lang w:val="uk-UA"/>
        </w:rPr>
        <w:t xml:space="preserve">придбано </w:t>
      </w:r>
      <w:r w:rsidR="001153F0">
        <w:rPr>
          <w:sz w:val="28"/>
          <w:szCs w:val="28"/>
          <w:lang w:val="uk-UA"/>
        </w:rPr>
        <w:t>7</w:t>
      </w:r>
      <w:r w:rsidR="00475915" w:rsidRPr="001153F0">
        <w:rPr>
          <w:sz w:val="28"/>
          <w:szCs w:val="28"/>
          <w:lang w:val="uk-UA"/>
        </w:rPr>
        <w:t xml:space="preserve"> контейнерів </w:t>
      </w:r>
      <w:r w:rsidR="001153F0">
        <w:rPr>
          <w:sz w:val="28"/>
          <w:szCs w:val="28"/>
          <w:lang w:val="uk-UA"/>
        </w:rPr>
        <w:t xml:space="preserve">(1,1 </w:t>
      </w:r>
      <w:r w:rsidR="001153F0" w:rsidRPr="001153F0">
        <w:rPr>
          <w:sz w:val="28"/>
          <w:szCs w:val="28"/>
          <w:lang w:val="uk-UA"/>
        </w:rPr>
        <w:t>м</w:t>
      </w:r>
      <w:r w:rsidR="001153F0" w:rsidRPr="001153F0">
        <w:rPr>
          <w:sz w:val="28"/>
          <w:szCs w:val="28"/>
          <w:vertAlign w:val="superscript"/>
          <w:lang w:val="uk-UA"/>
        </w:rPr>
        <w:t>3</w:t>
      </w:r>
      <w:r w:rsidR="001153F0">
        <w:rPr>
          <w:sz w:val="28"/>
          <w:szCs w:val="28"/>
          <w:lang w:val="uk-UA"/>
        </w:rPr>
        <w:t xml:space="preserve">) для роздільного збору відходів на суму 15,1 тис. грн. та 3 контейнери малої ємкості (240 л) </w:t>
      </w:r>
      <w:r w:rsidR="009F3B8E">
        <w:rPr>
          <w:sz w:val="28"/>
          <w:szCs w:val="28"/>
          <w:lang w:val="uk-UA"/>
        </w:rPr>
        <w:t>для збору твердих побутових відх</w:t>
      </w:r>
      <w:r w:rsidR="001153F0">
        <w:rPr>
          <w:sz w:val="28"/>
          <w:szCs w:val="28"/>
          <w:lang w:val="uk-UA"/>
        </w:rPr>
        <w:t xml:space="preserve">одів в приватному секторі на суму 2,2 тис. грн. </w:t>
      </w:r>
      <w:r w:rsidR="00475915" w:rsidRPr="001153F0">
        <w:rPr>
          <w:sz w:val="28"/>
          <w:szCs w:val="28"/>
          <w:lang w:val="uk-UA"/>
        </w:rPr>
        <w:t xml:space="preserve"> </w:t>
      </w:r>
    </w:p>
    <w:p w:rsidR="00475915" w:rsidRPr="00903606" w:rsidRDefault="00E7506F" w:rsidP="009036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3606" w:rsidRPr="00903606">
        <w:rPr>
          <w:sz w:val="28"/>
          <w:szCs w:val="28"/>
          <w:lang w:val="uk-UA"/>
        </w:rPr>
        <w:t>. Протягом 2016</w:t>
      </w:r>
      <w:r w:rsidR="00475915" w:rsidRPr="00903606">
        <w:rPr>
          <w:sz w:val="28"/>
          <w:szCs w:val="28"/>
          <w:lang w:val="uk-UA"/>
        </w:rPr>
        <w:t xml:space="preserve"> року комунальними підприємствами «Флора», «</w:t>
      </w:r>
      <w:r w:rsidR="00903606">
        <w:rPr>
          <w:sz w:val="28"/>
          <w:szCs w:val="28"/>
          <w:lang w:val="uk-UA"/>
        </w:rPr>
        <w:t>БАХМУТ</w:t>
      </w:r>
      <w:r w:rsidR="00475915" w:rsidRPr="00903606">
        <w:rPr>
          <w:sz w:val="28"/>
          <w:szCs w:val="28"/>
          <w:lang w:val="uk-UA"/>
        </w:rPr>
        <w:t xml:space="preserve">ЕЛЕКТРОТРАНС» виконувались заходи з утримання та ремонту зупиночних пунктів за кошти </w:t>
      </w:r>
      <w:r w:rsidR="00407270">
        <w:rPr>
          <w:sz w:val="28"/>
          <w:szCs w:val="28"/>
          <w:lang w:val="uk-UA"/>
        </w:rPr>
        <w:t>міського</w:t>
      </w:r>
      <w:r w:rsidR="00475915" w:rsidRPr="00903606">
        <w:rPr>
          <w:sz w:val="28"/>
          <w:szCs w:val="28"/>
          <w:lang w:val="uk-UA"/>
        </w:rPr>
        <w:t xml:space="preserve"> бюджету у сумі </w:t>
      </w:r>
      <w:r w:rsidR="00903606" w:rsidRPr="00903606">
        <w:rPr>
          <w:sz w:val="28"/>
          <w:szCs w:val="28"/>
          <w:lang w:val="uk-UA"/>
        </w:rPr>
        <w:t>199</w:t>
      </w:r>
      <w:r w:rsidR="00475915" w:rsidRPr="00903606">
        <w:rPr>
          <w:sz w:val="28"/>
          <w:szCs w:val="28"/>
          <w:lang w:val="uk-UA"/>
        </w:rPr>
        <w:t>,</w:t>
      </w:r>
      <w:r w:rsidR="00903606" w:rsidRPr="00903606">
        <w:rPr>
          <w:sz w:val="28"/>
          <w:szCs w:val="28"/>
          <w:lang w:val="uk-UA"/>
        </w:rPr>
        <w:t>95</w:t>
      </w:r>
      <w:r w:rsidR="00475915" w:rsidRPr="00903606">
        <w:rPr>
          <w:sz w:val="28"/>
          <w:szCs w:val="28"/>
          <w:lang w:val="uk-UA"/>
        </w:rPr>
        <w:t xml:space="preserve"> тис. грн.: </w:t>
      </w:r>
    </w:p>
    <w:p w:rsidR="00475915" w:rsidRPr="00903606" w:rsidRDefault="00475915" w:rsidP="00475915">
      <w:pPr>
        <w:jc w:val="both"/>
        <w:rPr>
          <w:sz w:val="28"/>
          <w:szCs w:val="28"/>
          <w:lang w:val="uk-UA"/>
        </w:rPr>
      </w:pPr>
      <w:r w:rsidRPr="00903606">
        <w:rPr>
          <w:sz w:val="28"/>
          <w:szCs w:val="28"/>
          <w:lang w:val="uk-UA"/>
        </w:rPr>
        <w:t xml:space="preserve"> - прибирання зупиночних пунктів;</w:t>
      </w:r>
    </w:p>
    <w:p w:rsidR="00475915" w:rsidRPr="00903606" w:rsidRDefault="00475915" w:rsidP="00475915">
      <w:pPr>
        <w:jc w:val="both"/>
        <w:rPr>
          <w:sz w:val="28"/>
          <w:szCs w:val="28"/>
          <w:lang w:val="uk-UA"/>
        </w:rPr>
      </w:pPr>
      <w:r w:rsidRPr="00903606">
        <w:rPr>
          <w:sz w:val="28"/>
          <w:szCs w:val="28"/>
          <w:lang w:val="uk-UA"/>
        </w:rPr>
        <w:t>- фарбування та ремонт зупиночних пунктів</w:t>
      </w:r>
      <w:r w:rsidR="00903606" w:rsidRPr="00903606">
        <w:rPr>
          <w:sz w:val="28"/>
          <w:szCs w:val="28"/>
          <w:lang w:val="uk-UA"/>
        </w:rPr>
        <w:t>;</w:t>
      </w:r>
    </w:p>
    <w:p w:rsidR="00475915" w:rsidRPr="00903606" w:rsidRDefault="00475915" w:rsidP="00475915">
      <w:pPr>
        <w:jc w:val="both"/>
        <w:rPr>
          <w:sz w:val="28"/>
          <w:szCs w:val="28"/>
          <w:lang w:val="uk-UA"/>
        </w:rPr>
      </w:pPr>
      <w:r w:rsidRPr="00903606">
        <w:rPr>
          <w:sz w:val="28"/>
          <w:szCs w:val="28"/>
          <w:lang w:val="uk-UA"/>
        </w:rPr>
        <w:t xml:space="preserve">- обробка зупиночних пунктів </w:t>
      </w:r>
      <w:proofErr w:type="spellStart"/>
      <w:r w:rsidRPr="00903606">
        <w:rPr>
          <w:sz w:val="28"/>
          <w:szCs w:val="28"/>
          <w:lang w:val="uk-UA"/>
        </w:rPr>
        <w:t>протиожеледними</w:t>
      </w:r>
      <w:proofErr w:type="spellEnd"/>
      <w:r w:rsidRPr="00903606">
        <w:rPr>
          <w:sz w:val="28"/>
          <w:szCs w:val="28"/>
          <w:lang w:val="uk-UA"/>
        </w:rPr>
        <w:t xml:space="preserve"> матеріалами;</w:t>
      </w:r>
    </w:p>
    <w:p w:rsidR="00475915" w:rsidRPr="00903606" w:rsidRDefault="00475915" w:rsidP="00475915">
      <w:pPr>
        <w:jc w:val="both"/>
        <w:rPr>
          <w:sz w:val="28"/>
          <w:szCs w:val="28"/>
          <w:lang w:val="uk-UA"/>
        </w:rPr>
      </w:pPr>
      <w:r w:rsidRPr="00903606">
        <w:rPr>
          <w:sz w:val="28"/>
          <w:szCs w:val="28"/>
          <w:lang w:val="uk-UA"/>
        </w:rPr>
        <w:t xml:space="preserve">- покіс трави. </w:t>
      </w:r>
    </w:p>
    <w:p w:rsidR="00475915" w:rsidRPr="0065714A" w:rsidRDefault="00475915" w:rsidP="0065714A">
      <w:pPr>
        <w:ind w:firstLine="708"/>
        <w:jc w:val="both"/>
        <w:rPr>
          <w:sz w:val="28"/>
          <w:szCs w:val="28"/>
          <w:lang w:val="uk-UA"/>
        </w:rPr>
      </w:pPr>
      <w:r w:rsidRPr="0065714A">
        <w:rPr>
          <w:sz w:val="28"/>
          <w:szCs w:val="28"/>
          <w:lang w:val="uk-UA"/>
        </w:rPr>
        <w:t>Протягом 201</w:t>
      </w:r>
      <w:r w:rsidR="009F3B8E" w:rsidRPr="0065714A">
        <w:rPr>
          <w:sz w:val="28"/>
          <w:szCs w:val="28"/>
          <w:lang w:val="uk-UA"/>
        </w:rPr>
        <w:t>6</w:t>
      </w:r>
      <w:r w:rsidRPr="0065714A">
        <w:rPr>
          <w:sz w:val="28"/>
          <w:szCs w:val="28"/>
          <w:lang w:val="uk-UA"/>
        </w:rPr>
        <w:t xml:space="preserve"> року </w:t>
      </w:r>
      <w:r w:rsidR="009F3B8E" w:rsidRPr="0065714A">
        <w:rPr>
          <w:sz w:val="28"/>
          <w:szCs w:val="28"/>
          <w:lang w:val="uk-UA"/>
        </w:rPr>
        <w:t xml:space="preserve">КОМУНАЛЬНЕ ПІДПРИЄМСТВО </w:t>
      </w:r>
      <w:r w:rsidRPr="0065714A">
        <w:rPr>
          <w:sz w:val="28"/>
          <w:szCs w:val="28"/>
          <w:lang w:val="uk-UA"/>
        </w:rPr>
        <w:t>«</w:t>
      </w:r>
      <w:r w:rsidR="009F3B8E" w:rsidRPr="0065714A">
        <w:rPr>
          <w:sz w:val="28"/>
          <w:szCs w:val="28"/>
          <w:lang w:val="uk-UA"/>
        </w:rPr>
        <w:t>БАХМУТСЬКИЙ</w:t>
      </w:r>
      <w:r w:rsidRPr="0065714A">
        <w:rPr>
          <w:sz w:val="28"/>
          <w:szCs w:val="28"/>
          <w:lang w:val="uk-UA"/>
        </w:rPr>
        <w:t xml:space="preserve"> </w:t>
      </w:r>
      <w:r w:rsidR="009F3B8E" w:rsidRPr="0065714A">
        <w:rPr>
          <w:sz w:val="28"/>
          <w:szCs w:val="28"/>
          <w:lang w:val="uk-UA"/>
        </w:rPr>
        <w:t>КОМБІНАТ КОМУНАЛЬНИХ ПІДПРИЄМСТВ</w:t>
      </w:r>
      <w:r w:rsidRPr="0065714A">
        <w:rPr>
          <w:sz w:val="28"/>
          <w:szCs w:val="28"/>
          <w:lang w:val="uk-UA"/>
        </w:rPr>
        <w:t>» здійснювало заходи з утримання фонтанів, пам’ятників м.</w:t>
      </w:r>
      <w:r w:rsidR="009F3B8E" w:rsidRPr="0065714A">
        <w:rPr>
          <w:sz w:val="28"/>
          <w:szCs w:val="28"/>
          <w:lang w:val="uk-UA"/>
        </w:rPr>
        <w:t xml:space="preserve"> </w:t>
      </w:r>
      <w:proofErr w:type="spellStart"/>
      <w:r w:rsidR="009F3B8E" w:rsidRPr="0065714A">
        <w:rPr>
          <w:sz w:val="28"/>
          <w:szCs w:val="28"/>
          <w:lang w:val="uk-UA"/>
        </w:rPr>
        <w:t>Бахмута</w:t>
      </w:r>
      <w:proofErr w:type="spellEnd"/>
      <w:r w:rsidRPr="0065714A">
        <w:rPr>
          <w:sz w:val="28"/>
          <w:szCs w:val="28"/>
          <w:lang w:val="uk-UA"/>
        </w:rPr>
        <w:t xml:space="preserve">, ремонту малих архітектурних форм (лавочки паркових зон). Роботи виконані за кошти </w:t>
      </w:r>
      <w:r w:rsidR="00407270" w:rsidRPr="0065714A">
        <w:rPr>
          <w:sz w:val="28"/>
          <w:szCs w:val="28"/>
          <w:lang w:val="uk-UA"/>
        </w:rPr>
        <w:t>міського</w:t>
      </w:r>
      <w:r w:rsidRPr="0065714A">
        <w:rPr>
          <w:sz w:val="28"/>
          <w:szCs w:val="28"/>
          <w:lang w:val="uk-UA"/>
        </w:rPr>
        <w:t xml:space="preserve"> бюджету у сумі </w:t>
      </w:r>
      <w:r w:rsidR="009F3B8E" w:rsidRPr="0065714A">
        <w:rPr>
          <w:sz w:val="28"/>
          <w:szCs w:val="28"/>
          <w:lang w:val="uk-UA"/>
        </w:rPr>
        <w:t>90</w:t>
      </w:r>
      <w:r w:rsidRPr="0065714A">
        <w:rPr>
          <w:sz w:val="28"/>
          <w:szCs w:val="28"/>
          <w:lang w:val="uk-UA"/>
        </w:rPr>
        <w:t>,</w:t>
      </w:r>
      <w:r w:rsidR="009F3B8E" w:rsidRPr="0065714A">
        <w:rPr>
          <w:sz w:val="28"/>
          <w:szCs w:val="28"/>
          <w:lang w:val="uk-UA"/>
        </w:rPr>
        <w:t>1</w:t>
      </w:r>
      <w:r w:rsidRPr="0065714A">
        <w:rPr>
          <w:sz w:val="28"/>
          <w:szCs w:val="28"/>
          <w:lang w:val="uk-UA"/>
        </w:rPr>
        <w:t xml:space="preserve"> тис. грн.</w:t>
      </w:r>
    </w:p>
    <w:p w:rsidR="00475915" w:rsidRDefault="00475915" w:rsidP="00475915">
      <w:pPr>
        <w:jc w:val="both"/>
        <w:rPr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 xml:space="preserve">Виконання становить </w:t>
      </w:r>
      <w:r w:rsidR="0065714A" w:rsidRPr="0065714A">
        <w:rPr>
          <w:sz w:val="28"/>
          <w:szCs w:val="28"/>
          <w:lang w:val="uk-UA"/>
        </w:rPr>
        <w:t>23</w:t>
      </w:r>
      <w:r w:rsidRPr="0065714A">
        <w:rPr>
          <w:sz w:val="28"/>
          <w:szCs w:val="28"/>
          <w:lang w:val="uk-UA"/>
        </w:rPr>
        <w:t>,</w:t>
      </w:r>
      <w:r w:rsidR="0065714A" w:rsidRPr="0065714A">
        <w:rPr>
          <w:sz w:val="28"/>
          <w:szCs w:val="28"/>
          <w:lang w:val="uk-UA"/>
        </w:rPr>
        <w:t>1</w:t>
      </w:r>
      <w:r w:rsidRPr="009625B5">
        <w:rPr>
          <w:color w:val="FF0000"/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>% від запланованого.</w:t>
      </w:r>
    </w:p>
    <w:p w:rsidR="009625B5" w:rsidRDefault="009625B5" w:rsidP="00475915">
      <w:pPr>
        <w:jc w:val="both"/>
        <w:rPr>
          <w:sz w:val="28"/>
          <w:szCs w:val="28"/>
          <w:lang w:val="uk-UA"/>
        </w:rPr>
      </w:pPr>
    </w:p>
    <w:p w:rsidR="009625B5" w:rsidRDefault="00BB2265" w:rsidP="009625B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</w:t>
      </w:r>
      <w:r w:rsidR="009625B5" w:rsidRPr="00384FE3">
        <w:rPr>
          <w:b/>
          <w:sz w:val="28"/>
          <w:szCs w:val="28"/>
          <w:lang w:val="uk-UA"/>
        </w:rPr>
        <w:t>.</w:t>
      </w:r>
      <w:r w:rsidR="009625B5" w:rsidRPr="00B67C3E">
        <w:rPr>
          <w:b/>
          <w:sz w:val="28"/>
          <w:szCs w:val="28"/>
          <w:lang w:val="uk-UA"/>
        </w:rPr>
        <w:t xml:space="preserve"> </w:t>
      </w:r>
      <w:r w:rsidR="009625B5" w:rsidRPr="00A65C24">
        <w:rPr>
          <w:b/>
          <w:sz w:val="28"/>
          <w:szCs w:val="28"/>
          <w:lang w:val="uk-UA"/>
        </w:rPr>
        <w:t>Розробка проектно-кошторисної документації, паспортизація та інвентаризація об’єктів благоустрою</w:t>
      </w:r>
      <w:r w:rsidR="009625B5">
        <w:rPr>
          <w:b/>
          <w:sz w:val="28"/>
          <w:szCs w:val="28"/>
          <w:lang w:val="uk-UA"/>
        </w:rPr>
        <w:t xml:space="preserve"> </w:t>
      </w:r>
      <w:r w:rsidR="009625B5" w:rsidRPr="00A65C24">
        <w:rPr>
          <w:b/>
          <w:sz w:val="28"/>
          <w:szCs w:val="28"/>
          <w:lang w:val="uk-UA"/>
        </w:rPr>
        <w:t>(доріг, вулиць, площ)</w:t>
      </w:r>
      <w:r w:rsidR="009625B5">
        <w:rPr>
          <w:b/>
          <w:sz w:val="28"/>
          <w:szCs w:val="28"/>
          <w:lang w:val="uk-UA"/>
        </w:rPr>
        <w:t xml:space="preserve">. </w:t>
      </w:r>
    </w:p>
    <w:p w:rsidR="009625B5" w:rsidRDefault="009625B5" w:rsidP="009625B5">
      <w:pPr>
        <w:ind w:firstLine="708"/>
        <w:jc w:val="both"/>
        <w:rPr>
          <w:sz w:val="28"/>
          <w:szCs w:val="28"/>
          <w:lang w:val="uk-UA"/>
        </w:rPr>
      </w:pPr>
      <w:r w:rsidRPr="00A65C2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 Програмі на р</w:t>
      </w:r>
      <w:r w:rsidRPr="00A65C24">
        <w:rPr>
          <w:sz w:val="28"/>
          <w:szCs w:val="28"/>
          <w:lang w:val="uk-UA"/>
        </w:rPr>
        <w:t>озробк</w:t>
      </w:r>
      <w:r>
        <w:rPr>
          <w:sz w:val="28"/>
          <w:szCs w:val="28"/>
          <w:lang w:val="uk-UA"/>
        </w:rPr>
        <w:t>у</w:t>
      </w:r>
      <w:r w:rsidRPr="00A65C24">
        <w:rPr>
          <w:sz w:val="28"/>
          <w:szCs w:val="28"/>
          <w:lang w:val="uk-UA"/>
        </w:rPr>
        <w:t xml:space="preserve"> проектно-кошторисної документації, паспортизаці</w:t>
      </w:r>
      <w:r>
        <w:rPr>
          <w:sz w:val="28"/>
          <w:szCs w:val="28"/>
          <w:lang w:val="uk-UA"/>
        </w:rPr>
        <w:t>ю</w:t>
      </w:r>
      <w:r w:rsidRPr="00A65C24">
        <w:rPr>
          <w:sz w:val="28"/>
          <w:szCs w:val="28"/>
          <w:lang w:val="uk-UA"/>
        </w:rPr>
        <w:t xml:space="preserve"> та інвентаризація об’єктів благоустрою (доріг, вулиць, площ)</w:t>
      </w:r>
      <w:r>
        <w:rPr>
          <w:sz w:val="28"/>
          <w:szCs w:val="28"/>
          <w:lang w:val="uk-UA"/>
        </w:rPr>
        <w:t xml:space="preserve">,                                                                        </w:t>
      </w:r>
      <w:r w:rsidRPr="00E66682">
        <w:rPr>
          <w:sz w:val="28"/>
          <w:szCs w:val="28"/>
          <w:lang w:val="uk-UA"/>
        </w:rPr>
        <w:t xml:space="preserve"> інше</w:t>
      </w:r>
      <w:r>
        <w:rPr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 xml:space="preserve">видатків на суму </w:t>
      </w:r>
      <w:r w:rsidR="00BB2265">
        <w:rPr>
          <w:sz w:val="28"/>
          <w:szCs w:val="28"/>
          <w:lang w:val="uk-UA"/>
        </w:rPr>
        <w:t>500</w:t>
      </w:r>
      <w:r>
        <w:rPr>
          <w:sz w:val="28"/>
          <w:szCs w:val="28"/>
          <w:lang w:val="uk-UA"/>
        </w:rPr>
        <w:t xml:space="preserve">,0 тис. грн. Фактично було виконано робіт на суму </w:t>
      </w:r>
      <w:r w:rsidR="003C7D05">
        <w:rPr>
          <w:i/>
          <w:sz w:val="28"/>
          <w:szCs w:val="28"/>
          <w:lang w:val="uk-UA"/>
        </w:rPr>
        <w:t>1207,7</w:t>
      </w:r>
      <w:r w:rsidRPr="00121607">
        <w:rPr>
          <w:sz w:val="28"/>
          <w:szCs w:val="28"/>
          <w:lang w:val="uk-UA"/>
        </w:rPr>
        <w:t xml:space="preserve"> тис</w:t>
      </w:r>
      <w:r w:rsidRPr="00EA0473">
        <w:rPr>
          <w:sz w:val="28"/>
          <w:szCs w:val="28"/>
          <w:lang w:val="uk-UA"/>
        </w:rPr>
        <w:t>. грн.</w:t>
      </w:r>
      <w:r>
        <w:rPr>
          <w:sz w:val="28"/>
          <w:szCs w:val="28"/>
          <w:lang w:val="uk-UA"/>
        </w:rPr>
        <w:t xml:space="preserve"> </w:t>
      </w:r>
    </w:p>
    <w:p w:rsidR="0095403F" w:rsidRDefault="00C33F2D" w:rsidP="009540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2016 році </w:t>
      </w:r>
      <w:r w:rsidR="00B00DA4">
        <w:rPr>
          <w:sz w:val="28"/>
          <w:szCs w:val="28"/>
          <w:lang w:val="uk-UA"/>
        </w:rPr>
        <w:t xml:space="preserve">за рахунок коштів міського бюджету на суму 476,5 тис. грн. </w:t>
      </w:r>
      <w:r>
        <w:rPr>
          <w:sz w:val="28"/>
          <w:szCs w:val="28"/>
          <w:lang w:val="uk-UA"/>
        </w:rPr>
        <w:t>була виконана р</w:t>
      </w:r>
      <w:r w:rsidRPr="00D71919">
        <w:rPr>
          <w:sz w:val="28"/>
          <w:szCs w:val="28"/>
          <w:lang w:val="uk-UA"/>
        </w:rPr>
        <w:t>озробка проекту</w:t>
      </w:r>
      <w:r>
        <w:rPr>
          <w:sz w:val="28"/>
          <w:szCs w:val="28"/>
          <w:lang w:val="uk-UA"/>
        </w:rPr>
        <w:t xml:space="preserve"> </w:t>
      </w:r>
      <w:r w:rsidRPr="0026725E">
        <w:rPr>
          <w:sz w:val="28"/>
          <w:szCs w:val="28"/>
          <w:lang w:val="uk-UA"/>
        </w:rPr>
        <w:t xml:space="preserve">«Реконструкція кріплення берегів та розчистка русла  р. </w:t>
      </w:r>
      <w:proofErr w:type="spellStart"/>
      <w:r w:rsidRPr="0026725E">
        <w:rPr>
          <w:sz w:val="28"/>
          <w:szCs w:val="28"/>
          <w:lang w:val="uk-UA"/>
        </w:rPr>
        <w:t>Бахмутка</w:t>
      </w:r>
      <w:proofErr w:type="spellEnd"/>
      <w:r w:rsidRPr="0026725E">
        <w:rPr>
          <w:sz w:val="28"/>
          <w:szCs w:val="28"/>
          <w:lang w:val="uk-UA"/>
        </w:rPr>
        <w:t xml:space="preserve"> в межах м. Артемівська Донецької області»</w:t>
      </w:r>
      <w:r>
        <w:rPr>
          <w:sz w:val="28"/>
          <w:szCs w:val="28"/>
          <w:lang w:val="uk-UA"/>
        </w:rPr>
        <w:t>. Виконано ПКД та експертні висновки.</w:t>
      </w:r>
      <w:r w:rsidR="0095403F">
        <w:rPr>
          <w:sz w:val="28"/>
          <w:szCs w:val="28"/>
          <w:lang w:val="uk-UA"/>
        </w:rPr>
        <w:t xml:space="preserve"> </w:t>
      </w:r>
    </w:p>
    <w:p w:rsidR="00E71175" w:rsidRDefault="0095403F" w:rsidP="009540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року було розроблено ПКД «Реконструкція та благоустрій прибудинкової території  групи житлових будинків № 28 по вул. Оборони, № 23 по вул. Перемоги, № 4 по бульвару Металургів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», вартість проектних робіт 282,9тис.грн.</w:t>
      </w:r>
    </w:p>
    <w:p w:rsidR="00A22793" w:rsidRDefault="00A22793" w:rsidP="0049121F">
      <w:pPr>
        <w:pStyle w:val="11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рахунок міського бюджету була розроблена ПКД</w:t>
      </w:r>
      <w:r w:rsidR="0049121F">
        <w:rPr>
          <w:sz w:val="28"/>
          <w:szCs w:val="28"/>
          <w:lang w:val="uk-UA"/>
        </w:rPr>
        <w:t xml:space="preserve"> на </w:t>
      </w:r>
      <w:r w:rsidR="003C7D05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поточн</w:t>
      </w:r>
      <w:r w:rsidR="003C7D05">
        <w:rPr>
          <w:sz w:val="28"/>
          <w:szCs w:val="28"/>
          <w:lang w:val="uk-UA"/>
        </w:rPr>
        <w:t xml:space="preserve">их </w:t>
      </w:r>
      <w:r w:rsidR="0049121F">
        <w:rPr>
          <w:sz w:val="28"/>
          <w:szCs w:val="28"/>
          <w:lang w:val="uk-UA"/>
        </w:rPr>
        <w:t xml:space="preserve"> ремонт</w:t>
      </w:r>
      <w:r w:rsidR="003C7D05">
        <w:rPr>
          <w:sz w:val="28"/>
          <w:szCs w:val="28"/>
          <w:lang w:val="uk-UA"/>
        </w:rPr>
        <w:t>ів</w:t>
      </w:r>
      <w:r w:rsidR="0049121F">
        <w:rPr>
          <w:sz w:val="28"/>
          <w:szCs w:val="28"/>
          <w:lang w:val="uk-UA"/>
        </w:rPr>
        <w:t xml:space="preserve"> автошляхів</w:t>
      </w:r>
      <w:r>
        <w:rPr>
          <w:sz w:val="28"/>
          <w:szCs w:val="28"/>
          <w:lang w:val="uk-UA"/>
        </w:rPr>
        <w:t xml:space="preserve"> міста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>, загальною сумою 29,9</w:t>
      </w:r>
      <w:r w:rsidR="003C7D05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тис. грн.</w:t>
      </w:r>
    </w:p>
    <w:p w:rsidR="00A22793" w:rsidRDefault="0049121F" w:rsidP="00A22793">
      <w:pPr>
        <w:pStyle w:val="11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Розроблена ПКД «Р</w:t>
      </w:r>
      <w:r w:rsidR="00A22793">
        <w:rPr>
          <w:sz w:val="28"/>
          <w:szCs w:val="28"/>
          <w:lang w:val="uk-UA"/>
        </w:rPr>
        <w:t xml:space="preserve">еконструкція </w:t>
      </w:r>
      <w:r>
        <w:rPr>
          <w:sz w:val="28"/>
          <w:szCs w:val="28"/>
          <w:lang w:val="uk-UA"/>
        </w:rPr>
        <w:t xml:space="preserve">дороги по </w:t>
      </w:r>
      <w:r w:rsidR="00A22793">
        <w:rPr>
          <w:sz w:val="28"/>
          <w:szCs w:val="28"/>
          <w:lang w:val="uk-UA"/>
        </w:rPr>
        <w:t>пров. Першотравневий</w:t>
      </w:r>
      <w:r>
        <w:rPr>
          <w:sz w:val="28"/>
          <w:szCs w:val="28"/>
          <w:lang w:val="uk-UA"/>
        </w:rPr>
        <w:t xml:space="preserve"> у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 w:rsidR="003C7D05">
        <w:rPr>
          <w:sz w:val="28"/>
          <w:szCs w:val="28"/>
          <w:lang w:val="uk-UA"/>
        </w:rPr>
        <w:t xml:space="preserve"> Донецької області</w:t>
      </w:r>
      <w:r>
        <w:rPr>
          <w:sz w:val="28"/>
          <w:szCs w:val="28"/>
          <w:lang w:val="uk-UA"/>
        </w:rPr>
        <w:t xml:space="preserve">», вартість проектних робіт </w:t>
      </w:r>
      <w:r w:rsidR="00A22793">
        <w:rPr>
          <w:sz w:val="28"/>
          <w:szCs w:val="28"/>
          <w:lang w:val="uk-UA"/>
        </w:rPr>
        <w:t>158,2</w:t>
      </w:r>
      <w:r w:rsidR="003C7D05">
        <w:rPr>
          <w:sz w:val="28"/>
          <w:szCs w:val="28"/>
          <w:lang w:val="uk-UA"/>
        </w:rPr>
        <w:t>13</w:t>
      </w:r>
      <w:r w:rsidR="00A22793">
        <w:rPr>
          <w:sz w:val="28"/>
          <w:szCs w:val="28"/>
          <w:lang w:val="uk-UA"/>
        </w:rPr>
        <w:t xml:space="preserve"> тис. грн.</w:t>
      </w:r>
    </w:p>
    <w:p w:rsidR="00A22793" w:rsidRDefault="0049121F" w:rsidP="00A22793">
      <w:pPr>
        <w:pStyle w:val="11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Розроблена ПКД «Реконструкція дороги по вул. Ростовській у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</w:t>
      </w:r>
      <w:r w:rsidR="003C7D05">
        <w:rPr>
          <w:sz w:val="28"/>
          <w:szCs w:val="28"/>
          <w:lang w:val="uk-UA"/>
        </w:rPr>
        <w:t>Донецької області</w:t>
      </w:r>
      <w:r>
        <w:rPr>
          <w:sz w:val="28"/>
          <w:szCs w:val="28"/>
          <w:lang w:val="uk-UA"/>
        </w:rPr>
        <w:t xml:space="preserve">», вартість проектних робіт </w:t>
      </w:r>
      <w:r w:rsidR="003C7D05">
        <w:rPr>
          <w:sz w:val="28"/>
          <w:szCs w:val="28"/>
          <w:lang w:val="uk-UA"/>
        </w:rPr>
        <w:t>260,153</w:t>
      </w:r>
      <w:r>
        <w:rPr>
          <w:sz w:val="28"/>
          <w:szCs w:val="28"/>
          <w:lang w:val="uk-UA"/>
        </w:rPr>
        <w:t xml:space="preserve"> тис. грн.</w:t>
      </w:r>
    </w:p>
    <w:p w:rsidR="0095403F" w:rsidRDefault="0095403F" w:rsidP="0095403F">
      <w:pPr>
        <w:pStyle w:val="11"/>
        <w:tabs>
          <w:tab w:val="left" w:pos="0"/>
        </w:tabs>
        <w:ind w:left="360" w:right="-5"/>
        <w:jc w:val="both"/>
        <w:rPr>
          <w:sz w:val="28"/>
          <w:szCs w:val="28"/>
          <w:lang w:val="uk-UA"/>
        </w:rPr>
      </w:pPr>
      <w:r w:rsidRPr="00E00555">
        <w:rPr>
          <w:sz w:val="28"/>
          <w:szCs w:val="28"/>
          <w:lang w:val="uk-UA"/>
        </w:rPr>
        <w:t xml:space="preserve">Виконання заходу становить </w:t>
      </w:r>
      <w:r w:rsidR="003C7D05">
        <w:rPr>
          <w:sz w:val="28"/>
          <w:szCs w:val="28"/>
          <w:lang w:val="uk-UA"/>
        </w:rPr>
        <w:t>241,5</w:t>
      </w:r>
      <w:r w:rsidRPr="00E00555">
        <w:rPr>
          <w:sz w:val="28"/>
          <w:szCs w:val="28"/>
          <w:lang w:val="uk-UA"/>
        </w:rPr>
        <w:t>% від запланованого.</w:t>
      </w:r>
    </w:p>
    <w:p w:rsidR="0095403F" w:rsidRPr="00475915" w:rsidRDefault="0095403F" w:rsidP="0095403F">
      <w:pPr>
        <w:ind w:firstLine="708"/>
        <w:jc w:val="both"/>
        <w:rPr>
          <w:sz w:val="28"/>
          <w:szCs w:val="28"/>
          <w:lang w:val="uk-UA"/>
        </w:rPr>
      </w:pPr>
    </w:p>
    <w:p w:rsidR="00475915" w:rsidRPr="00AF09FE" w:rsidRDefault="00475915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75915" w:rsidRPr="00AF09FE" w:rsidRDefault="00475915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</w:p>
    <w:p w:rsidR="00475915" w:rsidRPr="00AF09FE" w:rsidRDefault="00F37CD6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Т.в.о</w:t>
      </w:r>
      <w:proofErr w:type="spellEnd"/>
      <w:r>
        <w:rPr>
          <w:b/>
          <w:i/>
          <w:sz w:val="28"/>
          <w:szCs w:val="28"/>
          <w:lang w:val="uk-UA"/>
        </w:rPr>
        <w:t>. н</w:t>
      </w:r>
      <w:r w:rsidR="00475915" w:rsidRPr="00AF09FE">
        <w:rPr>
          <w:b/>
          <w:i/>
          <w:sz w:val="28"/>
          <w:szCs w:val="28"/>
          <w:lang w:val="uk-UA"/>
        </w:rPr>
        <w:t>ачальник</w:t>
      </w:r>
      <w:r>
        <w:rPr>
          <w:b/>
          <w:i/>
          <w:sz w:val="28"/>
          <w:szCs w:val="28"/>
          <w:lang w:val="uk-UA"/>
        </w:rPr>
        <w:t>а</w:t>
      </w:r>
      <w:r w:rsidR="00475915" w:rsidRPr="00AF09FE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Управління</w:t>
      </w:r>
      <w:r w:rsidR="00475915" w:rsidRPr="00AF09FE">
        <w:rPr>
          <w:b/>
          <w:i/>
          <w:sz w:val="28"/>
          <w:szCs w:val="28"/>
          <w:lang w:val="uk-UA"/>
        </w:rPr>
        <w:t xml:space="preserve"> розвитку</w:t>
      </w:r>
    </w:p>
    <w:p w:rsidR="00475915" w:rsidRDefault="00475915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r w:rsidRPr="00AF09FE">
        <w:rPr>
          <w:b/>
          <w:i/>
          <w:sz w:val="28"/>
          <w:szCs w:val="28"/>
          <w:lang w:val="uk-UA"/>
        </w:rPr>
        <w:t>міського господарства</w:t>
      </w:r>
      <w:r w:rsidR="00F37CD6">
        <w:rPr>
          <w:b/>
          <w:i/>
          <w:sz w:val="28"/>
          <w:szCs w:val="28"/>
          <w:lang w:val="uk-UA"/>
        </w:rPr>
        <w:t xml:space="preserve"> та капітального</w:t>
      </w:r>
    </w:p>
    <w:p w:rsidR="00475915" w:rsidRPr="00AF09FE" w:rsidRDefault="00F37CD6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будівництва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 w:rsidR="00475915" w:rsidRPr="00AF09FE">
        <w:rPr>
          <w:b/>
          <w:i/>
          <w:sz w:val="28"/>
          <w:szCs w:val="28"/>
          <w:lang w:val="uk-UA"/>
        </w:rPr>
        <w:t xml:space="preserve"> міської ради                               </w:t>
      </w:r>
      <w:r>
        <w:rPr>
          <w:b/>
          <w:i/>
          <w:sz w:val="28"/>
          <w:szCs w:val="28"/>
          <w:lang w:val="uk-UA"/>
        </w:rPr>
        <w:t>Н</w:t>
      </w:r>
      <w:r w:rsidR="00475915" w:rsidRPr="00AF09FE">
        <w:rPr>
          <w:b/>
          <w:i/>
          <w:sz w:val="28"/>
          <w:szCs w:val="28"/>
          <w:lang w:val="uk-UA"/>
        </w:rPr>
        <w:t xml:space="preserve">.В. </w:t>
      </w:r>
      <w:r>
        <w:rPr>
          <w:b/>
          <w:i/>
          <w:sz w:val="28"/>
          <w:szCs w:val="28"/>
          <w:lang w:val="uk-UA"/>
        </w:rPr>
        <w:t>Трофимова</w:t>
      </w:r>
    </w:p>
    <w:p w:rsidR="00475915" w:rsidRPr="00AF09FE" w:rsidRDefault="00475915" w:rsidP="00475915">
      <w:pPr>
        <w:jc w:val="both"/>
        <w:rPr>
          <w:sz w:val="28"/>
          <w:szCs w:val="28"/>
          <w:lang w:val="uk-UA"/>
        </w:rPr>
      </w:pPr>
    </w:p>
    <w:p w:rsidR="00475915" w:rsidRPr="00AF09FE" w:rsidRDefault="00475915" w:rsidP="00475915">
      <w:pPr>
        <w:rPr>
          <w:lang w:val="uk-UA"/>
        </w:rPr>
      </w:pPr>
    </w:p>
    <w:p w:rsidR="00475915" w:rsidRPr="00AF09FE" w:rsidRDefault="00475915" w:rsidP="00475915">
      <w:pPr>
        <w:rPr>
          <w:lang w:val="uk-UA"/>
        </w:rPr>
      </w:pPr>
    </w:p>
    <w:p w:rsidR="00475915" w:rsidRPr="00475915" w:rsidRDefault="00475915">
      <w:pPr>
        <w:rPr>
          <w:lang w:val="uk-UA"/>
        </w:rPr>
      </w:pPr>
    </w:p>
    <w:sectPr w:rsidR="00475915" w:rsidRPr="00475915" w:rsidSect="00B9073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634" w:rsidRDefault="005B2634" w:rsidP="00AB4DC6">
      <w:r>
        <w:separator/>
      </w:r>
    </w:p>
  </w:endnote>
  <w:endnote w:type="continuationSeparator" w:id="0">
    <w:p w:rsidR="005B2634" w:rsidRDefault="005B2634" w:rsidP="00AB4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634" w:rsidRDefault="005B2634" w:rsidP="00AB4DC6">
      <w:r>
        <w:separator/>
      </w:r>
    </w:p>
  </w:footnote>
  <w:footnote w:type="continuationSeparator" w:id="0">
    <w:p w:rsidR="005B2634" w:rsidRDefault="005B2634" w:rsidP="00AB4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06921"/>
      <w:docPartObj>
        <w:docPartGallery w:val="Page Numbers (Top of Page)"/>
        <w:docPartUnique/>
      </w:docPartObj>
    </w:sdtPr>
    <w:sdtContent>
      <w:p w:rsidR="00AB4DC6" w:rsidRDefault="002F04C0">
        <w:pPr>
          <w:pStyle w:val="a9"/>
          <w:jc w:val="center"/>
        </w:pPr>
        <w:fldSimple w:instr=" PAGE   \* MERGEFORMAT ">
          <w:r w:rsidR="00372BE0">
            <w:rPr>
              <w:noProof/>
            </w:rPr>
            <w:t>10</w:t>
          </w:r>
        </w:fldSimple>
      </w:p>
    </w:sdtContent>
  </w:sdt>
  <w:p w:rsidR="00AB4DC6" w:rsidRDefault="00AB4DC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6E12"/>
    <w:multiLevelType w:val="hybridMultilevel"/>
    <w:tmpl w:val="EED87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B646F"/>
    <w:multiLevelType w:val="hybridMultilevel"/>
    <w:tmpl w:val="A704D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114B4"/>
    <w:multiLevelType w:val="hybridMultilevel"/>
    <w:tmpl w:val="DE68BD86"/>
    <w:lvl w:ilvl="0" w:tplc="D78008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E78E4"/>
    <w:multiLevelType w:val="hybridMultilevel"/>
    <w:tmpl w:val="AB50BAF0"/>
    <w:lvl w:ilvl="0" w:tplc="4370B3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52EEF"/>
    <w:multiLevelType w:val="hybridMultilevel"/>
    <w:tmpl w:val="0D54C472"/>
    <w:lvl w:ilvl="0" w:tplc="CDF2455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532C4"/>
    <w:multiLevelType w:val="hybridMultilevel"/>
    <w:tmpl w:val="25BCF3FC"/>
    <w:lvl w:ilvl="0" w:tplc="6032FB6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C12A57"/>
    <w:multiLevelType w:val="hybridMultilevel"/>
    <w:tmpl w:val="AB50BAF0"/>
    <w:lvl w:ilvl="0" w:tplc="4370B3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915"/>
    <w:rsid w:val="0001418D"/>
    <w:rsid w:val="00035638"/>
    <w:rsid w:val="0005683B"/>
    <w:rsid w:val="000A731E"/>
    <w:rsid w:val="000B3EF6"/>
    <w:rsid w:val="000C1190"/>
    <w:rsid w:val="000D10B8"/>
    <w:rsid w:val="001025A1"/>
    <w:rsid w:val="001153F0"/>
    <w:rsid w:val="001169B7"/>
    <w:rsid w:val="001211CA"/>
    <w:rsid w:val="0013340C"/>
    <w:rsid w:val="00170540"/>
    <w:rsid w:val="00182E8C"/>
    <w:rsid w:val="00185255"/>
    <w:rsid w:val="001855B9"/>
    <w:rsid w:val="001A0B46"/>
    <w:rsid w:val="001A0B6E"/>
    <w:rsid w:val="001A7C6D"/>
    <w:rsid w:val="001B24C9"/>
    <w:rsid w:val="001F57B2"/>
    <w:rsid w:val="0022320E"/>
    <w:rsid w:val="00233451"/>
    <w:rsid w:val="0024122B"/>
    <w:rsid w:val="00244927"/>
    <w:rsid w:val="0026249E"/>
    <w:rsid w:val="00265F1D"/>
    <w:rsid w:val="00270418"/>
    <w:rsid w:val="0027747B"/>
    <w:rsid w:val="002839D8"/>
    <w:rsid w:val="002A167D"/>
    <w:rsid w:val="002B371D"/>
    <w:rsid w:val="002D61B9"/>
    <w:rsid w:val="002F04C0"/>
    <w:rsid w:val="00304BA1"/>
    <w:rsid w:val="00311341"/>
    <w:rsid w:val="0033622C"/>
    <w:rsid w:val="003432EE"/>
    <w:rsid w:val="00372BE0"/>
    <w:rsid w:val="003B5555"/>
    <w:rsid w:val="003C7D05"/>
    <w:rsid w:val="003D441A"/>
    <w:rsid w:val="003E4DFC"/>
    <w:rsid w:val="003E77F6"/>
    <w:rsid w:val="00407270"/>
    <w:rsid w:val="00453C8F"/>
    <w:rsid w:val="00475915"/>
    <w:rsid w:val="004818F4"/>
    <w:rsid w:val="0049121F"/>
    <w:rsid w:val="00494CA2"/>
    <w:rsid w:val="00495AB5"/>
    <w:rsid w:val="004961B7"/>
    <w:rsid w:val="004D0E02"/>
    <w:rsid w:val="004F0F33"/>
    <w:rsid w:val="005210A6"/>
    <w:rsid w:val="00564C0A"/>
    <w:rsid w:val="005B2634"/>
    <w:rsid w:val="005D351A"/>
    <w:rsid w:val="005F39A0"/>
    <w:rsid w:val="005F4BEF"/>
    <w:rsid w:val="005F64BA"/>
    <w:rsid w:val="006038DE"/>
    <w:rsid w:val="006148E7"/>
    <w:rsid w:val="0065714A"/>
    <w:rsid w:val="00663762"/>
    <w:rsid w:val="006A23D3"/>
    <w:rsid w:val="006A40C9"/>
    <w:rsid w:val="006D5885"/>
    <w:rsid w:val="006D69B7"/>
    <w:rsid w:val="006E4871"/>
    <w:rsid w:val="0070638F"/>
    <w:rsid w:val="00733003"/>
    <w:rsid w:val="007402BB"/>
    <w:rsid w:val="00750AF2"/>
    <w:rsid w:val="00754D55"/>
    <w:rsid w:val="00771561"/>
    <w:rsid w:val="00783F9A"/>
    <w:rsid w:val="0079788B"/>
    <w:rsid w:val="007B516E"/>
    <w:rsid w:val="007D7CA7"/>
    <w:rsid w:val="007E27C7"/>
    <w:rsid w:val="007E4137"/>
    <w:rsid w:val="007E793B"/>
    <w:rsid w:val="007F3145"/>
    <w:rsid w:val="00846C9D"/>
    <w:rsid w:val="008522AC"/>
    <w:rsid w:val="008622BD"/>
    <w:rsid w:val="0086495A"/>
    <w:rsid w:val="00876029"/>
    <w:rsid w:val="00882F1F"/>
    <w:rsid w:val="0088404A"/>
    <w:rsid w:val="008E16B6"/>
    <w:rsid w:val="008E322F"/>
    <w:rsid w:val="008F1D87"/>
    <w:rsid w:val="00903606"/>
    <w:rsid w:val="00920C0B"/>
    <w:rsid w:val="009259E7"/>
    <w:rsid w:val="009321B2"/>
    <w:rsid w:val="00935765"/>
    <w:rsid w:val="00953205"/>
    <w:rsid w:val="0095403F"/>
    <w:rsid w:val="009625B5"/>
    <w:rsid w:val="00986CFC"/>
    <w:rsid w:val="009A4DC3"/>
    <w:rsid w:val="009C0FDA"/>
    <w:rsid w:val="009F3B8E"/>
    <w:rsid w:val="00A222C8"/>
    <w:rsid w:val="00A22793"/>
    <w:rsid w:val="00A53E80"/>
    <w:rsid w:val="00A60ACD"/>
    <w:rsid w:val="00AB4DC6"/>
    <w:rsid w:val="00AB6566"/>
    <w:rsid w:val="00AB7A95"/>
    <w:rsid w:val="00AD12D2"/>
    <w:rsid w:val="00AE5631"/>
    <w:rsid w:val="00B00DA4"/>
    <w:rsid w:val="00B4369F"/>
    <w:rsid w:val="00B63CEE"/>
    <w:rsid w:val="00B90731"/>
    <w:rsid w:val="00B95BC4"/>
    <w:rsid w:val="00BB2265"/>
    <w:rsid w:val="00BC0B2A"/>
    <w:rsid w:val="00BC6A6A"/>
    <w:rsid w:val="00BD543B"/>
    <w:rsid w:val="00C317A6"/>
    <w:rsid w:val="00C33F2D"/>
    <w:rsid w:val="00C430E0"/>
    <w:rsid w:val="00C50159"/>
    <w:rsid w:val="00C56C4B"/>
    <w:rsid w:val="00C866D9"/>
    <w:rsid w:val="00C91C06"/>
    <w:rsid w:val="00C92D47"/>
    <w:rsid w:val="00C95A79"/>
    <w:rsid w:val="00CC7EA7"/>
    <w:rsid w:val="00CF51E4"/>
    <w:rsid w:val="00D177E1"/>
    <w:rsid w:val="00D36D33"/>
    <w:rsid w:val="00D53C1D"/>
    <w:rsid w:val="00D66C59"/>
    <w:rsid w:val="00DB1E5C"/>
    <w:rsid w:val="00DD12CB"/>
    <w:rsid w:val="00DE3675"/>
    <w:rsid w:val="00E00555"/>
    <w:rsid w:val="00E1253C"/>
    <w:rsid w:val="00E62618"/>
    <w:rsid w:val="00E71175"/>
    <w:rsid w:val="00E7506F"/>
    <w:rsid w:val="00E77B0C"/>
    <w:rsid w:val="00EA4177"/>
    <w:rsid w:val="00EA5613"/>
    <w:rsid w:val="00ED7789"/>
    <w:rsid w:val="00EE11C1"/>
    <w:rsid w:val="00EF7881"/>
    <w:rsid w:val="00F14DCF"/>
    <w:rsid w:val="00F26827"/>
    <w:rsid w:val="00F37CD6"/>
    <w:rsid w:val="00F428A8"/>
    <w:rsid w:val="00F43E00"/>
    <w:rsid w:val="00F50B23"/>
    <w:rsid w:val="00F55BFE"/>
    <w:rsid w:val="00F77662"/>
    <w:rsid w:val="00F85985"/>
    <w:rsid w:val="00F92175"/>
    <w:rsid w:val="00FB06A3"/>
    <w:rsid w:val="00FB7D04"/>
    <w:rsid w:val="00FC613A"/>
    <w:rsid w:val="00FD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5915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475915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4759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75915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5915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475915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7591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475915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5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9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link w:val="a6"/>
    <w:locked/>
    <w:rsid w:val="00475915"/>
    <w:rPr>
      <w:sz w:val="28"/>
      <w:lang w:val="uk-UA" w:eastAsia="ru-RU"/>
    </w:rPr>
  </w:style>
  <w:style w:type="paragraph" w:styleId="a6">
    <w:name w:val="Body Text"/>
    <w:basedOn w:val="a"/>
    <w:link w:val="a5"/>
    <w:rsid w:val="00475915"/>
    <w:pPr>
      <w:jc w:val="both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10">
    <w:name w:val="Основной текст Знак1"/>
    <w:basedOn w:val="a0"/>
    <w:uiPriority w:val="99"/>
    <w:semiHidden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75915"/>
    <w:pPr>
      <w:ind w:left="720"/>
      <w:contextualSpacing/>
    </w:pPr>
  </w:style>
  <w:style w:type="paragraph" w:customStyle="1" w:styleId="11">
    <w:name w:val="Абзац списка1"/>
    <w:basedOn w:val="a"/>
    <w:rsid w:val="00475915"/>
    <w:pPr>
      <w:ind w:left="720"/>
      <w:contextualSpacing/>
    </w:pPr>
    <w:rPr>
      <w:rFonts w:eastAsia="Calibri"/>
    </w:rPr>
  </w:style>
  <w:style w:type="paragraph" w:styleId="HTML">
    <w:name w:val="HTML Preformatted"/>
    <w:basedOn w:val="a"/>
    <w:link w:val="HTML0"/>
    <w:unhideWhenUsed/>
    <w:rsid w:val="00A5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3E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qFormat/>
    <w:rsid w:val="001025A1"/>
    <w:rPr>
      <w:b/>
      <w:bCs/>
    </w:rPr>
  </w:style>
  <w:style w:type="paragraph" w:styleId="a9">
    <w:name w:val="header"/>
    <w:basedOn w:val="a"/>
    <w:link w:val="aa"/>
    <w:uiPriority w:val="99"/>
    <w:rsid w:val="001025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2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F77662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AB4D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B4D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5915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475915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4759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75915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5915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475915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7591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475915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5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9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link w:val="a6"/>
    <w:locked/>
    <w:rsid w:val="00475915"/>
    <w:rPr>
      <w:sz w:val="28"/>
      <w:lang w:val="uk-UA" w:eastAsia="ru-RU"/>
    </w:rPr>
  </w:style>
  <w:style w:type="paragraph" w:styleId="a6">
    <w:name w:val="Body Text"/>
    <w:basedOn w:val="a"/>
    <w:link w:val="a5"/>
    <w:rsid w:val="00475915"/>
    <w:pPr>
      <w:jc w:val="both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10">
    <w:name w:val="Основной текст Знак1"/>
    <w:basedOn w:val="a0"/>
    <w:uiPriority w:val="99"/>
    <w:semiHidden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475915"/>
    <w:pPr>
      <w:ind w:left="720"/>
      <w:contextualSpacing/>
    </w:pPr>
  </w:style>
  <w:style w:type="paragraph" w:customStyle="1" w:styleId="11">
    <w:name w:val="Абзац списка1"/>
    <w:basedOn w:val="a"/>
    <w:rsid w:val="0047591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E6D87-6961-418F-958C-43805395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16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68</cp:revision>
  <cp:lastPrinted>2017-06-19T11:14:00Z</cp:lastPrinted>
  <dcterms:created xsi:type="dcterms:W3CDTF">2017-05-16T08:27:00Z</dcterms:created>
  <dcterms:modified xsi:type="dcterms:W3CDTF">2017-06-27T11:51:00Z</dcterms:modified>
</cp:coreProperties>
</file>