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:rsidR="00000000" w:rsidRDefault="009159E2">
      <w:pPr>
        <w:jc w:val="center"/>
        <w:rPr>
          <w:b/>
          <w:sz w:val="32"/>
          <w:szCs w:val="32"/>
        </w:rPr>
      </w:pPr>
      <w:r>
        <w:object w:dxaOrig="66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6.5pt" o:ole="" filled="t">
            <v:fill color2="black"/>
            <v:imagedata r:id="rId6" o:title=""/>
          </v:shape>
          <o:OLEObject Type="Embed" ProgID="Word.Picture.8" ShapeID="_x0000_i1025" DrawAspect="Content" ObjectID="_1595836748" r:id="rId7"/>
        </w:object>
      </w:r>
    </w:p>
    <w:p w:rsidR="00000000" w:rsidRDefault="009159E2">
      <w:pPr>
        <w:jc w:val="center"/>
        <w:rPr>
          <w:b/>
          <w:sz w:val="32"/>
          <w:szCs w:val="32"/>
        </w:rPr>
      </w:pPr>
    </w:p>
    <w:p w:rsidR="00000000" w:rsidRDefault="009159E2">
      <w:pPr>
        <w:pStyle w:val="8"/>
        <w:rPr>
          <w:sz w:val="32"/>
        </w:rPr>
      </w:pPr>
      <w:r>
        <w:rPr>
          <w:sz w:val="32"/>
          <w:szCs w:val="32"/>
        </w:rPr>
        <w:t>У  К  Р  А  Ї  Н  А</w:t>
      </w:r>
    </w:p>
    <w:p w:rsidR="00000000" w:rsidRDefault="009159E2">
      <w:pPr>
        <w:jc w:val="center"/>
        <w:rPr>
          <w:b/>
          <w:sz w:val="32"/>
        </w:rPr>
      </w:pPr>
    </w:p>
    <w:p w:rsidR="00000000" w:rsidRDefault="009159E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Б а х м у т с ь к а   м і с ь к а   р а д а </w:t>
      </w:r>
    </w:p>
    <w:p w:rsidR="00000000" w:rsidRDefault="009159E2">
      <w:pPr>
        <w:jc w:val="center"/>
        <w:rPr>
          <w:b/>
          <w:sz w:val="36"/>
          <w:szCs w:val="36"/>
        </w:rPr>
      </w:pPr>
    </w:p>
    <w:p w:rsidR="00000000" w:rsidRDefault="009159E2">
      <w:pPr>
        <w:pStyle w:val="2"/>
        <w:rPr>
          <w:sz w:val="20"/>
        </w:rPr>
      </w:pPr>
      <w:r>
        <w:rPr>
          <w:sz w:val="40"/>
          <w:szCs w:val="40"/>
        </w:rPr>
        <w:t>ВИКОНАВЧИЙ  КОМІТЕТ</w:t>
      </w:r>
    </w:p>
    <w:p w:rsidR="00000000" w:rsidRDefault="009159E2">
      <w:pPr>
        <w:jc w:val="center"/>
        <w:rPr>
          <w:b/>
        </w:rPr>
      </w:pPr>
    </w:p>
    <w:p w:rsidR="00000000" w:rsidRDefault="009159E2">
      <w:pPr>
        <w:jc w:val="center"/>
        <w:rPr>
          <w:b/>
          <w:sz w:val="28"/>
          <w:szCs w:val="28"/>
        </w:rPr>
      </w:pPr>
      <w:r>
        <w:rPr>
          <w:b/>
          <w:sz w:val="48"/>
          <w:szCs w:val="48"/>
        </w:rPr>
        <w:t>Р І Ш Е Н Н Я</w:t>
      </w:r>
    </w:p>
    <w:p w:rsidR="00000000" w:rsidRDefault="009159E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</w:t>
      </w:r>
    </w:p>
    <w:p w:rsidR="00000000" w:rsidRDefault="009159E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</w:t>
      </w:r>
    </w:p>
    <w:p w:rsidR="00000000" w:rsidRDefault="009159E2">
      <w:pPr>
        <w:rPr>
          <w:sz w:val="24"/>
          <w:szCs w:val="24"/>
        </w:rPr>
      </w:pPr>
      <w:r>
        <w:rPr>
          <w:sz w:val="24"/>
          <w:szCs w:val="24"/>
        </w:rPr>
        <w:t>08.</w:t>
      </w:r>
      <w:r>
        <w:rPr>
          <w:sz w:val="24"/>
          <w:szCs w:val="24"/>
        </w:rPr>
        <w:t xml:space="preserve">08.2018  № </w:t>
      </w:r>
      <w:r>
        <w:rPr>
          <w:sz w:val="24"/>
          <w:szCs w:val="24"/>
        </w:rPr>
        <w:t>160</w:t>
      </w:r>
    </w:p>
    <w:p w:rsidR="00000000" w:rsidRDefault="009159E2">
      <w:pPr>
        <w:rPr>
          <w:sz w:val="28"/>
        </w:rPr>
      </w:pPr>
      <w:r>
        <w:rPr>
          <w:sz w:val="24"/>
          <w:szCs w:val="24"/>
        </w:rPr>
        <w:t>м. Бахмут</w:t>
      </w:r>
    </w:p>
    <w:p w:rsidR="00000000" w:rsidRDefault="009159E2">
      <w:pPr>
        <w:rPr>
          <w:b/>
          <w:i/>
          <w:sz w:val="28"/>
          <w:szCs w:val="28"/>
        </w:rPr>
      </w:pPr>
      <w:r>
        <w:rPr>
          <w:sz w:val="28"/>
        </w:rPr>
        <w:t xml:space="preserve">    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28"/>
        <w:gridCol w:w="1440"/>
        <w:gridCol w:w="3600"/>
      </w:tblGrid>
      <w:tr w:rsidR="00000000">
        <w:tc>
          <w:tcPr>
            <w:tcW w:w="4428" w:type="dxa"/>
            <w:shd w:val="clear" w:color="auto" w:fill="auto"/>
          </w:tcPr>
          <w:p w:rsidR="00000000" w:rsidRDefault="009159E2">
            <w:pPr>
              <w:snapToGrid w:val="0"/>
              <w:jc w:val="both"/>
            </w:pPr>
            <w:r>
              <w:rPr>
                <w:b/>
                <w:i/>
                <w:sz w:val="28"/>
                <w:szCs w:val="28"/>
              </w:rPr>
              <w:t xml:space="preserve">Про внесення змін до  Положення про комісію  з  питань  захисту прав дитини при виконкомі Бахмутської міської ради </w:t>
            </w:r>
          </w:p>
        </w:tc>
        <w:tc>
          <w:tcPr>
            <w:tcW w:w="1440" w:type="dxa"/>
            <w:shd w:val="clear" w:color="auto" w:fill="auto"/>
          </w:tcPr>
          <w:p w:rsidR="00000000" w:rsidRDefault="009159E2">
            <w:pPr>
              <w:snapToGrid w:val="0"/>
            </w:pPr>
          </w:p>
        </w:tc>
        <w:tc>
          <w:tcPr>
            <w:tcW w:w="3600" w:type="dxa"/>
            <w:shd w:val="clear" w:color="auto" w:fill="auto"/>
          </w:tcPr>
          <w:p w:rsidR="00000000" w:rsidRDefault="009159E2">
            <w:pPr>
              <w:snapToGrid w:val="0"/>
            </w:pPr>
          </w:p>
        </w:tc>
      </w:tr>
    </w:tbl>
    <w:p w:rsidR="00000000" w:rsidRDefault="009159E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000000" w:rsidRDefault="009159E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Розглянувши службову записку від</w:t>
      </w:r>
      <w:r>
        <w:rPr>
          <w:color w:val="000000"/>
          <w:sz w:val="28"/>
          <w:szCs w:val="28"/>
        </w:rPr>
        <w:t xml:space="preserve"> 02.08.2018 № 01-4460-06   </w:t>
      </w:r>
      <w:r>
        <w:rPr>
          <w:sz w:val="28"/>
          <w:szCs w:val="28"/>
        </w:rPr>
        <w:t>начальника Управління молодіжн</w:t>
      </w:r>
      <w:r>
        <w:rPr>
          <w:sz w:val="28"/>
          <w:szCs w:val="28"/>
        </w:rPr>
        <w:t>ої політики та у справах дітей Бахмутської міської ради Махничевої Л.О. щодо внесення змін до Положення про комісію з питань захисту прав дитини при виконкомі Бахмутської міської ради, затвердженого рішенням виконкому Бахмутської міської ради від 13.07.201</w:t>
      </w:r>
      <w:r>
        <w:rPr>
          <w:sz w:val="28"/>
          <w:szCs w:val="28"/>
        </w:rPr>
        <w:t>6 № 160, із внесеними до нього змінами, відповідно до Закону України  від 24.01.95 №20/95-ВР «Про органи і служби у справах дітей та спеціальні установи для дітей», із внесеними до нього змінами, постанови Кабінету Міністрів України від 24.09.2008 № 866 «П</w:t>
      </w:r>
      <w:r>
        <w:rPr>
          <w:sz w:val="28"/>
          <w:szCs w:val="28"/>
        </w:rPr>
        <w:t>итання діяльності органів опіки та піклування, пов’язаної із захистом прав дитини»,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із внесеними до неї змінами, керуючись   ст.ст.  32, 34, 38, 52   Закону  України   від  21.05.97  № 280/97-ВР «Про місцеве самоврядування в Україні», із   внесеними   до  </w:t>
      </w:r>
      <w:r>
        <w:rPr>
          <w:sz w:val="28"/>
          <w:szCs w:val="28"/>
        </w:rPr>
        <w:t xml:space="preserve"> нього   змінами, виконком Бахмутської міської ради</w:t>
      </w:r>
    </w:p>
    <w:p w:rsidR="00000000" w:rsidRDefault="009159E2">
      <w:pPr>
        <w:ind w:firstLine="720"/>
        <w:jc w:val="both"/>
        <w:rPr>
          <w:sz w:val="28"/>
          <w:szCs w:val="28"/>
        </w:rPr>
      </w:pPr>
    </w:p>
    <w:p w:rsidR="00000000" w:rsidRDefault="009159E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ВИРІШИВ:</w:t>
      </w:r>
    </w:p>
    <w:p w:rsidR="00000000" w:rsidRDefault="009159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</w:p>
    <w:p w:rsidR="00000000" w:rsidRDefault="009159E2">
      <w:pPr>
        <w:jc w:val="both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1. Внести та затвердити наступні   зміни  до  Положення   про   комісію   з   питань   захисту   прав  дитини  при виконкомі Бахмутської міської ради, затвердженого р</w:t>
      </w:r>
      <w:r>
        <w:rPr>
          <w:sz w:val="28"/>
          <w:szCs w:val="28"/>
        </w:rPr>
        <w:t>ішенням виконавчого комітету Бахмутської міської ради від 13.07.2016 № 160,  із змінами, внесеними до нього рішеннями виконкому Бахмутської міської ради від 12.04.2017 № 93, від 17.08.2017 № 188 (далі — Положення):</w:t>
      </w:r>
    </w:p>
    <w:p w:rsidR="00000000" w:rsidRDefault="009159E2">
      <w:pPr>
        <w:jc w:val="both"/>
      </w:pPr>
    </w:p>
    <w:p w:rsidR="00000000" w:rsidRDefault="009159E2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1.1. Підпункт 2.2.2. пункту 2.2. розділу</w:t>
      </w:r>
      <w:r>
        <w:rPr>
          <w:sz w:val="28"/>
          <w:szCs w:val="28"/>
        </w:rPr>
        <w:t xml:space="preserve"> ІІ “Основні завдання комісії” Положення післ</w:t>
      </w:r>
      <w:r>
        <w:rPr>
          <w:color w:val="000000"/>
          <w:sz w:val="28"/>
          <w:szCs w:val="28"/>
        </w:rPr>
        <w:t xml:space="preserve">я </w:t>
      </w:r>
      <w:hyperlink r:id="rId8" w:anchor="_blank" w:history="1">
        <w:r>
          <w:rPr>
            <w:rStyle w:val="a5"/>
            <w:color w:val="000000"/>
            <w:sz w:val="28"/>
            <w:szCs w:val="28"/>
          </w:rPr>
          <w:t>абзацу тринадцятого</w:t>
        </w:r>
      </w:hyperlink>
      <w:r>
        <w:rPr>
          <w:color w:val="000000"/>
          <w:sz w:val="28"/>
          <w:szCs w:val="28"/>
        </w:rPr>
        <w:t xml:space="preserve"> доповнити абзацом такого змісту:</w:t>
      </w:r>
    </w:p>
    <w:p w:rsidR="00000000" w:rsidRDefault="009159E2">
      <w:pPr>
        <w:jc w:val="both"/>
        <w:rPr>
          <w:sz w:val="28"/>
          <w:szCs w:val="28"/>
        </w:rPr>
      </w:pPr>
      <w:bookmarkStart w:id="1" w:name="n15"/>
      <w:bookmarkEnd w:id="1"/>
      <w:r>
        <w:rPr>
          <w:color w:val="000000"/>
          <w:sz w:val="28"/>
          <w:szCs w:val="28"/>
        </w:rPr>
        <w:t>“</w:t>
      </w:r>
      <w:r>
        <w:rPr>
          <w:color w:val="000000"/>
          <w:sz w:val="28"/>
          <w:szCs w:val="28"/>
        </w:rPr>
        <w:t>надання статусу дитини, яка постраждала внаслідок воєнних дій т</w:t>
      </w:r>
      <w:r>
        <w:rPr>
          <w:color w:val="000000"/>
          <w:sz w:val="28"/>
          <w:szCs w:val="28"/>
        </w:rPr>
        <w:t>а збройних конфліктів;”.</w:t>
      </w:r>
      <w:bookmarkStart w:id="2" w:name="n16"/>
      <w:bookmarkEnd w:id="2"/>
      <w:r>
        <w:rPr>
          <w:color w:val="000000"/>
          <w:sz w:val="28"/>
          <w:szCs w:val="28"/>
        </w:rPr>
        <w:t xml:space="preserve"> У зв’язку з цим </w:t>
      </w:r>
      <w:hyperlink r:id="rId9" w:anchor="_blank" w:history="1">
        <w:r>
          <w:rPr>
            <w:rStyle w:val="a5"/>
            <w:color w:val="000000"/>
            <w:sz w:val="28"/>
            <w:szCs w:val="28"/>
          </w:rPr>
          <w:t>абзац чотирнадцятий</w:t>
        </w:r>
      </w:hyperlink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вважати абзацом п’ятнадцятим.</w:t>
      </w:r>
    </w:p>
    <w:p w:rsidR="00000000" w:rsidRDefault="009159E2">
      <w:pPr>
        <w:jc w:val="both"/>
        <w:rPr>
          <w:sz w:val="28"/>
          <w:szCs w:val="28"/>
        </w:rPr>
      </w:pPr>
    </w:p>
    <w:p w:rsidR="00000000" w:rsidRDefault="009159E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2. Організаційне виконання рішення покласти на Управління молодіжно</w:t>
      </w:r>
      <w:r>
        <w:rPr>
          <w:sz w:val="28"/>
          <w:szCs w:val="28"/>
        </w:rPr>
        <w:t>ї політики та у справах дітей Бахмутської міської ради (Махничева).</w:t>
      </w:r>
    </w:p>
    <w:p w:rsidR="00000000" w:rsidRDefault="009159E2">
      <w:pPr>
        <w:pStyle w:val="5"/>
        <w:tabs>
          <w:tab w:val="left" w:pos="284"/>
        </w:tabs>
        <w:rPr>
          <w:b w:val="0"/>
          <w:bCs w:val="0"/>
          <w:i w:val="0"/>
          <w:iCs w:val="0"/>
          <w:sz w:val="28"/>
          <w:szCs w:val="28"/>
          <w:lang w:val="ru-RU"/>
        </w:rPr>
      </w:pPr>
    </w:p>
    <w:p w:rsidR="00000000" w:rsidRDefault="009159E2">
      <w:pPr>
        <w:pStyle w:val="5"/>
        <w:numPr>
          <w:ilvl w:val="7"/>
          <w:numId w:val="1"/>
        </w:numPr>
        <w:tabs>
          <w:tab w:val="left" w:pos="284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>Міський  голова                                                                     О.О. Рева</w:t>
      </w:r>
    </w:p>
    <w:p w:rsidR="00000000" w:rsidRDefault="009159E2">
      <w:pPr>
        <w:pStyle w:val="ab"/>
        <w:ind w:firstLine="0"/>
        <w:rPr>
          <w:b/>
          <w:i/>
          <w:szCs w:val="28"/>
        </w:rPr>
      </w:pPr>
    </w:p>
    <w:p w:rsidR="00000000" w:rsidRDefault="009159E2">
      <w:pPr>
        <w:rPr>
          <w:b/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ab/>
      </w:r>
      <w:r>
        <w:rPr>
          <w:i/>
          <w:sz w:val="28"/>
          <w:szCs w:val="28"/>
          <w:lang w:val="ru-RU"/>
        </w:rPr>
        <w:tab/>
      </w:r>
      <w:r>
        <w:rPr>
          <w:i/>
          <w:sz w:val="28"/>
          <w:szCs w:val="28"/>
          <w:lang w:val="ru-RU"/>
        </w:rPr>
        <w:tab/>
      </w:r>
    </w:p>
    <w:p w:rsidR="00000000" w:rsidRDefault="009159E2">
      <w:pPr>
        <w:ind w:left="1416" w:firstLine="708"/>
        <w:rPr>
          <w:b/>
          <w:i/>
          <w:sz w:val="28"/>
          <w:szCs w:val="28"/>
          <w:lang w:val="ru-RU"/>
        </w:rPr>
      </w:pPr>
    </w:p>
    <w:p w:rsidR="00000000" w:rsidRDefault="009159E2">
      <w:pPr>
        <w:pStyle w:val="ab"/>
        <w:ind w:right="-2" w:firstLine="0"/>
        <w:jc w:val="center"/>
        <w:rPr>
          <w:b/>
          <w:i/>
          <w:szCs w:val="28"/>
          <w:lang w:val="ru-RU"/>
        </w:rPr>
      </w:pPr>
    </w:p>
    <w:p w:rsidR="009159E2" w:rsidRDefault="009159E2">
      <w:pPr>
        <w:jc w:val="both"/>
      </w:pPr>
      <w:r>
        <w:rPr>
          <w:sz w:val="28"/>
          <w:szCs w:val="28"/>
        </w:rPr>
        <w:t xml:space="preserve">                                                                           </w:t>
      </w:r>
    </w:p>
    <w:sectPr w:rsidR="009159E2">
      <w:pgSz w:w="11906" w:h="16838"/>
      <w:pgMar w:top="850" w:right="620" w:bottom="85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6C9"/>
    <w:rsid w:val="009159E2"/>
    <w:rsid w:val="00DB5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80"/>
      <w:u w:val="single"/>
      <w:lang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  <w:jc w:val="both"/>
    </w:pPr>
    <w:rPr>
      <w:sz w:val="28"/>
    </w:rPr>
  </w:style>
  <w:style w:type="paragraph" w:styleId="ac">
    <w:name w:val="Subtitle"/>
    <w:basedOn w:val="a"/>
    <w:next w:val="a8"/>
    <w:qFormat/>
    <w:pPr>
      <w:jc w:val="center"/>
    </w:pPr>
    <w:rPr>
      <w:sz w:val="22"/>
      <w:u w:val="single"/>
      <w:lang w:val="ru-RU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rvps2">
    <w:name w:val="rvps2"/>
    <w:basedOn w:val="a"/>
    <w:pPr>
      <w:suppressAutoHyphens w:val="0"/>
      <w:spacing w:before="280" w:after="280"/>
    </w:pPr>
    <w:rPr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val="uk-UA"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4">
    <w:name w:val="Основной шрифт абзаца4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styleId="a4">
    <w:name w:val="Strong"/>
    <w:qFormat/>
    <w:rPr>
      <w:b/>
      <w:bCs/>
    </w:rPr>
  </w:style>
  <w:style w:type="character" w:styleId="a5">
    <w:name w:val="Hyperlink"/>
    <w:rPr>
      <w:color w:val="000080"/>
      <w:u w:val="single"/>
      <w:lang/>
    </w:rPr>
  </w:style>
  <w:style w:type="character" w:customStyle="1" w:styleId="a6">
    <w:name w:val="Маркеры списка"/>
    <w:rPr>
      <w:rFonts w:ascii="OpenSymbol" w:eastAsia="OpenSymbol" w:hAnsi="OpenSymbol" w:cs="OpenSymbol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b">
    <w:name w:val="Body Text Indent"/>
    <w:basedOn w:val="a"/>
    <w:pPr>
      <w:ind w:firstLine="567"/>
      <w:jc w:val="both"/>
    </w:pPr>
    <w:rPr>
      <w:sz w:val="28"/>
    </w:rPr>
  </w:style>
  <w:style w:type="paragraph" w:styleId="ac">
    <w:name w:val="Subtitle"/>
    <w:basedOn w:val="a"/>
    <w:next w:val="a8"/>
    <w:qFormat/>
    <w:pPr>
      <w:jc w:val="center"/>
    </w:pPr>
    <w:rPr>
      <w:sz w:val="22"/>
      <w:u w:val="single"/>
      <w:lang w:val="ru-RU"/>
    </w:rPr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customStyle="1" w:styleId="rvps2">
    <w:name w:val="rvps2"/>
    <w:basedOn w:val="a"/>
    <w:pPr>
      <w:suppressAutoHyphens w:val="0"/>
      <w:spacing w:before="280" w:after="280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866-2008-&#1087;/paran399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866-2008-&#1087;/paran4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Пользователь Windows</cp:lastModifiedBy>
  <cp:revision>2</cp:revision>
  <cp:lastPrinted>2018-08-06T15:55:00Z</cp:lastPrinted>
  <dcterms:created xsi:type="dcterms:W3CDTF">2018-08-15T08:13:00Z</dcterms:created>
  <dcterms:modified xsi:type="dcterms:W3CDTF">2018-08-15T08:13:00Z</dcterms:modified>
</cp:coreProperties>
</file>