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062" w:rsidRPr="00593F5B" w:rsidRDefault="00033FDE" w:rsidP="00906062">
      <w:pPr>
        <w:jc w:val="center"/>
        <w:rPr>
          <w:b/>
          <w:sz w:val="28"/>
          <w:lang w:val="uk-UA"/>
        </w:rPr>
      </w:pPr>
      <w:bookmarkStart w:id="0" w:name="_GoBack"/>
      <w:bookmarkEnd w:id="0"/>
      <w:r w:rsidRPr="00593F5B">
        <w:rPr>
          <w:b/>
          <w:sz w:val="28"/>
          <w:lang w:val="uk-UA"/>
        </w:rPr>
        <w:t xml:space="preserve">Методика </w:t>
      </w:r>
    </w:p>
    <w:p w:rsidR="00A410CB" w:rsidRPr="00593F5B" w:rsidRDefault="00033FDE" w:rsidP="00906062">
      <w:pPr>
        <w:jc w:val="center"/>
        <w:rPr>
          <w:b/>
          <w:sz w:val="28"/>
          <w:szCs w:val="28"/>
          <w:lang w:val="uk-UA"/>
        </w:rPr>
      </w:pPr>
      <w:r w:rsidRPr="00593F5B">
        <w:rPr>
          <w:b/>
          <w:sz w:val="28"/>
          <w:lang w:val="uk-UA"/>
        </w:rPr>
        <w:t>розрахунку і порядок використання плати за оренду майна комунальної власності територіальної громади м. Бахмута</w:t>
      </w:r>
    </w:p>
    <w:p w:rsidR="00A410CB" w:rsidRPr="00326DF1" w:rsidRDefault="00A410CB" w:rsidP="00A410CB">
      <w:pPr>
        <w:jc w:val="both"/>
        <w:rPr>
          <w:sz w:val="16"/>
          <w:szCs w:val="16"/>
          <w:lang w:val="uk-UA"/>
        </w:rPr>
      </w:pPr>
    </w:p>
    <w:p w:rsidR="00A410CB" w:rsidRDefault="00A410CB" w:rsidP="00846444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sz w:val="28"/>
          <w:szCs w:val="28"/>
          <w:lang w:val="uk-UA"/>
        </w:rPr>
        <w:t>1.</w:t>
      </w:r>
      <w:r w:rsidR="00906062">
        <w:rPr>
          <w:sz w:val="28"/>
          <w:lang w:val="uk-UA"/>
        </w:rPr>
        <w:t>Методику розрахунку і порядок використання плати за оренду майна комунальної власності територіальної громади м. Бахмута</w:t>
      </w:r>
      <w:r w:rsidR="000B5218">
        <w:rPr>
          <w:sz w:val="28"/>
          <w:lang w:val="uk-UA"/>
        </w:rPr>
        <w:t xml:space="preserve"> </w:t>
      </w:r>
      <w:r w:rsidRPr="00A410CB">
        <w:rPr>
          <w:sz w:val="28"/>
          <w:szCs w:val="28"/>
          <w:lang w:val="uk-UA"/>
        </w:rPr>
        <w:t>(далі - Методика) розроблено відповідно до ст</w:t>
      </w:r>
      <w:r w:rsidR="0046461D">
        <w:rPr>
          <w:sz w:val="28"/>
          <w:szCs w:val="28"/>
          <w:lang w:val="uk-UA"/>
        </w:rPr>
        <w:t>.</w:t>
      </w:r>
      <w:r w:rsidRPr="00A410CB">
        <w:rPr>
          <w:sz w:val="28"/>
          <w:szCs w:val="28"/>
          <w:lang w:val="uk-UA"/>
        </w:rPr>
        <w:t>19 Закону України «Про оренду державного та комунального</w:t>
      </w:r>
      <w:r w:rsidRPr="00A410CB">
        <w:rPr>
          <w:color w:val="000000"/>
          <w:sz w:val="28"/>
          <w:szCs w:val="28"/>
          <w:lang w:val="uk-UA"/>
        </w:rPr>
        <w:t xml:space="preserve"> майна»</w:t>
      </w:r>
      <w:r w:rsidR="000B5218">
        <w:rPr>
          <w:color w:val="000000"/>
          <w:sz w:val="28"/>
          <w:szCs w:val="28"/>
          <w:lang w:val="uk-UA"/>
        </w:rPr>
        <w:t xml:space="preserve"> </w:t>
      </w:r>
      <w:r w:rsidR="00846444" w:rsidRPr="00B735D8">
        <w:rPr>
          <w:sz w:val="28"/>
          <w:szCs w:val="28"/>
          <w:lang w:val="uk-UA"/>
        </w:rPr>
        <w:t>із внесеними до нього змінами</w:t>
      </w:r>
      <w:r w:rsidRPr="00A410CB">
        <w:rPr>
          <w:color w:val="000000"/>
          <w:sz w:val="28"/>
          <w:szCs w:val="28"/>
          <w:lang w:val="uk-UA"/>
        </w:rPr>
        <w:t xml:space="preserve"> (далі – Закон), </w:t>
      </w:r>
      <w:r w:rsidR="0046461D">
        <w:rPr>
          <w:color w:val="000000"/>
          <w:sz w:val="28"/>
          <w:szCs w:val="28"/>
          <w:lang w:val="uk-UA"/>
        </w:rPr>
        <w:t>ст.</w:t>
      </w:r>
      <w:r w:rsidR="0046461D">
        <w:rPr>
          <w:sz w:val="28"/>
          <w:szCs w:val="28"/>
          <w:lang w:val="uk-UA"/>
        </w:rPr>
        <w:t>60</w:t>
      </w:r>
      <w:r w:rsidR="0046461D" w:rsidRPr="00B735D8">
        <w:rPr>
          <w:sz w:val="28"/>
          <w:szCs w:val="28"/>
          <w:lang w:val="uk-UA"/>
        </w:rPr>
        <w:t xml:space="preserve"> Закону України від 21.05.97 №280/97-ВР «Про місцеве самоврядування в Україні»</w:t>
      </w:r>
      <w:r w:rsidR="000B5218">
        <w:rPr>
          <w:sz w:val="28"/>
          <w:szCs w:val="28"/>
          <w:lang w:val="uk-UA"/>
        </w:rPr>
        <w:t xml:space="preserve"> </w:t>
      </w:r>
      <w:r w:rsidR="00846444" w:rsidRPr="00B735D8">
        <w:rPr>
          <w:sz w:val="28"/>
          <w:szCs w:val="28"/>
          <w:lang w:val="uk-UA"/>
        </w:rPr>
        <w:t>із внесеними до нього змінами</w:t>
      </w:r>
      <w:r w:rsidR="0046461D">
        <w:rPr>
          <w:sz w:val="28"/>
          <w:szCs w:val="28"/>
          <w:lang w:val="uk-UA"/>
        </w:rPr>
        <w:t>,</w:t>
      </w:r>
      <w:r w:rsidR="000B5218">
        <w:rPr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постанови Кабінету Міністрів України від 04</w:t>
      </w:r>
      <w:r w:rsidR="0046461D">
        <w:rPr>
          <w:color w:val="000000"/>
          <w:sz w:val="28"/>
          <w:szCs w:val="28"/>
          <w:lang w:val="uk-UA"/>
        </w:rPr>
        <w:t>.10.</w:t>
      </w:r>
      <w:r w:rsidRPr="00A410CB">
        <w:rPr>
          <w:color w:val="000000"/>
          <w:sz w:val="28"/>
          <w:szCs w:val="28"/>
          <w:lang w:val="uk-UA"/>
        </w:rPr>
        <w:t>1995 № 786 «Про Методику розрахунку орендної плати за державне майно та пропорції її розподілу»</w:t>
      </w:r>
      <w:r w:rsidR="000B5218">
        <w:rPr>
          <w:color w:val="000000"/>
          <w:sz w:val="28"/>
          <w:szCs w:val="28"/>
          <w:lang w:val="uk-UA"/>
        </w:rPr>
        <w:t xml:space="preserve"> </w:t>
      </w:r>
      <w:r w:rsidR="00846444" w:rsidRPr="00B735D8">
        <w:rPr>
          <w:sz w:val="28"/>
          <w:szCs w:val="28"/>
          <w:lang w:val="uk-UA"/>
        </w:rPr>
        <w:t>із внесеними до н</w:t>
      </w:r>
      <w:r w:rsidR="00846444">
        <w:rPr>
          <w:sz w:val="28"/>
          <w:szCs w:val="28"/>
          <w:lang w:val="uk-UA"/>
        </w:rPr>
        <w:t xml:space="preserve">еї </w:t>
      </w:r>
      <w:r w:rsidR="00846444" w:rsidRPr="00B735D8">
        <w:rPr>
          <w:sz w:val="28"/>
          <w:szCs w:val="28"/>
          <w:lang w:val="uk-UA"/>
        </w:rPr>
        <w:t>змінами</w:t>
      </w:r>
      <w:r w:rsidR="00846444">
        <w:rPr>
          <w:sz w:val="28"/>
          <w:szCs w:val="28"/>
          <w:lang w:val="uk-UA"/>
        </w:rPr>
        <w:t>,</w:t>
      </w:r>
      <w:r w:rsidRPr="00A410CB">
        <w:rPr>
          <w:color w:val="000000"/>
          <w:sz w:val="28"/>
          <w:szCs w:val="28"/>
          <w:lang w:val="uk-UA"/>
        </w:rPr>
        <w:t xml:space="preserve"> з метою створення єдиного організаційно-економічного механізму справляння плати за оренду</w:t>
      </w:r>
      <w:r w:rsidR="000B5218">
        <w:rPr>
          <w:color w:val="000000"/>
          <w:sz w:val="28"/>
          <w:szCs w:val="28"/>
          <w:lang w:val="uk-UA"/>
        </w:rPr>
        <w:t xml:space="preserve"> </w:t>
      </w:r>
      <w:r w:rsidR="00C203BB">
        <w:rPr>
          <w:color w:val="000000"/>
          <w:sz w:val="28"/>
          <w:szCs w:val="28"/>
          <w:lang w:val="uk-UA"/>
        </w:rPr>
        <w:t xml:space="preserve">майна комунальної власності територіальної громади </w:t>
      </w:r>
      <w:proofErr w:type="spellStart"/>
      <w:r w:rsidR="00C203BB">
        <w:rPr>
          <w:color w:val="000000"/>
          <w:sz w:val="28"/>
          <w:szCs w:val="28"/>
          <w:lang w:val="uk-UA"/>
        </w:rPr>
        <w:t>м.Бахмута</w:t>
      </w:r>
      <w:proofErr w:type="spellEnd"/>
      <w:r w:rsidR="00791156">
        <w:rPr>
          <w:color w:val="000000"/>
          <w:sz w:val="28"/>
          <w:szCs w:val="28"/>
          <w:lang w:val="uk-UA"/>
        </w:rPr>
        <w:t>:</w:t>
      </w:r>
      <w:r w:rsidRPr="00A410CB">
        <w:rPr>
          <w:color w:val="000000"/>
          <w:sz w:val="28"/>
          <w:szCs w:val="28"/>
          <w:lang w:val="uk-UA"/>
        </w:rPr>
        <w:t xml:space="preserve"> цілісних майнових комплексів</w:t>
      </w:r>
      <w:r w:rsidR="004538F3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підприємств, установ,</w:t>
      </w:r>
      <w:r w:rsidR="00301453">
        <w:rPr>
          <w:color w:val="000000"/>
          <w:sz w:val="28"/>
          <w:szCs w:val="28"/>
          <w:lang w:val="uk-UA"/>
        </w:rPr>
        <w:t xml:space="preserve"> закладів,</w:t>
      </w:r>
      <w:r w:rsidRPr="00A410CB">
        <w:rPr>
          <w:color w:val="000000"/>
          <w:sz w:val="28"/>
          <w:szCs w:val="28"/>
          <w:lang w:val="uk-UA"/>
        </w:rPr>
        <w:t xml:space="preserve"> організацій</w:t>
      </w:r>
      <w:r w:rsidR="003421CC">
        <w:rPr>
          <w:color w:val="000000"/>
          <w:sz w:val="28"/>
          <w:szCs w:val="28"/>
          <w:lang w:val="uk-UA"/>
        </w:rPr>
        <w:t>,</w:t>
      </w:r>
      <w:r w:rsidR="0062579B">
        <w:rPr>
          <w:color w:val="000000"/>
          <w:sz w:val="28"/>
          <w:szCs w:val="28"/>
          <w:lang w:val="uk-UA"/>
        </w:rPr>
        <w:t xml:space="preserve"> засновниками яких є Бахмутська міська рада</w:t>
      </w:r>
      <w:r w:rsidR="003421CC" w:rsidRPr="00A410CB">
        <w:rPr>
          <w:color w:val="000000"/>
          <w:sz w:val="28"/>
          <w:szCs w:val="28"/>
          <w:lang w:val="uk-UA"/>
        </w:rPr>
        <w:t>,</w:t>
      </w:r>
      <w:r w:rsidR="0062579B">
        <w:rPr>
          <w:color w:val="000000"/>
          <w:sz w:val="28"/>
          <w:szCs w:val="28"/>
          <w:lang w:val="uk-UA"/>
        </w:rPr>
        <w:t>,</w:t>
      </w:r>
      <w:r w:rsidRPr="00A410CB">
        <w:rPr>
          <w:color w:val="000000"/>
          <w:sz w:val="28"/>
          <w:szCs w:val="28"/>
          <w:lang w:val="uk-UA"/>
        </w:rPr>
        <w:t xml:space="preserve"> їх структурних підрозділів</w:t>
      </w:r>
      <w:r w:rsidR="00785222">
        <w:rPr>
          <w:color w:val="000000"/>
          <w:sz w:val="28"/>
          <w:szCs w:val="28"/>
          <w:lang w:val="uk-UA"/>
        </w:rPr>
        <w:t xml:space="preserve"> (далі - ЦМК)</w:t>
      </w:r>
      <w:r w:rsidRPr="00A410CB">
        <w:rPr>
          <w:color w:val="000000"/>
          <w:sz w:val="28"/>
          <w:szCs w:val="28"/>
          <w:lang w:val="uk-UA"/>
        </w:rPr>
        <w:t xml:space="preserve">, </w:t>
      </w:r>
      <w:r w:rsidRPr="00A410CB">
        <w:rPr>
          <w:sz w:val="28"/>
          <w:szCs w:val="28"/>
          <w:lang w:val="uk-UA"/>
        </w:rPr>
        <w:t xml:space="preserve">нерухомого майна </w:t>
      </w:r>
      <w:r w:rsidR="0046461D">
        <w:rPr>
          <w:sz w:val="28"/>
          <w:lang w:val="uk-UA"/>
        </w:rPr>
        <w:t xml:space="preserve">комунальної власності територіальної громади </w:t>
      </w:r>
      <w:r w:rsidR="00FF5B9C">
        <w:rPr>
          <w:sz w:val="28"/>
          <w:lang w:val="uk-UA"/>
        </w:rPr>
        <w:t xml:space="preserve">           </w:t>
      </w:r>
      <w:r w:rsidR="0046461D">
        <w:rPr>
          <w:sz w:val="28"/>
          <w:lang w:val="uk-UA"/>
        </w:rPr>
        <w:t>м. Бахмута</w:t>
      </w:r>
      <w:r w:rsidR="000B5218">
        <w:rPr>
          <w:sz w:val="28"/>
          <w:lang w:val="uk-UA"/>
        </w:rPr>
        <w:t xml:space="preserve"> </w:t>
      </w:r>
      <w:r w:rsidRPr="00A410CB">
        <w:rPr>
          <w:sz w:val="28"/>
          <w:szCs w:val="28"/>
          <w:lang w:val="uk-UA"/>
        </w:rPr>
        <w:t>(будівлі, споруди, нежитлові приміщення) та іншого окремого</w:t>
      </w:r>
      <w:r w:rsidRPr="00A410CB">
        <w:rPr>
          <w:color w:val="000000"/>
          <w:sz w:val="28"/>
          <w:szCs w:val="28"/>
          <w:lang w:val="uk-UA"/>
        </w:rPr>
        <w:t xml:space="preserve"> індивідуально визначеного майна </w:t>
      </w:r>
      <w:r w:rsidR="0046461D">
        <w:rPr>
          <w:sz w:val="28"/>
          <w:lang w:val="uk-UA"/>
        </w:rPr>
        <w:t>комунальної власності територіальної громади</w:t>
      </w:r>
      <w:r w:rsidR="00C42D09">
        <w:rPr>
          <w:sz w:val="28"/>
          <w:lang w:val="uk-UA"/>
        </w:rPr>
        <w:t xml:space="preserve"> </w:t>
      </w:r>
      <w:r w:rsidR="0046461D">
        <w:rPr>
          <w:sz w:val="28"/>
          <w:lang w:val="uk-UA"/>
        </w:rPr>
        <w:t>м. Бахмута</w:t>
      </w:r>
      <w:r w:rsidR="00CB4F69">
        <w:rPr>
          <w:sz w:val="28"/>
          <w:lang w:val="uk-UA"/>
        </w:rPr>
        <w:t>.</w:t>
      </w:r>
    </w:p>
    <w:p w:rsidR="00593F5B" w:rsidRPr="00326DF1" w:rsidRDefault="00593F5B" w:rsidP="00846444">
      <w:pPr>
        <w:ind w:firstLine="567"/>
        <w:jc w:val="both"/>
        <w:rPr>
          <w:sz w:val="16"/>
          <w:szCs w:val="16"/>
          <w:lang w:val="uk-UA"/>
        </w:rPr>
      </w:pPr>
    </w:p>
    <w:p w:rsidR="00F46581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2.Розмір орендної плати встановлюється договором між орендодавцем та орендарем. </w:t>
      </w:r>
    </w:p>
    <w:p w:rsidR="00593F5B" w:rsidRPr="00326DF1" w:rsidRDefault="00593F5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F057C2" w:rsidRDefault="00A410CB" w:rsidP="00A410CB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3.</w:t>
      </w:r>
      <w:r w:rsidRPr="00F057C2">
        <w:rPr>
          <w:b/>
          <w:color w:val="000000"/>
          <w:sz w:val="28"/>
          <w:szCs w:val="28"/>
          <w:lang w:val="uk-UA"/>
        </w:rPr>
        <w:t xml:space="preserve">Орендна плата за цією Методикою розраховується у такій послідовності: </w:t>
      </w: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1)визначається розмір річної орендної плати; </w:t>
      </w: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2)на основі розміру річної орендної плати встановлюється розмір орендної плати за базовий місяць розрахунку орендної плати – останній місяць, за який визначено індекс інфляції, яка фіксується у договорі оренди; </w:t>
      </w:r>
    </w:p>
    <w:p w:rsid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3)розмір орендної плати за перший та наступні місяці оренди розраховується з урахуванням розміру орендної плати за базовий місяць. </w:t>
      </w:r>
    </w:p>
    <w:p w:rsidR="00F67A1F" w:rsidRPr="000B5218" w:rsidRDefault="00F67A1F" w:rsidP="00F67A1F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У разі коли термін оренди менший чи більший за одну добу або                     за один місяць, то на основі розміру місячної орендної плати розраховується добова, а в разі необхідності - на основі розміру </w:t>
      </w:r>
      <w:r w:rsidRPr="000B5218">
        <w:rPr>
          <w:color w:val="000000"/>
          <w:sz w:val="28"/>
          <w:szCs w:val="28"/>
          <w:lang w:val="uk-UA"/>
        </w:rPr>
        <w:t>добової орендної плати розраховується погодинна орендна плата.</w:t>
      </w:r>
    </w:p>
    <w:p w:rsid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Розрахунок орендної плати за базовий місяць здійснюється </w:t>
      </w:r>
      <w:r w:rsidR="002D21F4" w:rsidRPr="00A410CB">
        <w:rPr>
          <w:color w:val="000000"/>
          <w:sz w:val="28"/>
          <w:szCs w:val="28"/>
          <w:lang w:val="uk-UA"/>
        </w:rPr>
        <w:t>підприємств</w:t>
      </w:r>
      <w:r w:rsidR="002D21F4">
        <w:rPr>
          <w:color w:val="000000"/>
          <w:sz w:val="28"/>
          <w:szCs w:val="28"/>
          <w:lang w:val="uk-UA"/>
        </w:rPr>
        <w:t>ами</w:t>
      </w:r>
      <w:r w:rsidR="002D21F4" w:rsidRPr="00A410CB">
        <w:rPr>
          <w:color w:val="000000"/>
          <w:sz w:val="28"/>
          <w:szCs w:val="28"/>
          <w:lang w:val="uk-UA"/>
        </w:rPr>
        <w:t>, установ</w:t>
      </w:r>
      <w:r w:rsidR="004538F3">
        <w:rPr>
          <w:color w:val="000000"/>
          <w:sz w:val="28"/>
          <w:szCs w:val="28"/>
          <w:lang w:val="uk-UA"/>
        </w:rPr>
        <w:t>ами</w:t>
      </w:r>
      <w:r w:rsidR="002D21F4" w:rsidRPr="00A410CB">
        <w:rPr>
          <w:color w:val="000000"/>
          <w:sz w:val="28"/>
          <w:szCs w:val="28"/>
          <w:lang w:val="uk-UA"/>
        </w:rPr>
        <w:t>,</w:t>
      </w:r>
      <w:r w:rsidR="002D21F4">
        <w:rPr>
          <w:color w:val="000000"/>
          <w:sz w:val="28"/>
          <w:szCs w:val="28"/>
          <w:lang w:val="uk-UA"/>
        </w:rPr>
        <w:t xml:space="preserve"> заклад</w:t>
      </w:r>
      <w:r w:rsidR="004538F3">
        <w:rPr>
          <w:color w:val="000000"/>
          <w:sz w:val="28"/>
          <w:szCs w:val="28"/>
          <w:lang w:val="uk-UA"/>
        </w:rPr>
        <w:t>ами</w:t>
      </w:r>
      <w:r w:rsidR="002D21F4">
        <w:rPr>
          <w:color w:val="000000"/>
          <w:sz w:val="28"/>
          <w:szCs w:val="28"/>
          <w:lang w:val="uk-UA"/>
        </w:rPr>
        <w:t>,</w:t>
      </w:r>
      <w:r w:rsidR="002D21F4" w:rsidRPr="00A410CB">
        <w:rPr>
          <w:color w:val="000000"/>
          <w:sz w:val="28"/>
          <w:szCs w:val="28"/>
          <w:lang w:val="uk-UA"/>
        </w:rPr>
        <w:t xml:space="preserve"> </w:t>
      </w:r>
      <w:r w:rsidR="00A22DFF">
        <w:rPr>
          <w:sz w:val="28"/>
          <w:lang w:val="uk-UA"/>
        </w:rPr>
        <w:t xml:space="preserve"> за яким</w:t>
      </w:r>
      <w:r w:rsidR="0062579B">
        <w:rPr>
          <w:sz w:val="28"/>
          <w:lang w:val="uk-UA"/>
        </w:rPr>
        <w:t>и</w:t>
      </w:r>
      <w:r w:rsidR="000B5218">
        <w:rPr>
          <w:sz w:val="28"/>
          <w:lang w:val="uk-UA"/>
        </w:rPr>
        <w:t xml:space="preserve"> </w:t>
      </w:r>
      <w:r w:rsidR="00A22DFF">
        <w:rPr>
          <w:color w:val="000000"/>
          <w:sz w:val="28"/>
          <w:szCs w:val="28"/>
          <w:lang w:val="uk-UA"/>
        </w:rPr>
        <w:t xml:space="preserve">майно комунальної власності територіальної громади </w:t>
      </w:r>
      <w:proofErr w:type="spellStart"/>
      <w:r w:rsidR="00A22DFF">
        <w:rPr>
          <w:color w:val="000000"/>
          <w:sz w:val="28"/>
          <w:szCs w:val="28"/>
          <w:lang w:val="uk-UA"/>
        </w:rPr>
        <w:t>м.Бахмута</w:t>
      </w:r>
      <w:proofErr w:type="spellEnd"/>
      <w:r w:rsidR="000B5218">
        <w:rPr>
          <w:color w:val="000000"/>
          <w:sz w:val="28"/>
          <w:szCs w:val="28"/>
          <w:lang w:val="uk-UA"/>
        </w:rPr>
        <w:t xml:space="preserve"> </w:t>
      </w:r>
      <w:r w:rsidR="00A22DFF">
        <w:rPr>
          <w:sz w:val="28"/>
          <w:lang w:val="uk-UA"/>
        </w:rPr>
        <w:t>з</w:t>
      </w:r>
      <w:r w:rsidR="000B5218">
        <w:rPr>
          <w:sz w:val="28"/>
          <w:lang w:val="uk-UA"/>
        </w:rPr>
        <w:t>а</w:t>
      </w:r>
      <w:r w:rsidR="00A22DFF">
        <w:rPr>
          <w:sz w:val="28"/>
          <w:lang w:val="uk-UA"/>
        </w:rPr>
        <w:t xml:space="preserve">кріплено на праві </w:t>
      </w:r>
      <w:r w:rsidR="004538F3">
        <w:rPr>
          <w:sz w:val="28"/>
          <w:lang w:val="uk-UA"/>
        </w:rPr>
        <w:t>господарсько</w:t>
      </w:r>
      <w:r w:rsidR="00A22DFF">
        <w:rPr>
          <w:sz w:val="28"/>
          <w:lang w:val="uk-UA"/>
        </w:rPr>
        <w:t>го</w:t>
      </w:r>
      <w:r w:rsidR="004538F3">
        <w:rPr>
          <w:sz w:val="28"/>
          <w:lang w:val="uk-UA"/>
        </w:rPr>
        <w:t xml:space="preserve"> віданн</w:t>
      </w:r>
      <w:r w:rsidR="00A22DFF">
        <w:rPr>
          <w:sz w:val="28"/>
          <w:lang w:val="uk-UA"/>
        </w:rPr>
        <w:t>я</w:t>
      </w:r>
      <w:r w:rsidR="004538F3">
        <w:rPr>
          <w:sz w:val="28"/>
          <w:lang w:val="uk-UA"/>
        </w:rPr>
        <w:t xml:space="preserve"> або оперативно</w:t>
      </w:r>
      <w:r w:rsidR="00A22DFF">
        <w:rPr>
          <w:sz w:val="28"/>
          <w:lang w:val="uk-UA"/>
        </w:rPr>
        <w:t>го</w:t>
      </w:r>
      <w:r w:rsidR="004538F3">
        <w:rPr>
          <w:sz w:val="28"/>
          <w:lang w:val="uk-UA"/>
        </w:rPr>
        <w:t xml:space="preserve"> управлінн</w:t>
      </w:r>
      <w:r w:rsidR="00A22DFF">
        <w:rPr>
          <w:sz w:val="28"/>
          <w:lang w:val="uk-UA"/>
        </w:rPr>
        <w:t xml:space="preserve">я </w:t>
      </w:r>
      <w:r w:rsidR="004538F3">
        <w:rPr>
          <w:sz w:val="28"/>
          <w:lang w:val="uk-UA"/>
        </w:rPr>
        <w:t>(далі-</w:t>
      </w:r>
      <w:r w:rsidRPr="002C38BE">
        <w:rPr>
          <w:color w:val="000000"/>
          <w:sz w:val="28"/>
          <w:szCs w:val="28"/>
          <w:lang w:val="uk-UA"/>
        </w:rPr>
        <w:t>балансоутримувач</w:t>
      </w:r>
      <w:r w:rsidR="004538F3" w:rsidRPr="002C38BE">
        <w:rPr>
          <w:color w:val="000000"/>
          <w:sz w:val="28"/>
          <w:szCs w:val="28"/>
          <w:lang w:val="uk-UA"/>
        </w:rPr>
        <w:t>і)</w:t>
      </w:r>
      <w:r w:rsidRPr="00A410CB">
        <w:rPr>
          <w:color w:val="000000"/>
          <w:sz w:val="28"/>
          <w:szCs w:val="28"/>
          <w:lang w:val="uk-UA"/>
        </w:rPr>
        <w:t>, що передається в оренду</w:t>
      </w:r>
      <w:r w:rsidR="004538F3">
        <w:rPr>
          <w:color w:val="000000"/>
          <w:sz w:val="28"/>
          <w:szCs w:val="28"/>
          <w:lang w:val="uk-UA"/>
        </w:rPr>
        <w:t>.</w:t>
      </w:r>
    </w:p>
    <w:p w:rsidR="00593F5B" w:rsidRPr="00326DF1" w:rsidRDefault="00593F5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593F5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ab/>
      </w:r>
      <w:r w:rsidRPr="00593F5B">
        <w:rPr>
          <w:color w:val="000000"/>
          <w:sz w:val="28"/>
          <w:szCs w:val="28"/>
          <w:lang w:val="uk-UA"/>
        </w:rPr>
        <w:t>4.</w:t>
      </w:r>
      <w:r w:rsidR="0028585B">
        <w:rPr>
          <w:color w:val="000000"/>
          <w:sz w:val="28"/>
          <w:szCs w:val="28"/>
          <w:lang w:val="uk-UA"/>
        </w:rPr>
        <w:t xml:space="preserve"> </w:t>
      </w:r>
      <w:r w:rsidRPr="00F057C2">
        <w:rPr>
          <w:b/>
          <w:color w:val="000000"/>
          <w:sz w:val="28"/>
          <w:szCs w:val="28"/>
          <w:lang w:val="uk-UA"/>
        </w:rPr>
        <w:t xml:space="preserve">Розмір річної орендної плати за </w:t>
      </w:r>
      <w:r w:rsidR="00301453" w:rsidRPr="00F057C2">
        <w:rPr>
          <w:b/>
          <w:color w:val="000000"/>
          <w:sz w:val="28"/>
          <w:szCs w:val="28"/>
          <w:lang w:val="uk-UA"/>
        </w:rPr>
        <w:t>ЦМК</w:t>
      </w:r>
      <w:r w:rsidR="000B5218" w:rsidRPr="00F057C2">
        <w:rPr>
          <w:b/>
          <w:color w:val="000000"/>
          <w:sz w:val="28"/>
          <w:szCs w:val="28"/>
          <w:lang w:val="uk-UA"/>
        </w:rPr>
        <w:t xml:space="preserve"> </w:t>
      </w:r>
      <w:r w:rsidR="00A770B2" w:rsidRPr="00F057C2">
        <w:rPr>
          <w:b/>
          <w:color w:val="000000"/>
          <w:sz w:val="28"/>
          <w:szCs w:val="28"/>
          <w:lang w:val="uk-UA"/>
        </w:rPr>
        <w:t>підприємств, установ, закладів, організацій</w:t>
      </w:r>
      <w:r w:rsidR="00710A7C">
        <w:rPr>
          <w:b/>
          <w:sz w:val="28"/>
          <w:lang w:val="uk-UA"/>
        </w:rPr>
        <w:t xml:space="preserve">, засновниками яких є Бахмутська міська рада, </w:t>
      </w:r>
      <w:r w:rsidR="00A770B2" w:rsidRPr="00F057C2">
        <w:rPr>
          <w:b/>
          <w:color w:val="000000"/>
          <w:sz w:val="28"/>
          <w:szCs w:val="28"/>
          <w:lang w:val="uk-UA"/>
        </w:rPr>
        <w:t>їх структурних підрозділів</w:t>
      </w:r>
      <w:r w:rsidR="00D57424" w:rsidRPr="00F057C2">
        <w:rPr>
          <w:b/>
          <w:color w:val="000000"/>
          <w:sz w:val="28"/>
          <w:szCs w:val="28"/>
          <w:lang w:val="uk-UA"/>
        </w:rPr>
        <w:t xml:space="preserve"> </w:t>
      </w:r>
      <w:r w:rsidR="00D57424">
        <w:rPr>
          <w:color w:val="000000"/>
          <w:sz w:val="28"/>
          <w:szCs w:val="28"/>
          <w:lang w:val="uk-UA"/>
        </w:rPr>
        <w:t>(далі - ЦМК)</w:t>
      </w:r>
      <w:r w:rsidRPr="00593F5B">
        <w:rPr>
          <w:color w:val="000000"/>
          <w:sz w:val="28"/>
          <w:szCs w:val="28"/>
          <w:lang w:val="uk-UA"/>
        </w:rPr>
        <w:t xml:space="preserve"> визначається за формулою: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= (</w:t>
      </w: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оз</w:t>
      </w:r>
      <w:proofErr w:type="spellEnd"/>
      <w:r w:rsidRPr="00A410CB">
        <w:rPr>
          <w:color w:val="000000"/>
          <w:sz w:val="28"/>
          <w:szCs w:val="28"/>
          <w:lang w:val="uk-UA"/>
        </w:rPr>
        <w:t> + </w:t>
      </w: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нм</w:t>
      </w:r>
      <w:proofErr w:type="spellEnd"/>
      <w:r w:rsidRPr="00A410CB">
        <w:rPr>
          <w:color w:val="000000"/>
          <w:sz w:val="28"/>
          <w:szCs w:val="28"/>
          <w:lang w:val="uk-UA"/>
        </w:rPr>
        <w:t>) х </w:t>
      </w:r>
      <w:proofErr w:type="spellStart"/>
      <w:r w:rsidRPr="00A410CB">
        <w:rPr>
          <w:color w:val="000000"/>
          <w:sz w:val="28"/>
          <w:szCs w:val="28"/>
          <w:lang w:val="uk-UA"/>
        </w:rPr>
        <w:t>С</w:t>
      </w:r>
      <w:r w:rsidRPr="00A410CB">
        <w:rPr>
          <w:color w:val="000000"/>
          <w:sz w:val="28"/>
          <w:szCs w:val="28"/>
          <w:vertAlign w:val="subscript"/>
          <w:lang w:val="uk-UA"/>
        </w:rPr>
        <w:t>ор.ц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/100, 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де </w:t>
      </w: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розмір річної орендної плати, грн.;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оз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вартість основних засобів за незалежною оцінкою на час оцінки об'єкта оренди, грн.;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нм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вартість нематеріальних активів за незалежною оцінкою на час оцінки об'єкта оренди, грн;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С</w:t>
      </w:r>
      <w:r w:rsidRPr="00A410CB">
        <w:rPr>
          <w:color w:val="000000"/>
          <w:sz w:val="28"/>
          <w:szCs w:val="28"/>
          <w:vertAlign w:val="subscript"/>
          <w:lang w:val="uk-UA"/>
        </w:rPr>
        <w:t>ор.ц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– орендна ставка за використання </w:t>
      </w:r>
      <w:r w:rsidR="00791156">
        <w:rPr>
          <w:color w:val="000000"/>
          <w:sz w:val="28"/>
          <w:szCs w:val="28"/>
          <w:lang w:val="uk-UA"/>
        </w:rPr>
        <w:t>ЦМК</w:t>
      </w:r>
      <w:r w:rsidRPr="00A410CB">
        <w:rPr>
          <w:color w:val="000000"/>
          <w:sz w:val="28"/>
          <w:szCs w:val="28"/>
          <w:lang w:val="uk-UA"/>
        </w:rPr>
        <w:t>, визначена згідно з додатком 1 до цієї Методики.</w:t>
      </w:r>
    </w:p>
    <w:p w:rsidR="00A410CB" w:rsidRPr="00326DF1" w:rsidRDefault="00A410CB" w:rsidP="00A410CB">
      <w:pPr>
        <w:jc w:val="both"/>
        <w:rPr>
          <w:color w:val="000000"/>
          <w:sz w:val="16"/>
          <w:szCs w:val="16"/>
          <w:lang w:val="uk-UA"/>
        </w:rPr>
      </w:pPr>
    </w:p>
    <w:p w:rsidR="00A410CB" w:rsidRPr="00593F5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593F5B">
        <w:rPr>
          <w:color w:val="000000"/>
          <w:sz w:val="28"/>
          <w:szCs w:val="28"/>
          <w:lang w:val="uk-UA"/>
        </w:rPr>
        <w:t>5.</w:t>
      </w:r>
      <w:r w:rsidR="00C42D09">
        <w:rPr>
          <w:color w:val="000000"/>
          <w:sz w:val="28"/>
          <w:szCs w:val="28"/>
          <w:lang w:val="uk-UA"/>
        </w:rPr>
        <w:t xml:space="preserve"> </w:t>
      </w:r>
      <w:r w:rsidRPr="00F057C2">
        <w:rPr>
          <w:b/>
          <w:color w:val="000000"/>
          <w:sz w:val="28"/>
          <w:szCs w:val="28"/>
          <w:lang w:val="uk-UA"/>
        </w:rPr>
        <w:t xml:space="preserve">У разі оренди нерухомого майна </w:t>
      </w:r>
      <w:r w:rsidR="00593F5B" w:rsidRPr="00F057C2">
        <w:rPr>
          <w:b/>
          <w:color w:val="000000"/>
          <w:sz w:val="28"/>
          <w:szCs w:val="28"/>
          <w:lang w:val="uk-UA"/>
        </w:rPr>
        <w:t>комунальної</w:t>
      </w:r>
      <w:r w:rsidRPr="00F057C2">
        <w:rPr>
          <w:b/>
          <w:color w:val="000000"/>
          <w:sz w:val="28"/>
          <w:szCs w:val="28"/>
          <w:lang w:val="uk-UA"/>
        </w:rPr>
        <w:t xml:space="preserve"> власності</w:t>
      </w:r>
      <w:r w:rsidR="00C42D09">
        <w:rPr>
          <w:b/>
          <w:color w:val="000000"/>
          <w:sz w:val="28"/>
          <w:szCs w:val="28"/>
          <w:lang w:val="uk-UA"/>
        </w:rPr>
        <w:t xml:space="preserve"> </w:t>
      </w:r>
      <w:r w:rsidR="00651DEE" w:rsidRPr="00F057C2">
        <w:rPr>
          <w:b/>
          <w:sz w:val="28"/>
          <w:lang w:val="uk-UA"/>
        </w:rPr>
        <w:t>територіальної громади м. Бахмута</w:t>
      </w:r>
      <w:r w:rsidR="00651DEE" w:rsidRPr="00F057C2">
        <w:rPr>
          <w:b/>
          <w:sz w:val="28"/>
          <w:szCs w:val="28"/>
          <w:lang w:val="uk-UA"/>
        </w:rPr>
        <w:t xml:space="preserve"> (будівлі, споруди, нежитлові приміщення)</w:t>
      </w:r>
      <w:r w:rsidRPr="00F057C2">
        <w:rPr>
          <w:b/>
          <w:color w:val="000000"/>
          <w:sz w:val="28"/>
          <w:szCs w:val="28"/>
          <w:lang w:val="uk-UA"/>
        </w:rPr>
        <w:t xml:space="preserve"> (крім оренди нерухомого майна фізичними та юридичними особами, зазначеними у пункті 8 цієї Методики) розмір річної орендної плати визначається за формулою: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7C0454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= </w:t>
      </w: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х </w:t>
      </w:r>
      <w:proofErr w:type="spellStart"/>
      <w:r w:rsidRPr="00A410CB">
        <w:rPr>
          <w:color w:val="000000"/>
          <w:sz w:val="28"/>
          <w:szCs w:val="28"/>
          <w:lang w:val="uk-UA"/>
        </w:rPr>
        <w:t>С</w:t>
      </w:r>
      <w:r w:rsidRPr="00A410CB">
        <w:rPr>
          <w:color w:val="000000"/>
          <w:sz w:val="28"/>
          <w:szCs w:val="28"/>
          <w:vertAlign w:val="subscript"/>
          <w:lang w:val="uk-UA"/>
        </w:rPr>
        <w:t>ор</w:t>
      </w:r>
      <w:proofErr w:type="spellEnd"/>
      <w:r w:rsidR="005450B3">
        <w:rPr>
          <w:color w:val="000000"/>
          <w:sz w:val="28"/>
          <w:szCs w:val="28"/>
          <w:lang w:val="uk-UA"/>
        </w:rPr>
        <w:t>/100х</w:t>
      </w:r>
      <w:r w:rsidRPr="00A410CB">
        <w:rPr>
          <w:color w:val="000000"/>
          <w:sz w:val="28"/>
          <w:szCs w:val="28"/>
          <w:lang w:val="uk-UA"/>
        </w:rPr>
        <w:t xml:space="preserve"> </w:t>
      </w:r>
      <w:r w:rsidR="007C0454" w:rsidRPr="00B305AD">
        <w:rPr>
          <w:iCs/>
          <w:position w:val="-10"/>
        </w:rPr>
        <w:object w:dxaOrig="3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7.25pt" o:ole="" o:bullet="t">
            <v:imagedata r:id="rId6" o:title=""/>
          </v:shape>
          <o:OLEObject Type="Embed" ProgID="Equation.3" ShapeID="_x0000_i1025" DrawAspect="Content" ObjectID="_1618752112" r:id="rId7"/>
        </w:object>
      </w:r>
      <w:r w:rsidR="007C0454">
        <w:rPr>
          <w:iCs/>
          <w:lang w:val="uk-UA"/>
        </w:rPr>
        <w:t>х</w:t>
      </w:r>
      <w:r w:rsidR="007C0454" w:rsidRPr="00B305AD">
        <w:rPr>
          <w:iCs/>
          <w:position w:val="-10"/>
        </w:rPr>
        <w:object w:dxaOrig="340" w:dyaOrig="340">
          <v:shape id="_x0000_i1026" type="#_x0000_t75" style="width:17.25pt;height:17.25pt" o:ole="" o:bullet="t">
            <v:imagedata r:id="rId8" o:title=""/>
          </v:shape>
          <o:OLEObject Type="Embed" ProgID="Equation.3" ShapeID="_x0000_i1026" DrawAspect="Content" ObjectID="_1618752113" r:id="rId9"/>
        </w:object>
      </w:r>
      <w:proofErr w:type="spellStart"/>
      <w:r w:rsidR="007C0454">
        <w:rPr>
          <w:iCs/>
          <w:lang w:val="uk-UA"/>
        </w:rPr>
        <w:t>х</w:t>
      </w:r>
      <w:proofErr w:type="spellEnd"/>
      <w:r w:rsidR="007C0454" w:rsidRPr="00B305AD">
        <w:rPr>
          <w:iCs/>
          <w:position w:val="-12"/>
        </w:rPr>
        <w:object w:dxaOrig="320" w:dyaOrig="360">
          <v:shape id="_x0000_i1027" type="#_x0000_t75" style="width:15.75pt;height:17.25pt" o:ole="">
            <v:imagedata r:id="rId10" o:title=""/>
          </v:shape>
          <o:OLEObject Type="Embed" ProgID="Equation.3" ShapeID="_x0000_i1027" DrawAspect="Content" ObjectID="_1618752114" r:id="rId11"/>
        </w:object>
      </w:r>
      <w:r w:rsidR="007C0454">
        <w:rPr>
          <w:iCs/>
          <w:lang w:val="uk-UA"/>
        </w:rPr>
        <w:t>,</w:t>
      </w:r>
    </w:p>
    <w:p w:rsidR="00A410CB" w:rsidRPr="00326DF1" w:rsidRDefault="00A410CB" w:rsidP="00A410CB">
      <w:pPr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де </w:t>
      </w: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розмір річної орендної плати, грн.;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В</w:t>
      </w:r>
      <w:r w:rsidRPr="00A410CB">
        <w:rPr>
          <w:color w:val="000000"/>
          <w:sz w:val="28"/>
          <w:szCs w:val="28"/>
          <w:vertAlign w:val="subscript"/>
          <w:lang w:val="uk-UA"/>
        </w:rPr>
        <w:t>п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вартість орендованого майна, визначена шляхом проведення незалежної оцінки,</w:t>
      </w:r>
      <w:r w:rsidR="005D00CE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грн.;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С</w:t>
      </w:r>
      <w:r w:rsidRPr="00A410CB">
        <w:rPr>
          <w:color w:val="000000"/>
          <w:sz w:val="28"/>
          <w:szCs w:val="28"/>
          <w:vertAlign w:val="subscript"/>
          <w:lang w:val="uk-UA"/>
        </w:rPr>
        <w:t>ор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орендна ставка за використання нерухомого майна </w:t>
      </w:r>
      <w:r w:rsidR="00593F5B">
        <w:rPr>
          <w:color w:val="000000"/>
          <w:sz w:val="28"/>
          <w:szCs w:val="28"/>
          <w:lang w:val="uk-UA"/>
        </w:rPr>
        <w:t xml:space="preserve">комунальної </w:t>
      </w:r>
      <w:r w:rsidRPr="00A410CB">
        <w:rPr>
          <w:color w:val="000000"/>
          <w:sz w:val="28"/>
          <w:szCs w:val="28"/>
          <w:lang w:val="uk-UA"/>
        </w:rPr>
        <w:t>власності, визначена згідно з додатком 2 до цієї Методики.</w:t>
      </w:r>
    </w:p>
    <w:p w:rsidR="00A04003" w:rsidRDefault="00A04003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5450B3" w:rsidRPr="00A04003" w:rsidRDefault="005450B3" w:rsidP="005450B3">
      <w:pPr>
        <w:pStyle w:val="ae"/>
        <w:tabs>
          <w:tab w:val="left" w:pos="0"/>
        </w:tabs>
        <w:spacing w:before="0"/>
        <w:ind w:left="0" w:firstLine="0"/>
        <w:rPr>
          <w:iCs/>
          <w:sz w:val="24"/>
        </w:rPr>
      </w:pPr>
      <w:r w:rsidRPr="00A04003">
        <w:rPr>
          <w:iCs/>
          <w:position w:val="-10"/>
          <w:sz w:val="24"/>
        </w:rPr>
        <w:object w:dxaOrig="320" w:dyaOrig="340">
          <v:shape id="_x0000_i1028" type="#_x0000_t75" style="width:15.75pt;height:17.25pt" o:ole="" o:bullet="t">
            <v:imagedata r:id="rId6" o:title=""/>
          </v:shape>
          <o:OLEObject Type="Embed" ProgID="Equation.3" ShapeID="_x0000_i1028" DrawAspect="Content" ObjectID="_1618752115" r:id="rId12"/>
        </w:object>
      </w:r>
      <w:r w:rsidRPr="00A04003">
        <w:rPr>
          <w:iCs/>
          <w:sz w:val="24"/>
        </w:rPr>
        <w:t>– коефіцієнт ділової активності, що враховує місцезнаходження об`єкту оренди права комунальної власності територіальної громади м. Бахмута:</w:t>
      </w:r>
    </w:p>
    <w:p w:rsidR="005450B3" w:rsidRPr="00A04003" w:rsidRDefault="005450B3" w:rsidP="005450B3">
      <w:pPr>
        <w:pStyle w:val="ae"/>
        <w:numPr>
          <w:ilvl w:val="0"/>
          <w:numId w:val="5"/>
        </w:numPr>
        <w:tabs>
          <w:tab w:val="left" w:pos="0"/>
        </w:tabs>
        <w:spacing w:before="0"/>
        <w:ind w:left="0" w:firstLine="0"/>
        <w:rPr>
          <w:iCs/>
          <w:sz w:val="24"/>
        </w:rPr>
      </w:pPr>
      <w:r w:rsidRPr="00A04003">
        <w:rPr>
          <w:sz w:val="24"/>
        </w:rPr>
        <w:t>Центральна частина міста Бахмута  в межах вулиць: Бахмутська, Трудова, 1-Залізнична, Нижня-2;</w:t>
      </w:r>
    </w:p>
    <w:p w:rsidR="005450B3" w:rsidRPr="00A04003" w:rsidRDefault="005450B3" w:rsidP="005450B3">
      <w:pPr>
        <w:pStyle w:val="ae"/>
        <w:numPr>
          <w:ilvl w:val="0"/>
          <w:numId w:val="5"/>
        </w:numPr>
        <w:tabs>
          <w:tab w:val="left" w:pos="0"/>
        </w:tabs>
        <w:spacing w:before="0"/>
        <w:ind w:left="0" w:firstLine="0"/>
        <w:rPr>
          <w:iCs/>
          <w:sz w:val="24"/>
        </w:rPr>
      </w:pPr>
      <w:r w:rsidRPr="00A04003">
        <w:rPr>
          <w:sz w:val="24"/>
        </w:rPr>
        <w:t>Район «Нового ринку» (вулиці Чайковського, Ювілейна, Захисників України,  Леваневського, Декабристів) -1,5;</w:t>
      </w:r>
    </w:p>
    <w:p w:rsidR="005450B3" w:rsidRPr="00A04003" w:rsidRDefault="005450B3" w:rsidP="005450B3">
      <w:pPr>
        <w:pStyle w:val="ae"/>
        <w:numPr>
          <w:ilvl w:val="0"/>
          <w:numId w:val="5"/>
        </w:numPr>
        <w:tabs>
          <w:tab w:val="left" w:pos="0"/>
        </w:tabs>
        <w:spacing w:before="0"/>
        <w:ind w:left="0" w:firstLine="0"/>
        <w:rPr>
          <w:iCs/>
          <w:sz w:val="24"/>
        </w:rPr>
      </w:pPr>
      <w:r w:rsidRPr="00A04003">
        <w:rPr>
          <w:sz w:val="24"/>
        </w:rPr>
        <w:t xml:space="preserve"> район </w:t>
      </w:r>
      <w:proofErr w:type="spellStart"/>
      <w:r w:rsidRPr="00A04003">
        <w:rPr>
          <w:sz w:val="24"/>
        </w:rPr>
        <w:t>с.Ступки</w:t>
      </w:r>
      <w:proofErr w:type="spellEnd"/>
      <w:r w:rsidRPr="00A04003">
        <w:rPr>
          <w:sz w:val="24"/>
        </w:rPr>
        <w:t>, смт Красна Гора</w:t>
      </w:r>
      <w:r w:rsidR="00BE1009">
        <w:rPr>
          <w:sz w:val="24"/>
        </w:rPr>
        <w:t xml:space="preserve"> та інші вулиці міста</w:t>
      </w:r>
      <w:r w:rsidRPr="00A04003">
        <w:rPr>
          <w:sz w:val="24"/>
        </w:rPr>
        <w:t>-1.</w:t>
      </w:r>
    </w:p>
    <w:p w:rsidR="005450B3" w:rsidRPr="00A04003" w:rsidRDefault="005450B3" w:rsidP="005450B3">
      <w:pPr>
        <w:pStyle w:val="ae"/>
        <w:tabs>
          <w:tab w:val="left" w:pos="720"/>
        </w:tabs>
        <w:spacing w:before="0"/>
        <w:ind w:left="0" w:firstLine="0"/>
        <w:rPr>
          <w:iCs/>
          <w:sz w:val="24"/>
        </w:rPr>
      </w:pPr>
      <w:r w:rsidRPr="00A04003">
        <w:rPr>
          <w:iCs/>
          <w:position w:val="-10"/>
          <w:sz w:val="24"/>
        </w:rPr>
        <w:object w:dxaOrig="340" w:dyaOrig="340">
          <v:shape id="_x0000_i1029" type="#_x0000_t75" style="width:17.25pt;height:17.25pt" o:ole="" o:bullet="t">
            <v:imagedata r:id="rId8" o:title=""/>
          </v:shape>
          <o:OLEObject Type="Embed" ProgID="Equation.3" ShapeID="_x0000_i1029" DrawAspect="Content" ObjectID="_1618752116" r:id="rId13"/>
        </w:object>
      </w:r>
      <w:r w:rsidRPr="00A04003">
        <w:rPr>
          <w:iCs/>
          <w:sz w:val="24"/>
        </w:rPr>
        <w:t xml:space="preserve"> – коефіцієнт, який враховує етажність орендованого приміщення:</w:t>
      </w:r>
    </w:p>
    <w:p w:rsidR="005450B3" w:rsidRPr="00A04003" w:rsidRDefault="005450B3" w:rsidP="005450B3">
      <w:pPr>
        <w:pStyle w:val="ae"/>
        <w:numPr>
          <w:ilvl w:val="0"/>
          <w:numId w:val="3"/>
        </w:numPr>
        <w:tabs>
          <w:tab w:val="clear" w:pos="2133"/>
        </w:tabs>
        <w:spacing w:before="0"/>
        <w:ind w:left="0" w:firstLine="0"/>
        <w:rPr>
          <w:iCs/>
          <w:sz w:val="24"/>
        </w:rPr>
      </w:pPr>
      <w:r w:rsidRPr="00A04003">
        <w:rPr>
          <w:iCs/>
          <w:sz w:val="24"/>
        </w:rPr>
        <w:t xml:space="preserve">напівпідвал, 1-й поверх, – </w:t>
      </w:r>
      <w:r w:rsidRPr="00A04003">
        <w:rPr>
          <w:b/>
          <w:bCs/>
          <w:iCs/>
          <w:sz w:val="24"/>
        </w:rPr>
        <w:t>1,1</w:t>
      </w:r>
      <w:r w:rsidRPr="00A04003">
        <w:rPr>
          <w:iCs/>
          <w:sz w:val="24"/>
        </w:rPr>
        <w:t>;</w:t>
      </w:r>
    </w:p>
    <w:p w:rsidR="005450B3" w:rsidRPr="00A04003" w:rsidRDefault="005450B3" w:rsidP="005450B3">
      <w:pPr>
        <w:pStyle w:val="ae"/>
        <w:numPr>
          <w:ilvl w:val="0"/>
          <w:numId w:val="3"/>
        </w:numPr>
        <w:tabs>
          <w:tab w:val="clear" w:pos="2133"/>
        </w:tabs>
        <w:spacing w:before="0"/>
        <w:ind w:left="0" w:firstLine="0"/>
        <w:rPr>
          <w:iCs/>
          <w:sz w:val="24"/>
        </w:rPr>
      </w:pPr>
      <w:r w:rsidRPr="00A04003">
        <w:rPr>
          <w:iCs/>
          <w:sz w:val="24"/>
        </w:rPr>
        <w:t xml:space="preserve">підвал, 2-й поверх та вище – </w:t>
      </w:r>
      <w:r w:rsidRPr="00A04003">
        <w:rPr>
          <w:b/>
          <w:bCs/>
          <w:iCs/>
          <w:sz w:val="24"/>
        </w:rPr>
        <w:t>1,0</w:t>
      </w:r>
      <w:r w:rsidRPr="00A04003">
        <w:rPr>
          <w:iCs/>
          <w:sz w:val="24"/>
        </w:rPr>
        <w:t>;</w:t>
      </w:r>
    </w:p>
    <w:p w:rsidR="005450B3" w:rsidRPr="00A04003" w:rsidRDefault="005450B3" w:rsidP="005450B3">
      <w:pPr>
        <w:pStyle w:val="ae"/>
        <w:numPr>
          <w:ilvl w:val="0"/>
          <w:numId w:val="3"/>
        </w:numPr>
        <w:tabs>
          <w:tab w:val="clear" w:pos="2133"/>
        </w:tabs>
        <w:spacing w:before="0"/>
        <w:ind w:left="0" w:firstLine="0"/>
        <w:rPr>
          <w:iCs/>
          <w:sz w:val="24"/>
        </w:rPr>
      </w:pPr>
      <w:r w:rsidRPr="00A04003">
        <w:rPr>
          <w:iCs/>
          <w:sz w:val="24"/>
        </w:rPr>
        <w:t xml:space="preserve">технічний поверх – </w:t>
      </w:r>
      <w:r w:rsidRPr="00A04003">
        <w:rPr>
          <w:b/>
          <w:bCs/>
          <w:iCs/>
          <w:sz w:val="24"/>
        </w:rPr>
        <w:t>0,9</w:t>
      </w:r>
      <w:r w:rsidRPr="00A04003">
        <w:rPr>
          <w:iCs/>
          <w:sz w:val="24"/>
        </w:rPr>
        <w:t>.</w:t>
      </w:r>
    </w:p>
    <w:p w:rsidR="005450B3" w:rsidRPr="00A04003" w:rsidRDefault="005450B3" w:rsidP="005450B3">
      <w:pPr>
        <w:pStyle w:val="ae"/>
        <w:tabs>
          <w:tab w:val="left" w:pos="720"/>
        </w:tabs>
        <w:spacing w:before="0"/>
        <w:ind w:left="0" w:firstLine="0"/>
        <w:rPr>
          <w:iCs/>
          <w:sz w:val="24"/>
        </w:rPr>
      </w:pPr>
      <w:r w:rsidRPr="00A04003">
        <w:rPr>
          <w:iCs/>
          <w:position w:val="-12"/>
          <w:sz w:val="24"/>
        </w:rPr>
        <w:object w:dxaOrig="320" w:dyaOrig="360">
          <v:shape id="_x0000_i1030" type="#_x0000_t75" style="width:15.75pt;height:17.25pt" o:ole="">
            <v:imagedata r:id="rId10" o:title=""/>
          </v:shape>
          <o:OLEObject Type="Embed" ProgID="Equation.3" ShapeID="_x0000_i1030" DrawAspect="Content" ObjectID="_1618752117" r:id="rId14"/>
        </w:object>
      </w:r>
      <w:r w:rsidRPr="00A04003">
        <w:rPr>
          <w:iCs/>
          <w:sz w:val="24"/>
        </w:rPr>
        <w:t xml:space="preserve"> – коефіцієнт, що враховує рівень благоустрою:</w:t>
      </w:r>
    </w:p>
    <w:p w:rsidR="005450B3" w:rsidRPr="00A04003" w:rsidRDefault="005450B3" w:rsidP="005450B3">
      <w:pPr>
        <w:pStyle w:val="ae"/>
        <w:numPr>
          <w:ilvl w:val="0"/>
          <w:numId w:val="4"/>
        </w:numPr>
        <w:tabs>
          <w:tab w:val="left" w:pos="720"/>
        </w:tabs>
        <w:spacing w:before="0"/>
        <w:ind w:left="0" w:firstLine="0"/>
        <w:rPr>
          <w:iCs/>
          <w:sz w:val="24"/>
        </w:rPr>
      </w:pPr>
      <w:r w:rsidRPr="00A04003">
        <w:rPr>
          <w:iCs/>
          <w:sz w:val="24"/>
        </w:rPr>
        <w:t xml:space="preserve">центральне опалення, енергопостачання, водопостачання, водовідвід </w:t>
      </w:r>
      <w:r w:rsidRPr="00A04003">
        <w:rPr>
          <w:b/>
          <w:bCs/>
          <w:iCs/>
          <w:sz w:val="24"/>
        </w:rPr>
        <w:t>– 1;</w:t>
      </w:r>
    </w:p>
    <w:p w:rsidR="005450B3" w:rsidRPr="00A04003" w:rsidRDefault="005450B3" w:rsidP="005450B3">
      <w:pPr>
        <w:pStyle w:val="ae"/>
        <w:numPr>
          <w:ilvl w:val="0"/>
          <w:numId w:val="4"/>
        </w:numPr>
        <w:tabs>
          <w:tab w:val="left" w:pos="720"/>
        </w:tabs>
        <w:spacing w:before="0"/>
        <w:ind w:left="0" w:firstLine="0"/>
        <w:rPr>
          <w:sz w:val="24"/>
        </w:rPr>
      </w:pPr>
      <w:r w:rsidRPr="00A04003">
        <w:rPr>
          <w:iCs/>
          <w:sz w:val="24"/>
        </w:rPr>
        <w:t xml:space="preserve">відсутність одного із видів благоустрою – </w:t>
      </w:r>
      <w:r w:rsidRPr="00A04003">
        <w:rPr>
          <w:b/>
          <w:bCs/>
          <w:iCs/>
          <w:sz w:val="24"/>
        </w:rPr>
        <w:t>0,9.</w:t>
      </w:r>
    </w:p>
    <w:p w:rsidR="00CE1654" w:rsidRDefault="00CE1654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F057C2" w:rsidRDefault="00F057C2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5.1.</w:t>
      </w:r>
      <w:r w:rsidR="00104A62">
        <w:rPr>
          <w:color w:val="000000"/>
          <w:sz w:val="28"/>
          <w:szCs w:val="28"/>
          <w:lang w:val="uk-UA"/>
        </w:rPr>
        <w:t xml:space="preserve"> У разі коли незалежна оцінка </w:t>
      </w:r>
      <w:r w:rsidR="009F1633">
        <w:rPr>
          <w:color w:val="000000"/>
          <w:sz w:val="28"/>
          <w:szCs w:val="28"/>
          <w:lang w:val="uk-UA"/>
        </w:rPr>
        <w:t>виконана на будівлю (приміщення</w:t>
      </w:r>
      <w:r w:rsidR="00CE1654">
        <w:rPr>
          <w:color w:val="000000"/>
          <w:sz w:val="28"/>
          <w:szCs w:val="28"/>
          <w:lang w:val="uk-UA"/>
        </w:rPr>
        <w:t>, споруди</w:t>
      </w:r>
      <w:r w:rsidR="00104A62">
        <w:rPr>
          <w:color w:val="000000"/>
          <w:sz w:val="28"/>
          <w:szCs w:val="28"/>
          <w:lang w:val="uk-UA"/>
        </w:rPr>
        <w:t>) та орендоване приміщення</w:t>
      </w:r>
      <w:r w:rsidR="00FA0DF8">
        <w:rPr>
          <w:color w:val="000000"/>
          <w:sz w:val="28"/>
          <w:szCs w:val="28"/>
          <w:lang w:val="uk-UA"/>
        </w:rPr>
        <w:t xml:space="preserve"> (кімнат</w:t>
      </w:r>
      <w:r w:rsidR="00CF3D87">
        <w:rPr>
          <w:color w:val="000000"/>
          <w:sz w:val="28"/>
          <w:szCs w:val="28"/>
          <w:lang w:val="uk-UA"/>
        </w:rPr>
        <w:t>а, споруда</w:t>
      </w:r>
      <w:r w:rsidR="00FA0DF8">
        <w:rPr>
          <w:color w:val="000000"/>
          <w:sz w:val="28"/>
          <w:szCs w:val="28"/>
          <w:lang w:val="uk-UA"/>
        </w:rPr>
        <w:t>)</w:t>
      </w:r>
      <w:r w:rsidR="00104A62">
        <w:rPr>
          <w:color w:val="000000"/>
          <w:sz w:val="28"/>
          <w:szCs w:val="28"/>
          <w:lang w:val="uk-UA"/>
        </w:rPr>
        <w:t xml:space="preserve"> є частиною цієї будівлі (приміщення, споруди), то оцінка вартості цього приміщення</w:t>
      </w:r>
      <w:r w:rsidR="00CE1654">
        <w:rPr>
          <w:color w:val="000000"/>
          <w:sz w:val="28"/>
          <w:szCs w:val="28"/>
          <w:lang w:val="uk-UA"/>
        </w:rPr>
        <w:t xml:space="preserve"> (кімнати, споруди)</w:t>
      </w:r>
      <w:r w:rsidR="00104A62">
        <w:rPr>
          <w:color w:val="000000"/>
          <w:sz w:val="28"/>
          <w:szCs w:val="28"/>
          <w:lang w:val="uk-UA"/>
        </w:rPr>
        <w:t xml:space="preserve"> проводиться за формулою:</w:t>
      </w:r>
    </w:p>
    <w:p w:rsidR="00707D36" w:rsidRPr="00B032EE" w:rsidRDefault="00707D36" w:rsidP="00707D36">
      <w:pPr>
        <w:pStyle w:val="a8"/>
        <w:jc w:val="center"/>
        <w:rPr>
          <w:b/>
          <w:bCs/>
        </w:rPr>
      </w:pPr>
      <w:r w:rsidRPr="00B032EE">
        <w:rPr>
          <w:b/>
          <w:bCs/>
          <w:position w:val="-12"/>
        </w:rPr>
        <w:object w:dxaOrig="1800" w:dyaOrig="360">
          <v:shape id="_x0000_i1031" type="#_x0000_t75" style="width:108pt;height:21pt" o:ole="">
            <v:imagedata r:id="rId15" o:title=""/>
          </v:shape>
          <o:OLEObject Type="Embed" ProgID="Equation.3" ShapeID="_x0000_i1031" DrawAspect="Content" ObjectID="_1618752118" r:id="rId16"/>
        </w:object>
      </w:r>
      <w:r w:rsidRPr="00B032EE">
        <w:t xml:space="preserve">; </w:t>
      </w:r>
      <w:r w:rsidRPr="00707D36">
        <w:rPr>
          <w:rFonts w:ascii="Times New Roman" w:hAnsi="Times New Roman"/>
          <w:sz w:val="28"/>
          <w:szCs w:val="28"/>
        </w:rPr>
        <w:t>де:</w:t>
      </w:r>
    </w:p>
    <w:p w:rsidR="00707D36" w:rsidRPr="00707D36" w:rsidRDefault="00707D36" w:rsidP="00707D36">
      <w:pPr>
        <w:pStyle w:val="a8"/>
        <w:ind w:left="360" w:firstLine="348"/>
        <w:rPr>
          <w:i/>
          <w:iCs/>
          <w:lang w:val="uk-UA"/>
        </w:rPr>
      </w:pPr>
      <w:r w:rsidRPr="00707D36">
        <w:rPr>
          <w:i/>
          <w:iCs/>
          <w:position w:val="-12"/>
          <w:lang w:val="uk-UA"/>
        </w:rPr>
        <w:object w:dxaOrig="300" w:dyaOrig="360">
          <v:shape id="_x0000_i1032" type="#_x0000_t75" style="width:21pt;height:23.25pt" o:ole="">
            <v:imagedata r:id="rId17" o:title=""/>
          </v:shape>
          <o:OLEObject Type="Embed" ProgID="Equation.3" ShapeID="_x0000_i1032" DrawAspect="Content" ObjectID="_1618752119" r:id="rId18"/>
        </w:object>
      </w:r>
      <w:r w:rsidRPr="00707D36">
        <w:rPr>
          <w:i/>
          <w:iCs/>
          <w:lang w:val="uk-UA"/>
        </w:rPr>
        <w:t xml:space="preserve"> – 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вартість орендованого приміщення</w:t>
      </w:r>
      <w:r w:rsidR="009F1633">
        <w:rPr>
          <w:rFonts w:ascii="Times New Roman" w:hAnsi="Times New Roman"/>
          <w:iCs/>
          <w:sz w:val="28"/>
          <w:szCs w:val="28"/>
          <w:lang w:val="uk-UA"/>
        </w:rPr>
        <w:t xml:space="preserve"> (кімнати, споруди)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, яке є частиною будівлі (</w:t>
      </w:r>
      <w:proofErr w:type="spellStart"/>
      <w:r w:rsidR="009F1633">
        <w:rPr>
          <w:rFonts w:ascii="Times New Roman" w:hAnsi="Times New Roman"/>
          <w:iCs/>
          <w:sz w:val="28"/>
          <w:szCs w:val="28"/>
          <w:lang w:val="uk-UA"/>
        </w:rPr>
        <w:t>приміщення,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споруди</w:t>
      </w:r>
      <w:proofErr w:type="spellEnd"/>
      <w:r w:rsidRPr="00707D36">
        <w:rPr>
          <w:rFonts w:ascii="Times New Roman" w:hAnsi="Times New Roman"/>
          <w:iCs/>
          <w:sz w:val="28"/>
          <w:szCs w:val="28"/>
          <w:lang w:val="uk-UA"/>
        </w:rPr>
        <w:t>), грн.;</w:t>
      </w:r>
    </w:p>
    <w:p w:rsidR="00707D36" w:rsidRPr="00707D36" w:rsidRDefault="00707D36" w:rsidP="00707D36">
      <w:pPr>
        <w:pStyle w:val="a8"/>
        <w:ind w:left="360" w:firstLine="348"/>
        <w:rPr>
          <w:rFonts w:ascii="Times New Roman" w:hAnsi="Times New Roman"/>
          <w:iCs/>
          <w:sz w:val="28"/>
          <w:szCs w:val="28"/>
          <w:lang w:val="uk-UA"/>
        </w:rPr>
      </w:pPr>
      <w:r w:rsidRPr="00707D36">
        <w:rPr>
          <w:i/>
          <w:iCs/>
          <w:position w:val="-12"/>
          <w:lang w:val="uk-UA"/>
        </w:rPr>
        <w:object w:dxaOrig="320" w:dyaOrig="360">
          <v:shape id="_x0000_i1033" type="#_x0000_t75" style="width:15.75pt;height:18.75pt" o:ole="">
            <v:imagedata r:id="rId19" o:title=""/>
          </v:shape>
          <o:OLEObject Type="Embed" ProgID="Equation.3" ShapeID="_x0000_i1033" DrawAspect="Content" ObjectID="_1618752120" r:id="rId20"/>
        </w:object>
      </w:r>
      <w:r w:rsidRPr="00707D36">
        <w:rPr>
          <w:i/>
          <w:iCs/>
          <w:lang w:val="uk-UA"/>
        </w:rPr>
        <w:t xml:space="preserve"> – 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вартість будівлі (</w:t>
      </w:r>
      <w:r w:rsidR="009F1633">
        <w:rPr>
          <w:rFonts w:ascii="Times New Roman" w:hAnsi="Times New Roman"/>
          <w:iCs/>
          <w:sz w:val="28"/>
          <w:szCs w:val="28"/>
          <w:lang w:val="uk-UA"/>
        </w:rPr>
        <w:t xml:space="preserve">приміщення, 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споруди) визначена шляхом проведення незалежної оцінки, грн.;</w:t>
      </w:r>
    </w:p>
    <w:p w:rsidR="00707D36" w:rsidRPr="00707D36" w:rsidRDefault="00707D36" w:rsidP="00707D36">
      <w:pPr>
        <w:pStyle w:val="a8"/>
        <w:ind w:left="360" w:firstLine="348"/>
        <w:rPr>
          <w:rFonts w:ascii="Times New Roman" w:hAnsi="Times New Roman"/>
          <w:iCs/>
          <w:sz w:val="28"/>
          <w:szCs w:val="28"/>
          <w:lang w:val="uk-UA"/>
        </w:rPr>
      </w:pPr>
      <w:r w:rsidRPr="00707D36">
        <w:rPr>
          <w:i/>
          <w:iCs/>
          <w:position w:val="-12"/>
          <w:lang w:val="uk-UA"/>
        </w:rPr>
        <w:object w:dxaOrig="360" w:dyaOrig="360">
          <v:shape id="_x0000_i1034" type="#_x0000_t75" style="width:18.75pt;height:18.75pt" o:ole="">
            <v:imagedata r:id="rId21" o:title=""/>
          </v:shape>
          <o:OLEObject Type="Embed" ProgID="Equation.3" ShapeID="_x0000_i1034" DrawAspect="Content" ObjectID="_1618752121" r:id="rId22"/>
        </w:object>
      </w:r>
      <w:r w:rsidRPr="00707D36">
        <w:rPr>
          <w:i/>
          <w:iCs/>
          <w:lang w:val="uk-UA"/>
        </w:rPr>
        <w:t xml:space="preserve"> – 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площа будівлі (</w:t>
      </w:r>
      <w:proofErr w:type="spellStart"/>
      <w:r w:rsidR="009F1633">
        <w:rPr>
          <w:rFonts w:ascii="Times New Roman" w:hAnsi="Times New Roman"/>
          <w:iCs/>
          <w:sz w:val="28"/>
          <w:szCs w:val="28"/>
          <w:lang w:val="uk-UA"/>
        </w:rPr>
        <w:t>приміщення,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споруди</w:t>
      </w:r>
      <w:proofErr w:type="spellEnd"/>
      <w:r w:rsidRPr="00707D36">
        <w:rPr>
          <w:rFonts w:ascii="Times New Roman" w:hAnsi="Times New Roman"/>
          <w:iCs/>
          <w:sz w:val="28"/>
          <w:szCs w:val="28"/>
          <w:lang w:val="uk-UA"/>
        </w:rPr>
        <w:t>),м</w:t>
      </w:r>
      <w:r w:rsidRPr="00707D36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2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;</w:t>
      </w:r>
    </w:p>
    <w:p w:rsidR="00707D36" w:rsidRPr="00707D36" w:rsidRDefault="00707D36" w:rsidP="00707D36">
      <w:pPr>
        <w:pStyle w:val="a8"/>
        <w:ind w:left="360" w:firstLine="348"/>
        <w:rPr>
          <w:rFonts w:ascii="Times New Roman" w:hAnsi="Times New Roman"/>
          <w:iCs/>
          <w:sz w:val="28"/>
          <w:szCs w:val="28"/>
          <w:lang w:val="uk-UA"/>
        </w:rPr>
      </w:pPr>
      <w:r w:rsidRPr="00707D36">
        <w:rPr>
          <w:i/>
          <w:iCs/>
          <w:position w:val="-12"/>
          <w:lang w:val="uk-UA"/>
        </w:rPr>
        <w:object w:dxaOrig="360" w:dyaOrig="360">
          <v:shape id="_x0000_i1035" type="#_x0000_t75" style="width:18.75pt;height:18.75pt" o:ole="">
            <v:imagedata r:id="rId23" o:title=""/>
          </v:shape>
          <o:OLEObject Type="Embed" ProgID="Equation.3" ShapeID="_x0000_i1035" DrawAspect="Content" ObjectID="_1618752122" r:id="rId24"/>
        </w:object>
      </w:r>
      <w:r w:rsidRPr="00707D36">
        <w:rPr>
          <w:i/>
          <w:iCs/>
          <w:lang w:val="uk-UA"/>
        </w:rPr>
        <w:t xml:space="preserve">– 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загальна площа орендованого нежитлового приміщення</w:t>
      </w:r>
      <w:r w:rsidR="00CF3D87">
        <w:rPr>
          <w:rFonts w:ascii="Times New Roman" w:hAnsi="Times New Roman"/>
          <w:iCs/>
          <w:sz w:val="28"/>
          <w:szCs w:val="28"/>
          <w:lang w:val="uk-UA"/>
        </w:rPr>
        <w:t xml:space="preserve"> (кімнати, споруди)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, м</w:t>
      </w:r>
      <w:r w:rsidRPr="00707D36">
        <w:rPr>
          <w:rFonts w:ascii="Times New Roman" w:hAnsi="Times New Roman"/>
          <w:iCs/>
          <w:sz w:val="28"/>
          <w:szCs w:val="28"/>
          <w:vertAlign w:val="superscript"/>
          <w:lang w:val="uk-UA"/>
        </w:rPr>
        <w:t>2</w:t>
      </w:r>
      <w:r w:rsidRPr="00707D36">
        <w:rPr>
          <w:rFonts w:ascii="Times New Roman" w:hAnsi="Times New Roman"/>
          <w:iCs/>
          <w:sz w:val="28"/>
          <w:szCs w:val="28"/>
          <w:lang w:val="uk-UA"/>
        </w:rPr>
        <w:t>.</w:t>
      </w:r>
    </w:p>
    <w:p w:rsidR="00707D36" w:rsidRPr="00FA0DF8" w:rsidRDefault="00FA0DF8" w:rsidP="00707D36">
      <w:pPr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5.2. </w:t>
      </w:r>
      <w:r w:rsidR="00707D36" w:rsidRPr="00FA0DF8">
        <w:rPr>
          <w:rFonts w:eastAsia="Calibri"/>
          <w:sz w:val="28"/>
          <w:szCs w:val="28"/>
          <w:lang w:val="uk-UA"/>
        </w:rPr>
        <w:t xml:space="preserve">Розрахунок загальної площі орендованого нежитлового приміщення </w:t>
      </w:r>
      <w:r>
        <w:rPr>
          <w:rFonts w:eastAsia="Calibri"/>
          <w:sz w:val="28"/>
          <w:szCs w:val="28"/>
          <w:lang w:val="uk-UA"/>
        </w:rPr>
        <w:t xml:space="preserve"> </w:t>
      </w:r>
      <w:r w:rsidR="00707D36" w:rsidRPr="00FA0DF8">
        <w:rPr>
          <w:rFonts w:eastAsia="Calibri"/>
          <w:sz w:val="28"/>
          <w:szCs w:val="28"/>
          <w:lang w:val="uk-UA"/>
        </w:rPr>
        <w:t>(</w:t>
      </w:r>
      <w:r w:rsidR="00707D36" w:rsidRPr="00FA0DF8">
        <w:rPr>
          <w:i/>
          <w:iCs/>
          <w:position w:val="-12"/>
          <w:sz w:val="28"/>
          <w:szCs w:val="28"/>
        </w:rPr>
        <w:object w:dxaOrig="360" w:dyaOrig="360">
          <v:shape id="_x0000_i1036" type="#_x0000_t75" style="width:18.75pt;height:18.75pt" o:ole="">
            <v:imagedata r:id="rId25" o:title=""/>
          </v:shape>
          <o:OLEObject Type="Embed" ProgID="Equation.3" ShapeID="_x0000_i1036" DrawAspect="Content" ObjectID="_1618752123" r:id="rId26"/>
        </w:object>
      </w:r>
      <w:r w:rsidR="00707D36" w:rsidRPr="00FA0DF8">
        <w:rPr>
          <w:rFonts w:eastAsia="Calibri"/>
          <w:sz w:val="28"/>
          <w:szCs w:val="28"/>
          <w:lang w:val="uk-UA"/>
        </w:rPr>
        <w:t>), що передається в оренду, здійснюється за наступною формулою:</w:t>
      </w:r>
    </w:p>
    <w:p w:rsidR="00707D36" w:rsidRPr="00FA0DF8" w:rsidRDefault="00707D36" w:rsidP="00707D36">
      <w:pPr>
        <w:ind w:firstLine="709"/>
        <w:jc w:val="both"/>
        <w:rPr>
          <w:rFonts w:eastAsia="Calibri"/>
          <w:sz w:val="28"/>
          <w:szCs w:val="28"/>
          <w:lang w:val="uk-UA"/>
        </w:rPr>
      </w:pPr>
    </w:p>
    <w:p w:rsidR="00707D36" w:rsidRPr="00FA0DF8" w:rsidRDefault="00707D36" w:rsidP="00707D36">
      <w:pPr>
        <w:ind w:firstLine="708"/>
        <w:jc w:val="center"/>
        <w:rPr>
          <w:rFonts w:eastAsia="Calibri"/>
          <w:bCs/>
          <w:i/>
          <w:sz w:val="28"/>
          <w:szCs w:val="28"/>
          <w:lang w:val="uk-UA"/>
        </w:rPr>
      </w:pPr>
      <w:r w:rsidRPr="00FA0DF8">
        <w:rPr>
          <w:i/>
          <w:iCs/>
          <w:position w:val="-12"/>
          <w:sz w:val="28"/>
          <w:szCs w:val="28"/>
        </w:rPr>
        <w:object w:dxaOrig="340" w:dyaOrig="360">
          <v:shape id="_x0000_i1037" type="#_x0000_t75" style="width:20.25pt;height:21pt" o:ole="">
            <v:imagedata r:id="rId27" o:title=""/>
          </v:shape>
          <o:OLEObject Type="Embed" ProgID="Equation.3" ShapeID="_x0000_i1037" DrawAspect="Content" ObjectID="_1618752124" r:id="rId28"/>
        </w:objec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.</w:t>
      </w:r>
      <w:r w:rsidRPr="00FA0DF8">
        <w:rPr>
          <w:rFonts w:eastAsia="Calibri"/>
          <w:bCs/>
          <w:i/>
          <w:sz w:val="28"/>
          <w:szCs w:val="28"/>
          <w:lang w:val="uk-UA"/>
        </w:rPr>
        <w:t xml:space="preserve"> = </w:t>
      </w:r>
      <w:proofErr w:type="spellStart"/>
      <w:r w:rsidRPr="00FA0DF8">
        <w:rPr>
          <w:rFonts w:eastAsia="Calibri"/>
          <w:bCs/>
          <w:i/>
          <w:sz w:val="28"/>
          <w:szCs w:val="28"/>
          <w:lang w:val="uk-UA"/>
        </w:rPr>
        <w:t>П</w: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кімн</w:t>
      </w:r>
      <w:proofErr w:type="spellEnd"/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.</w:t>
      </w:r>
      <w:r w:rsidRPr="00FA0DF8">
        <w:rPr>
          <w:rFonts w:eastAsia="Calibri"/>
          <w:bCs/>
          <w:i/>
          <w:sz w:val="28"/>
          <w:szCs w:val="28"/>
          <w:lang w:val="uk-UA"/>
        </w:rPr>
        <w:t xml:space="preserve"> + </w:t>
      </w:r>
      <w:r w:rsidR="005D00CE">
        <w:rPr>
          <w:rFonts w:eastAsia="Calibri"/>
          <w:bCs/>
          <w:i/>
          <w:sz w:val="28"/>
          <w:szCs w:val="28"/>
          <w:lang w:val="uk-UA"/>
        </w:rPr>
        <w:t>(</w:t>
      </w:r>
      <w:proofErr w:type="spellStart"/>
      <w:r w:rsidRPr="00FA0DF8">
        <w:rPr>
          <w:rFonts w:eastAsia="Calibri"/>
          <w:bCs/>
          <w:i/>
          <w:sz w:val="28"/>
          <w:szCs w:val="28"/>
          <w:lang w:val="uk-UA"/>
        </w:rPr>
        <w:t>П</w: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д.п</w:t>
      </w:r>
      <w:proofErr w:type="spellEnd"/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./</w:t>
      </w:r>
      <w:r w:rsidRPr="00FA0DF8">
        <w:rPr>
          <w:rFonts w:eastAsia="Calibri"/>
          <w:bCs/>
          <w:i/>
          <w:sz w:val="28"/>
          <w:szCs w:val="28"/>
          <w:lang w:val="uk-UA"/>
        </w:rPr>
        <w:t xml:space="preserve"> П</w: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к.</w:t>
      </w:r>
      <w:r w:rsidR="00741ABC" w:rsidRPr="00FA0DF8">
        <w:rPr>
          <w:rFonts w:eastAsia="Calibri"/>
          <w:bCs/>
          <w:i/>
          <w:sz w:val="28"/>
          <w:szCs w:val="28"/>
          <w:vertAlign w:val="subscript"/>
        </w:rPr>
        <w:fldChar w:fldCharType="begin"/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instrText xml:space="preserve"> </w:instrText>
      </w:r>
      <w:r w:rsidRPr="00FA0DF8">
        <w:rPr>
          <w:rFonts w:eastAsia="Calibri"/>
          <w:bCs/>
          <w:i/>
          <w:sz w:val="28"/>
          <w:szCs w:val="28"/>
          <w:vertAlign w:val="subscript"/>
        </w:rPr>
        <w:instrText>QUOTE</w:instrTex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instrText xml:space="preserve"> </w:instrText>
      </w:r>
      <m:oMath>
        <m:f>
          <m:fPr>
            <m:ctrlPr>
              <w:rPr>
                <w:rFonts w:ascii="Cambria Math" w:eastAsia="Calibri" w:hAnsi="Cambria Math"/>
                <w:b/>
                <w:b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Calibri"/>
                <w:sz w:val="28"/>
                <w:szCs w:val="28"/>
                <w:lang w:val="uk-UA"/>
              </w:rPr>
              <m:t>Пд</m:t>
            </m:r>
            <m:r>
              <m:rPr>
                <m:sty m:val="p"/>
              </m:rPr>
              <w:rPr>
                <w:rFonts w:ascii="Cambria Math" w:eastAsia="Calibri"/>
                <w:sz w:val="28"/>
                <w:szCs w:val="28"/>
                <w:lang w:val="uk-UA"/>
              </w:rPr>
              <m:t>.</m:t>
            </m:r>
            <m:r>
              <m:rPr>
                <m:sty m:val="p"/>
              </m:rPr>
              <w:rPr>
                <w:rFonts w:ascii="Cambria Math" w:eastAsia="Calibri"/>
                <w:sz w:val="28"/>
                <w:szCs w:val="28"/>
                <w:lang w:val="uk-UA"/>
              </w:rPr>
              <m:t>п</m:t>
            </m:r>
            <m:r>
              <m:rPr>
                <m:sty m:val="p"/>
              </m:rPr>
              <w:rPr>
                <w:rFonts w:ascii="Cambria Math" w:eastAsia="Calibri"/>
                <w:sz w:val="28"/>
                <w:szCs w:val="28"/>
                <w:lang w:val="uk-UA"/>
              </w:rPr>
              <m:t>.</m:t>
            </m:r>
          </m:num>
          <m:den>
            <m:r>
              <m:rPr>
                <m:sty m:val="p"/>
              </m:rPr>
              <w:rPr>
                <w:rFonts w:ascii="Cambria Math" w:eastAsia="Calibri"/>
                <w:sz w:val="28"/>
                <w:szCs w:val="28"/>
                <w:lang w:val="uk-UA"/>
              </w:rPr>
              <m:t>Пк</m:t>
            </m:r>
          </m:den>
        </m:f>
        <m:r>
          <m:rPr>
            <m:sty m:val="p"/>
          </m:rPr>
          <w:rPr>
            <w:rFonts w:eastAsia="Calibri" w:hAnsi="Cambria Math"/>
            <w:sz w:val="28"/>
            <w:szCs w:val="28"/>
            <w:lang w:val="uk-UA"/>
          </w:rPr>
          <m:t>*</m:t>
        </m:r>
        <m:r>
          <m:rPr>
            <m:sty m:val="p"/>
          </m:rPr>
          <w:rPr>
            <w:rFonts w:ascii="Cambria Math" w:eastAsia="Calibri"/>
            <w:sz w:val="28"/>
            <w:szCs w:val="28"/>
            <w:lang w:val="uk-UA"/>
          </w:rPr>
          <m:t>Пкімн</m:t>
        </m:r>
      </m:oMath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instrText xml:space="preserve"> </w:instrText>
      </w:r>
      <w:r w:rsidR="00741ABC" w:rsidRPr="00FA0DF8">
        <w:rPr>
          <w:rFonts w:eastAsia="Calibri"/>
          <w:bCs/>
          <w:i/>
          <w:sz w:val="28"/>
          <w:szCs w:val="28"/>
          <w:vertAlign w:val="subscript"/>
        </w:rPr>
        <w:fldChar w:fldCharType="end"/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*</w:t>
      </w:r>
      <w:r w:rsidRPr="00FA0DF8">
        <w:rPr>
          <w:rFonts w:eastAsia="Calibri"/>
          <w:bCs/>
          <w:i/>
          <w:sz w:val="28"/>
          <w:szCs w:val="28"/>
          <w:lang w:val="uk-UA"/>
        </w:rPr>
        <w:t xml:space="preserve"> </w:t>
      </w:r>
      <w:proofErr w:type="spellStart"/>
      <w:r w:rsidRPr="00FA0DF8">
        <w:rPr>
          <w:rFonts w:eastAsia="Calibri"/>
          <w:bCs/>
          <w:i/>
          <w:sz w:val="28"/>
          <w:szCs w:val="28"/>
          <w:lang w:val="uk-UA"/>
        </w:rPr>
        <w:t>П</w:t>
      </w:r>
      <w:r w:rsidRPr="00FA0DF8">
        <w:rPr>
          <w:rFonts w:eastAsia="Calibri"/>
          <w:bCs/>
          <w:i/>
          <w:sz w:val="28"/>
          <w:szCs w:val="28"/>
          <w:vertAlign w:val="subscript"/>
          <w:lang w:val="uk-UA"/>
        </w:rPr>
        <w:t>кім</w:t>
      </w:r>
      <w:proofErr w:type="spellEnd"/>
      <w:r w:rsidR="005D00CE">
        <w:rPr>
          <w:rFonts w:eastAsia="Calibri"/>
          <w:bCs/>
          <w:i/>
          <w:sz w:val="28"/>
          <w:szCs w:val="28"/>
          <w:vertAlign w:val="subscript"/>
          <w:lang w:val="uk-UA"/>
        </w:rPr>
        <w:t xml:space="preserve">) </w:t>
      </w:r>
      <w:r w:rsidR="005D00CE">
        <w:rPr>
          <w:rFonts w:eastAsia="Calibri"/>
          <w:bCs/>
          <w:i/>
          <w:sz w:val="28"/>
          <w:szCs w:val="28"/>
          <w:lang w:val="uk-UA"/>
        </w:rPr>
        <w:t>)</w:t>
      </w:r>
      <w:r w:rsidRPr="00FA0DF8">
        <w:rPr>
          <w:rFonts w:eastAsia="Calibri"/>
          <w:bCs/>
          <w:i/>
          <w:sz w:val="28"/>
          <w:szCs w:val="28"/>
          <w:lang w:val="uk-UA"/>
        </w:rPr>
        <w:t xml:space="preserve"> </w:t>
      </w:r>
      <w:r w:rsidRPr="00FA0DF8">
        <w:rPr>
          <w:rFonts w:eastAsia="Calibri"/>
          <w:bCs/>
          <w:sz w:val="28"/>
          <w:szCs w:val="28"/>
          <w:lang w:val="uk-UA"/>
        </w:rPr>
        <w:t>де:</w:t>
      </w:r>
    </w:p>
    <w:p w:rsidR="00707D36" w:rsidRPr="00FA0DF8" w:rsidRDefault="00707D36" w:rsidP="00707D36">
      <w:pPr>
        <w:ind w:firstLine="708"/>
        <w:jc w:val="both"/>
        <w:rPr>
          <w:rFonts w:eastAsia="Calibri"/>
          <w:b/>
          <w:sz w:val="28"/>
          <w:szCs w:val="28"/>
          <w:lang w:val="uk-UA"/>
        </w:rPr>
      </w:pPr>
    </w:p>
    <w:p w:rsidR="00707D36" w:rsidRPr="007B2871" w:rsidRDefault="00707D36" w:rsidP="00707D36">
      <w:pPr>
        <w:ind w:left="357" w:firstLine="346"/>
        <w:jc w:val="both"/>
        <w:rPr>
          <w:rFonts w:eastAsia="Calibri"/>
          <w:sz w:val="28"/>
          <w:szCs w:val="28"/>
          <w:lang w:val="uk-UA"/>
        </w:rPr>
      </w:pPr>
      <w:r w:rsidRPr="007B2871">
        <w:rPr>
          <w:i/>
          <w:iCs/>
          <w:position w:val="-12"/>
          <w:sz w:val="28"/>
          <w:szCs w:val="28"/>
          <w:lang w:val="uk-UA"/>
        </w:rPr>
        <w:object w:dxaOrig="360" w:dyaOrig="360">
          <v:shape id="_x0000_i1038" type="#_x0000_t75" style="width:18.75pt;height:18.75pt" o:ole="">
            <v:imagedata r:id="rId29" o:title=""/>
          </v:shape>
          <o:OLEObject Type="Embed" ProgID="Equation.3" ShapeID="_x0000_i1038" DrawAspect="Content" ObjectID="_1618752125" r:id="rId30"/>
        </w:object>
      </w:r>
      <w:r w:rsidRPr="007B2871">
        <w:rPr>
          <w:rFonts w:eastAsia="Calibri"/>
          <w:b/>
          <w:bCs/>
          <w:sz w:val="28"/>
          <w:szCs w:val="28"/>
          <w:vertAlign w:val="subscript"/>
          <w:lang w:val="uk-UA"/>
        </w:rPr>
        <w:t>.</w:t>
      </w:r>
      <w:r w:rsidRPr="007B2871">
        <w:rPr>
          <w:rFonts w:eastAsia="Calibri"/>
          <w:sz w:val="28"/>
          <w:szCs w:val="28"/>
          <w:lang w:val="uk-UA"/>
        </w:rPr>
        <w:t xml:space="preserve">  - </w:t>
      </w:r>
      <w:r w:rsidRPr="007B2871">
        <w:rPr>
          <w:iCs/>
          <w:sz w:val="28"/>
          <w:szCs w:val="28"/>
          <w:lang w:val="uk-UA"/>
        </w:rPr>
        <w:t>загальна площа орендованого нежитлового приміщення, м</w:t>
      </w:r>
      <w:r w:rsidRPr="007B2871">
        <w:rPr>
          <w:iCs/>
          <w:sz w:val="28"/>
          <w:szCs w:val="28"/>
          <w:vertAlign w:val="superscript"/>
          <w:lang w:val="uk-UA"/>
        </w:rPr>
        <w:t>2</w:t>
      </w:r>
      <w:r w:rsidRPr="007B2871">
        <w:rPr>
          <w:rFonts w:eastAsia="Calibri"/>
          <w:sz w:val="28"/>
          <w:szCs w:val="28"/>
          <w:lang w:val="uk-UA"/>
        </w:rPr>
        <w:t>;</w:t>
      </w:r>
    </w:p>
    <w:p w:rsidR="00707D36" w:rsidRPr="007B2871" w:rsidRDefault="00707D36" w:rsidP="00707D36">
      <w:pPr>
        <w:ind w:left="357" w:firstLine="346"/>
        <w:jc w:val="both"/>
        <w:rPr>
          <w:iCs/>
          <w:sz w:val="28"/>
          <w:szCs w:val="28"/>
          <w:lang w:val="uk-UA"/>
        </w:rPr>
      </w:pPr>
      <w:proofErr w:type="spellStart"/>
      <w:r w:rsidRPr="007B2871">
        <w:rPr>
          <w:i/>
          <w:iCs/>
          <w:sz w:val="28"/>
          <w:szCs w:val="28"/>
          <w:lang w:val="uk-UA"/>
        </w:rPr>
        <w:t>Пкімн</w:t>
      </w:r>
      <w:proofErr w:type="spellEnd"/>
      <w:r w:rsidRPr="007B2871">
        <w:rPr>
          <w:i/>
          <w:iCs/>
          <w:sz w:val="28"/>
          <w:szCs w:val="28"/>
          <w:lang w:val="uk-UA"/>
        </w:rPr>
        <w:t xml:space="preserve">. – </w:t>
      </w:r>
      <w:r w:rsidRPr="007B2871">
        <w:rPr>
          <w:iCs/>
          <w:sz w:val="28"/>
          <w:szCs w:val="28"/>
          <w:lang w:val="uk-UA"/>
        </w:rPr>
        <w:t xml:space="preserve">корисна площа кімнати, що передається в оренду для використання за будь-яким призначенням, </w:t>
      </w:r>
      <w:proofErr w:type="spellStart"/>
      <w:r w:rsidRPr="007B2871">
        <w:rPr>
          <w:iCs/>
          <w:sz w:val="28"/>
          <w:szCs w:val="28"/>
          <w:lang w:val="uk-UA"/>
        </w:rPr>
        <w:t>кв.м</w:t>
      </w:r>
      <w:proofErr w:type="spellEnd"/>
      <w:r w:rsidRPr="007B2871">
        <w:rPr>
          <w:iCs/>
          <w:sz w:val="28"/>
          <w:szCs w:val="28"/>
          <w:lang w:val="uk-UA"/>
        </w:rPr>
        <w:t>;</w:t>
      </w:r>
    </w:p>
    <w:p w:rsidR="00707D36" w:rsidRPr="007B2871" w:rsidRDefault="00707D36" w:rsidP="00707D36">
      <w:pPr>
        <w:ind w:left="357" w:firstLine="346"/>
        <w:jc w:val="both"/>
        <w:rPr>
          <w:iCs/>
          <w:sz w:val="28"/>
          <w:szCs w:val="28"/>
          <w:lang w:val="uk-UA"/>
        </w:rPr>
      </w:pPr>
      <w:proofErr w:type="spellStart"/>
      <w:r w:rsidRPr="007B2871">
        <w:rPr>
          <w:i/>
          <w:iCs/>
          <w:sz w:val="28"/>
          <w:szCs w:val="28"/>
          <w:lang w:val="uk-UA"/>
        </w:rPr>
        <w:t>Пд.п</w:t>
      </w:r>
      <w:proofErr w:type="spellEnd"/>
      <w:r w:rsidRPr="007B2871">
        <w:rPr>
          <w:i/>
          <w:iCs/>
          <w:sz w:val="28"/>
          <w:szCs w:val="28"/>
          <w:lang w:val="uk-UA"/>
        </w:rPr>
        <w:t xml:space="preserve">. – </w:t>
      </w:r>
      <w:r w:rsidRPr="007B2871">
        <w:rPr>
          <w:iCs/>
          <w:sz w:val="28"/>
          <w:szCs w:val="28"/>
          <w:lang w:val="uk-UA"/>
        </w:rPr>
        <w:t>площа допоміжних приміщень (вест</w:t>
      </w:r>
      <w:r w:rsidR="005D00CE">
        <w:rPr>
          <w:iCs/>
          <w:sz w:val="28"/>
          <w:szCs w:val="28"/>
          <w:lang w:val="uk-UA"/>
        </w:rPr>
        <w:t>и</w:t>
      </w:r>
      <w:r w:rsidRPr="007B2871">
        <w:rPr>
          <w:iCs/>
          <w:sz w:val="28"/>
          <w:szCs w:val="28"/>
          <w:lang w:val="uk-UA"/>
        </w:rPr>
        <w:t>б</w:t>
      </w:r>
      <w:r w:rsidR="005D00CE">
        <w:rPr>
          <w:iCs/>
          <w:sz w:val="28"/>
          <w:szCs w:val="28"/>
          <w:lang w:val="uk-UA"/>
        </w:rPr>
        <w:t>ю</w:t>
      </w:r>
      <w:r w:rsidRPr="007B2871">
        <w:rPr>
          <w:iCs/>
          <w:sz w:val="28"/>
          <w:szCs w:val="28"/>
          <w:lang w:val="uk-UA"/>
        </w:rPr>
        <w:t>лів, фойє, коридорів, туалетів тощо, які використовуються орендарем);</w:t>
      </w:r>
    </w:p>
    <w:p w:rsidR="00707D36" w:rsidRPr="007B2871" w:rsidRDefault="00707D36" w:rsidP="00707D36">
      <w:pPr>
        <w:ind w:left="357" w:firstLine="346"/>
        <w:jc w:val="both"/>
        <w:rPr>
          <w:iCs/>
          <w:sz w:val="28"/>
          <w:szCs w:val="28"/>
          <w:lang w:val="uk-UA"/>
        </w:rPr>
      </w:pPr>
      <w:proofErr w:type="spellStart"/>
      <w:r w:rsidRPr="007B2871">
        <w:rPr>
          <w:i/>
          <w:iCs/>
          <w:sz w:val="28"/>
          <w:szCs w:val="28"/>
          <w:lang w:val="uk-UA"/>
        </w:rPr>
        <w:t>Пк</w:t>
      </w:r>
      <w:proofErr w:type="spellEnd"/>
      <w:r w:rsidRPr="007B2871">
        <w:rPr>
          <w:i/>
          <w:iCs/>
          <w:sz w:val="28"/>
          <w:szCs w:val="28"/>
          <w:lang w:val="uk-UA"/>
        </w:rPr>
        <w:t xml:space="preserve">. – </w:t>
      </w:r>
      <w:r w:rsidRPr="007B2871">
        <w:rPr>
          <w:iCs/>
          <w:sz w:val="28"/>
          <w:szCs w:val="28"/>
          <w:lang w:val="uk-UA"/>
        </w:rPr>
        <w:t>загальна корисна площа кімнат, що можуть передаватися в оренду.</w:t>
      </w:r>
    </w:p>
    <w:p w:rsidR="00CF3D87" w:rsidRPr="007B2871" w:rsidRDefault="00CF3D87" w:rsidP="00707D36">
      <w:pPr>
        <w:ind w:left="357" w:firstLine="346"/>
        <w:jc w:val="both"/>
        <w:rPr>
          <w:iCs/>
          <w:sz w:val="28"/>
          <w:szCs w:val="28"/>
          <w:lang w:val="uk-UA"/>
        </w:rPr>
      </w:pPr>
    </w:p>
    <w:p w:rsid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6</w:t>
      </w:r>
      <w:r w:rsidRPr="00F057C2">
        <w:rPr>
          <w:b/>
          <w:color w:val="000000"/>
          <w:sz w:val="28"/>
          <w:szCs w:val="28"/>
          <w:lang w:val="uk-UA"/>
        </w:rPr>
        <w:t>.</w:t>
      </w:r>
      <w:r w:rsidR="005D00CE">
        <w:rPr>
          <w:b/>
          <w:color w:val="000000"/>
          <w:sz w:val="28"/>
          <w:szCs w:val="28"/>
          <w:lang w:val="uk-UA"/>
        </w:rPr>
        <w:t xml:space="preserve"> </w:t>
      </w:r>
      <w:r w:rsidRPr="00F057C2">
        <w:rPr>
          <w:b/>
          <w:color w:val="000000"/>
          <w:sz w:val="28"/>
          <w:szCs w:val="28"/>
          <w:lang w:val="uk-UA"/>
        </w:rPr>
        <w:t>Незалежна оцінка</w:t>
      </w:r>
      <w:r w:rsidR="00D25A07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sz w:val="28"/>
          <w:szCs w:val="28"/>
          <w:lang w:val="uk-UA"/>
        </w:rPr>
        <w:t>вартості</w:t>
      </w:r>
      <w:r w:rsidR="00D25A07">
        <w:rPr>
          <w:sz w:val="28"/>
          <w:szCs w:val="28"/>
          <w:lang w:val="uk-UA"/>
        </w:rPr>
        <w:t xml:space="preserve"> </w:t>
      </w:r>
      <w:r w:rsidR="00C203BB">
        <w:rPr>
          <w:color w:val="000000"/>
          <w:sz w:val="28"/>
          <w:szCs w:val="28"/>
          <w:lang w:val="uk-UA"/>
        </w:rPr>
        <w:t xml:space="preserve">майна комунальної власності територіальної громади </w:t>
      </w:r>
      <w:proofErr w:type="spellStart"/>
      <w:r w:rsidR="00C203BB">
        <w:rPr>
          <w:color w:val="000000"/>
          <w:sz w:val="28"/>
          <w:szCs w:val="28"/>
          <w:lang w:val="uk-UA"/>
        </w:rPr>
        <w:t>м.Бахмута</w:t>
      </w:r>
      <w:proofErr w:type="spellEnd"/>
      <w:r w:rsidR="00D25A07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 xml:space="preserve"> є чинною протягом 6 місяців від дати оцінки, якщо інший термін не передбачено у звіті  з незалежної оцінки. </w:t>
      </w:r>
    </w:p>
    <w:p w:rsidR="00A93335" w:rsidRDefault="00490B8F" w:rsidP="00F2493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2493D">
        <w:rPr>
          <w:color w:val="000000"/>
          <w:sz w:val="28"/>
          <w:szCs w:val="28"/>
          <w:shd w:val="clear" w:color="auto" w:fill="FFFFFF"/>
          <w:lang w:val="uk-UA"/>
        </w:rPr>
        <w:t xml:space="preserve">Послуги з проведення незалежної оцінки об'єкта оренди (активів, що входять до складу об'єкта оренди), рецензування </w:t>
      </w:r>
      <w:r w:rsidR="00F2493D" w:rsidRPr="00F2493D">
        <w:rPr>
          <w:color w:val="000000"/>
          <w:sz w:val="28"/>
          <w:szCs w:val="28"/>
          <w:shd w:val="clear" w:color="auto" w:fill="FFFFFF"/>
          <w:lang w:val="uk-UA"/>
        </w:rPr>
        <w:t>звіту про незалежну оцінку</w:t>
      </w:r>
      <w:r w:rsidR="00F2493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2493D">
        <w:rPr>
          <w:color w:val="000000"/>
          <w:sz w:val="28"/>
          <w:szCs w:val="28"/>
          <w:shd w:val="clear" w:color="auto" w:fill="FFFFFF"/>
          <w:lang w:val="uk-UA"/>
        </w:rPr>
        <w:t xml:space="preserve"> та аудиторської перевірки об'єкта оренди оплачує орендар.</w:t>
      </w:r>
    </w:p>
    <w:p w:rsidR="00F2493D" w:rsidRDefault="00F2493D" w:rsidP="00F2493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Замовником</w:t>
      </w:r>
      <w:r w:rsidRPr="00F2493D">
        <w:rPr>
          <w:color w:val="000000"/>
          <w:sz w:val="28"/>
          <w:szCs w:val="28"/>
          <w:shd w:val="clear" w:color="auto" w:fill="FFFFFF"/>
          <w:lang w:val="uk-UA"/>
        </w:rPr>
        <w:t xml:space="preserve"> незалежної оцінки об'єкта оренди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може буди балансоутримувач або орендар. </w:t>
      </w:r>
    </w:p>
    <w:p w:rsidR="00F2493D" w:rsidRDefault="00F2493D" w:rsidP="00F2493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65DBE" w:rsidRDefault="00A410CB" w:rsidP="00F2493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7.</w:t>
      </w:r>
      <w:r w:rsidR="00D25A07">
        <w:rPr>
          <w:color w:val="000000"/>
          <w:sz w:val="28"/>
          <w:szCs w:val="28"/>
          <w:lang w:val="uk-UA"/>
        </w:rPr>
        <w:t xml:space="preserve"> </w:t>
      </w:r>
      <w:r w:rsidRPr="00CB79B0">
        <w:rPr>
          <w:b/>
          <w:color w:val="000000"/>
          <w:sz w:val="28"/>
          <w:szCs w:val="28"/>
          <w:lang w:val="uk-UA"/>
        </w:rPr>
        <w:t xml:space="preserve">Розмір річної орендної плати у разі оренди окремого індивідуально визначеного майна </w:t>
      </w:r>
      <w:r w:rsidR="00CB4F69" w:rsidRPr="00CB79B0">
        <w:rPr>
          <w:b/>
          <w:color w:val="000000"/>
          <w:sz w:val="28"/>
          <w:szCs w:val="28"/>
          <w:lang w:val="uk-UA"/>
        </w:rPr>
        <w:t>комунальної</w:t>
      </w:r>
      <w:r w:rsidRPr="00CB79B0">
        <w:rPr>
          <w:b/>
          <w:color w:val="000000"/>
          <w:sz w:val="28"/>
          <w:szCs w:val="28"/>
          <w:lang w:val="uk-UA"/>
        </w:rPr>
        <w:t xml:space="preserve"> власності</w:t>
      </w:r>
      <w:r w:rsidR="00A93335" w:rsidRPr="00CB79B0">
        <w:rPr>
          <w:b/>
          <w:color w:val="000000"/>
          <w:sz w:val="28"/>
          <w:szCs w:val="28"/>
          <w:lang w:val="uk-UA"/>
        </w:rPr>
        <w:t xml:space="preserve"> </w:t>
      </w:r>
      <w:r w:rsidR="00CB4F69" w:rsidRPr="00CB79B0">
        <w:rPr>
          <w:b/>
          <w:sz w:val="28"/>
          <w:lang w:val="uk-UA"/>
        </w:rPr>
        <w:t xml:space="preserve">територіальної громади    </w:t>
      </w:r>
      <w:r w:rsidR="00CB79B0">
        <w:rPr>
          <w:b/>
          <w:sz w:val="28"/>
          <w:lang w:val="uk-UA"/>
        </w:rPr>
        <w:t xml:space="preserve">           </w:t>
      </w:r>
      <w:r w:rsidR="00CB4F69" w:rsidRPr="00CB79B0">
        <w:rPr>
          <w:b/>
          <w:sz w:val="28"/>
          <w:lang w:val="uk-UA"/>
        </w:rPr>
        <w:t>м. Бахмута</w:t>
      </w:r>
      <w:r w:rsidR="00F2493D">
        <w:rPr>
          <w:b/>
          <w:sz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 xml:space="preserve"> (крім нерухомого) встановлюється не </w:t>
      </w:r>
      <w:r w:rsidRPr="004C1320">
        <w:rPr>
          <w:color w:val="000000"/>
          <w:sz w:val="28"/>
          <w:szCs w:val="28"/>
          <w:lang w:val="uk-UA"/>
        </w:rPr>
        <w:t xml:space="preserve">менше як </w:t>
      </w:r>
      <w:r w:rsidR="004C1320" w:rsidRPr="004C1320">
        <w:rPr>
          <w:color w:val="000000"/>
          <w:sz w:val="28"/>
          <w:szCs w:val="28"/>
          <w:lang w:val="uk-UA"/>
        </w:rPr>
        <w:t>20</w:t>
      </w:r>
      <w:r w:rsidRPr="004C1320">
        <w:rPr>
          <w:color w:val="000000"/>
          <w:sz w:val="28"/>
          <w:szCs w:val="28"/>
          <w:lang w:val="uk-UA"/>
        </w:rPr>
        <w:t xml:space="preserve"> відсотків вартості орендованого </w:t>
      </w:r>
      <w:r w:rsidR="00C203BB" w:rsidRPr="004C1320">
        <w:rPr>
          <w:color w:val="000000"/>
          <w:sz w:val="28"/>
          <w:szCs w:val="28"/>
          <w:lang w:val="uk-UA"/>
        </w:rPr>
        <w:t xml:space="preserve">майна комунальної власності територіальної громади </w:t>
      </w:r>
      <w:proofErr w:type="spellStart"/>
      <w:r w:rsidR="00C203BB" w:rsidRPr="004C1320">
        <w:rPr>
          <w:color w:val="000000"/>
          <w:sz w:val="28"/>
          <w:szCs w:val="28"/>
          <w:lang w:val="uk-UA"/>
        </w:rPr>
        <w:t>м.Бахмута</w:t>
      </w:r>
      <w:proofErr w:type="spellEnd"/>
      <w:r w:rsidRPr="004C1320">
        <w:rPr>
          <w:color w:val="000000"/>
          <w:sz w:val="28"/>
          <w:szCs w:val="28"/>
          <w:lang w:val="uk-UA"/>
        </w:rPr>
        <w:t xml:space="preserve"> за результатами незалежної оцінки</w:t>
      </w:r>
      <w:r w:rsidR="004C1320" w:rsidRPr="004C1320">
        <w:rPr>
          <w:color w:val="000000"/>
          <w:sz w:val="28"/>
          <w:szCs w:val="28"/>
          <w:lang w:val="uk-UA"/>
        </w:rPr>
        <w:t>.</w:t>
      </w:r>
    </w:p>
    <w:p w:rsidR="00F2493D" w:rsidRDefault="00F2493D" w:rsidP="00F2493D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A410CB" w:rsidRDefault="00465DBE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Коли орендар</w:t>
      </w:r>
      <w:r w:rsidR="00937452">
        <w:rPr>
          <w:color w:val="000000"/>
          <w:sz w:val="28"/>
          <w:szCs w:val="28"/>
          <w:lang w:val="uk-UA"/>
        </w:rPr>
        <w:t>ями</w:t>
      </w:r>
      <w:r w:rsidR="00D25A07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sz w:val="28"/>
          <w:szCs w:val="28"/>
          <w:lang w:val="uk-UA"/>
        </w:rPr>
        <w:t>іншого</w:t>
      </w:r>
      <w:r w:rsidR="00D25A07">
        <w:rPr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 xml:space="preserve">окремого індивідуально визначеного майна </w:t>
      </w:r>
      <w:r>
        <w:rPr>
          <w:color w:val="000000"/>
          <w:sz w:val="28"/>
          <w:szCs w:val="28"/>
          <w:lang w:val="uk-UA"/>
        </w:rPr>
        <w:t>комунальної</w:t>
      </w:r>
      <w:r w:rsidRPr="00A410CB">
        <w:rPr>
          <w:color w:val="000000"/>
          <w:sz w:val="28"/>
          <w:szCs w:val="28"/>
          <w:lang w:val="uk-UA"/>
        </w:rPr>
        <w:t xml:space="preserve"> власност</w:t>
      </w:r>
      <w:r w:rsidR="00D25A07">
        <w:rPr>
          <w:color w:val="000000"/>
          <w:sz w:val="28"/>
          <w:szCs w:val="28"/>
          <w:lang w:val="uk-UA"/>
        </w:rPr>
        <w:t xml:space="preserve">і </w:t>
      </w:r>
      <w:r>
        <w:rPr>
          <w:sz w:val="28"/>
          <w:lang w:val="uk-UA"/>
        </w:rPr>
        <w:t>територіальної громади м. Бахмута є</w:t>
      </w:r>
      <w:r w:rsidR="00D25A07">
        <w:rPr>
          <w:sz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бюджетн</w:t>
      </w:r>
      <w:r>
        <w:rPr>
          <w:color w:val="000000"/>
          <w:sz w:val="28"/>
          <w:szCs w:val="28"/>
          <w:lang w:val="uk-UA"/>
        </w:rPr>
        <w:t>і</w:t>
      </w:r>
      <w:r w:rsidRPr="00A410CB">
        <w:rPr>
          <w:color w:val="000000"/>
          <w:sz w:val="28"/>
          <w:szCs w:val="28"/>
          <w:lang w:val="uk-UA"/>
        </w:rPr>
        <w:t xml:space="preserve"> установ</w:t>
      </w:r>
      <w:r>
        <w:rPr>
          <w:color w:val="000000"/>
          <w:sz w:val="28"/>
          <w:szCs w:val="28"/>
          <w:lang w:val="uk-UA"/>
        </w:rPr>
        <w:t>и, заклади</w:t>
      </w:r>
      <w:r w:rsidRPr="00A410CB">
        <w:rPr>
          <w:color w:val="000000"/>
          <w:sz w:val="28"/>
          <w:szCs w:val="28"/>
          <w:lang w:val="uk-UA"/>
        </w:rPr>
        <w:t xml:space="preserve"> та організаці</w:t>
      </w:r>
      <w:r>
        <w:rPr>
          <w:color w:val="000000"/>
          <w:sz w:val="28"/>
          <w:szCs w:val="28"/>
          <w:lang w:val="uk-UA"/>
        </w:rPr>
        <w:t>ї</w:t>
      </w:r>
      <w:r w:rsidRPr="00A410CB">
        <w:rPr>
          <w:color w:val="000000"/>
          <w:sz w:val="28"/>
          <w:szCs w:val="28"/>
          <w:lang w:val="uk-UA"/>
        </w:rPr>
        <w:t xml:space="preserve">, які утримуються  за рахунок державного </w:t>
      </w:r>
      <w:r>
        <w:rPr>
          <w:color w:val="000000"/>
          <w:sz w:val="28"/>
          <w:szCs w:val="28"/>
          <w:lang w:val="uk-UA"/>
        </w:rPr>
        <w:t>та місцевих бюджетів,</w:t>
      </w:r>
      <w:r w:rsidR="00D25A0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</w:t>
      </w:r>
      <w:r w:rsidRPr="00A410CB">
        <w:rPr>
          <w:color w:val="000000"/>
          <w:sz w:val="28"/>
          <w:szCs w:val="28"/>
          <w:lang w:val="uk-UA"/>
        </w:rPr>
        <w:t xml:space="preserve">озмір річної орендної плати встановлюється </w:t>
      </w:r>
      <w:r w:rsidR="00937452">
        <w:rPr>
          <w:color w:val="000000"/>
          <w:sz w:val="28"/>
          <w:szCs w:val="28"/>
          <w:lang w:val="uk-UA"/>
        </w:rPr>
        <w:t xml:space="preserve"> у розмірі</w:t>
      </w:r>
      <w:r w:rsidR="00A93335" w:rsidRPr="00CB79B0">
        <w:rPr>
          <w:color w:val="000000"/>
          <w:sz w:val="28"/>
          <w:szCs w:val="28"/>
          <w:lang w:val="uk-UA"/>
        </w:rPr>
        <w:t xml:space="preserve"> 1 гривню  за кожну орендовану одиницю</w:t>
      </w:r>
      <w:r w:rsidRPr="00CB79B0">
        <w:rPr>
          <w:color w:val="000000"/>
          <w:sz w:val="28"/>
          <w:szCs w:val="28"/>
          <w:lang w:val="uk-UA"/>
        </w:rPr>
        <w:t>.</w:t>
      </w:r>
    </w:p>
    <w:p w:rsidR="006062BC" w:rsidRPr="00A410CB" w:rsidRDefault="006062BC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CD1845" w:rsidRPr="00CD1845" w:rsidRDefault="00CD1845" w:rsidP="00104F29">
      <w:pPr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681B0C" w:rsidRPr="00CD1845">
        <w:rPr>
          <w:color w:val="000000"/>
          <w:sz w:val="28"/>
          <w:szCs w:val="28"/>
          <w:lang w:val="uk-UA"/>
        </w:rPr>
        <w:t>Коли орендар</w:t>
      </w:r>
      <w:r w:rsidR="00937452">
        <w:rPr>
          <w:color w:val="000000"/>
          <w:sz w:val="28"/>
          <w:szCs w:val="28"/>
          <w:lang w:val="uk-UA"/>
        </w:rPr>
        <w:t xml:space="preserve">ями </w:t>
      </w:r>
      <w:r w:rsidR="00681B0C" w:rsidRPr="00CD1845">
        <w:rPr>
          <w:color w:val="000000"/>
          <w:sz w:val="28"/>
          <w:szCs w:val="28"/>
          <w:lang w:val="uk-UA"/>
        </w:rPr>
        <w:t xml:space="preserve"> </w:t>
      </w:r>
      <w:r w:rsidR="00681B0C" w:rsidRPr="00CD1845">
        <w:rPr>
          <w:sz w:val="28"/>
          <w:szCs w:val="28"/>
          <w:lang w:val="uk-UA"/>
        </w:rPr>
        <w:t xml:space="preserve">іншого </w:t>
      </w:r>
      <w:r w:rsidR="00681B0C" w:rsidRPr="00CD1845">
        <w:rPr>
          <w:color w:val="000000"/>
          <w:sz w:val="28"/>
          <w:szCs w:val="28"/>
          <w:lang w:val="uk-UA"/>
        </w:rPr>
        <w:t xml:space="preserve">окремого індивідуально визначеного майна комунальної власності </w:t>
      </w:r>
      <w:r w:rsidR="00681B0C" w:rsidRPr="00CD1845">
        <w:rPr>
          <w:sz w:val="28"/>
          <w:szCs w:val="28"/>
          <w:lang w:val="uk-UA"/>
        </w:rPr>
        <w:t>територіальної громади м. Бахмута є</w:t>
      </w:r>
      <w:r w:rsidR="00681B0C" w:rsidRPr="00CD1845">
        <w:rPr>
          <w:color w:val="000000"/>
          <w:sz w:val="28"/>
          <w:szCs w:val="28"/>
          <w:lang w:val="uk-UA"/>
        </w:rPr>
        <w:t xml:space="preserve"> </w:t>
      </w:r>
      <w:r w:rsidR="00104F29" w:rsidRPr="003602E2">
        <w:rPr>
          <w:color w:val="000000"/>
          <w:sz w:val="28"/>
          <w:szCs w:val="28"/>
          <w:lang w:val="uk-UA"/>
        </w:rPr>
        <w:t>підприємств</w:t>
      </w:r>
      <w:r w:rsidR="00104F29">
        <w:rPr>
          <w:color w:val="000000"/>
          <w:sz w:val="28"/>
          <w:szCs w:val="28"/>
          <w:lang w:val="uk-UA"/>
        </w:rPr>
        <w:t>а</w:t>
      </w:r>
      <w:r w:rsidR="00104F29" w:rsidRPr="00A410CB">
        <w:rPr>
          <w:color w:val="000000"/>
          <w:sz w:val="28"/>
          <w:szCs w:val="28"/>
          <w:lang w:val="uk-UA"/>
        </w:rPr>
        <w:t>, установ</w:t>
      </w:r>
      <w:r w:rsidR="00104F29">
        <w:rPr>
          <w:color w:val="000000"/>
          <w:sz w:val="28"/>
          <w:szCs w:val="28"/>
          <w:lang w:val="uk-UA"/>
        </w:rPr>
        <w:t>и</w:t>
      </w:r>
      <w:r w:rsidR="00104F29" w:rsidRPr="00A410CB">
        <w:rPr>
          <w:color w:val="000000"/>
          <w:sz w:val="28"/>
          <w:szCs w:val="28"/>
          <w:lang w:val="uk-UA"/>
        </w:rPr>
        <w:t>,</w:t>
      </w:r>
      <w:r w:rsidR="00104F29">
        <w:rPr>
          <w:color w:val="000000"/>
          <w:sz w:val="28"/>
          <w:szCs w:val="28"/>
          <w:lang w:val="uk-UA"/>
        </w:rPr>
        <w:t xml:space="preserve"> заклади,</w:t>
      </w:r>
      <w:r w:rsidR="00104F29" w:rsidRPr="00A410CB">
        <w:rPr>
          <w:color w:val="000000"/>
          <w:sz w:val="28"/>
          <w:szCs w:val="28"/>
          <w:lang w:val="uk-UA"/>
        </w:rPr>
        <w:t xml:space="preserve"> організаці</w:t>
      </w:r>
      <w:r w:rsidR="00104F29">
        <w:rPr>
          <w:color w:val="000000"/>
          <w:sz w:val="28"/>
          <w:szCs w:val="28"/>
          <w:lang w:val="uk-UA"/>
        </w:rPr>
        <w:t>ї, засновниками яких є Бахмутська міська рада</w:t>
      </w:r>
      <w:r w:rsidR="00104F29">
        <w:rPr>
          <w:sz w:val="28"/>
          <w:lang w:val="uk-UA"/>
        </w:rPr>
        <w:t xml:space="preserve"> та які не є бюджетними організаціями</w:t>
      </w:r>
      <w:r>
        <w:rPr>
          <w:sz w:val="28"/>
          <w:szCs w:val="28"/>
          <w:lang w:val="uk-UA"/>
        </w:rPr>
        <w:t>,</w:t>
      </w:r>
      <w:r w:rsidR="00681B0C" w:rsidRPr="00CD184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розмір річної орендної плати</w:t>
      </w:r>
      <w:r w:rsidRPr="00CD184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Pr="00CD1845">
        <w:rPr>
          <w:color w:val="000000"/>
          <w:sz w:val="28"/>
          <w:szCs w:val="28"/>
          <w:bdr w:val="none" w:sz="0" w:space="0" w:color="auto" w:frame="1"/>
          <w:lang w:val="uk-UA"/>
        </w:rPr>
        <w:lastRenderedPageBreak/>
        <w:t xml:space="preserve">встановлюється </w:t>
      </w:r>
      <w:r w:rsidR="00937452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у розмірі 5</w:t>
      </w:r>
      <w:r w:rsidRPr="00CD1845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відсотків вартості орендованого майна за результатами </w:t>
      </w:r>
      <w:r w:rsidR="00CB79B0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незалежної </w:t>
      </w:r>
      <w:r w:rsidRPr="00CD1845">
        <w:rPr>
          <w:color w:val="000000"/>
          <w:sz w:val="28"/>
          <w:szCs w:val="28"/>
          <w:bdr w:val="none" w:sz="0" w:space="0" w:color="auto" w:frame="1"/>
          <w:lang w:val="uk-UA"/>
        </w:rPr>
        <w:t>оцінки.</w:t>
      </w:r>
    </w:p>
    <w:p w:rsidR="00681B0C" w:rsidRPr="006062BC" w:rsidRDefault="00681B0C" w:rsidP="00681B0C">
      <w:pPr>
        <w:ind w:firstLine="567"/>
        <w:jc w:val="both"/>
        <w:rPr>
          <w:sz w:val="28"/>
          <w:szCs w:val="28"/>
          <w:lang w:val="uk-UA"/>
        </w:rPr>
      </w:pPr>
    </w:p>
    <w:p w:rsidR="00A410CB" w:rsidRDefault="00A410CB" w:rsidP="00F2493D">
      <w:pPr>
        <w:jc w:val="both"/>
        <w:rPr>
          <w:b/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8.</w:t>
      </w:r>
      <w:r w:rsidR="00D25A07">
        <w:rPr>
          <w:color w:val="000000"/>
          <w:sz w:val="28"/>
          <w:szCs w:val="28"/>
          <w:lang w:val="uk-UA"/>
        </w:rPr>
        <w:t xml:space="preserve"> </w:t>
      </w:r>
      <w:r w:rsidRPr="00CB79B0">
        <w:rPr>
          <w:b/>
          <w:color w:val="000000"/>
          <w:sz w:val="28"/>
          <w:szCs w:val="28"/>
          <w:lang w:val="uk-UA"/>
        </w:rPr>
        <w:t xml:space="preserve">Розмір річної орендної плати становить 1 гривню за оренду нерухомого майна </w:t>
      </w:r>
      <w:r w:rsidR="00C203BB" w:rsidRPr="00CB79B0">
        <w:rPr>
          <w:b/>
          <w:color w:val="000000"/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C203BB" w:rsidRPr="002C18AC">
        <w:rPr>
          <w:b/>
          <w:color w:val="000000"/>
          <w:sz w:val="28"/>
          <w:szCs w:val="28"/>
          <w:lang w:val="uk-UA"/>
        </w:rPr>
        <w:t>м.Бахмута</w:t>
      </w:r>
      <w:proofErr w:type="spellEnd"/>
      <w:r w:rsidR="00291921" w:rsidRPr="002C18AC">
        <w:rPr>
          <w:b/>
          <w:color w:val="000000"/>
          <w:sz w:val="28"/>
          <w:szCs w:val="28"/>
          <w:lang w:val="uk-UA"/>
        </w:rPr>
        <w:t>, які орендуються</w:t>
      </w:r>
      <w:r w:rsidRPr="002C18AC">
        <w:rPr>
          <w:b/>
          <w:color w:val="000000"/>
          <w:sz w:val="28"/>
          <w:szCs w:val="28"/>
          <w:lang w:val="uk-UA"/>
        </w:rPr>
        <w:t>:</w:t>
      </w:r>
    </w:p>
    <w:p w:rsidR="006062BC" w:rsidRPr="00F2493D" w:rsidRDefault="006062BC" w:rsidP="00F2493D">
      <w:pPr>
        <w:jc w:val="both"/>
        <w:rPr>
          <w:b/>
          <w:color w:val="000000"/>
          <w:sz w:val="16"/>
          <w:szCs w:val="16"/>
          <w:lang w:val="uk-UA"/>
        </w:rPr>
      </w:pP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" w:name="n160"/>
      <w:bookmarkEnd w:id="1"/>
      <w:r w:rsidRPr="002C18AC">
        <w:rPr>
          <w:color w:val="000000"/>
          <w:sz w:val="28"/>
          <w:szCs w:val="28"/>
          <w:lang w:val="uk-UA"/>
        </w:rPr>
        <w:t xml:space="preserve">бюджетними організаціями, які </w:t>
      </w:r>
      <w:r w:rsidR="00A70213">
        <w:rPr>
          <w:color w:val="000000"/>
          <w:sz w:val="28"/>
          <w:szCs w:val="28"/>
          <w:lang w:val="uk-UA"/>
        </w:rPr>
        <w:t xml:space="preserve"> повністю </w:t>
      </w:r>
      <w:r w:rsidRPr="002C18AC">
        <w:rPr>
          <w:color w:val="000000"/>
          <w:sz w:val="28"/>
          <w:szCs w:val="28"/>
          <w:lang w:val="uk-UA"/>
        </w:rPr>
        <w:t>утримуються за рахунок державного та місцевого бюджету;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2" w:name="n173"/>
      <w:bookmarkStart w:id="3" w:name="n161"/>
      <w:bookmarkEnd w:id="2"/>
      <w:bookmarkEnd w:id="3"/>
      <w:r w:rsidRPr="002C18AC">
        <w:rPr>
          <w:color w:val="000000"/>
          <w:sz w:val="28"/>
          <w:szCs w:val="28"/>
          <w:lang w:val="uk-UA"/>
        </w:rPr>
        <w:t>Пенсійним фондом України та його територіальними органами;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4" w:name="n174"/>
      <w:bookmarkStart w:id="5" w:name="n162"/>
      <w:bookmarkEnd w:id="4"/>
      <w:bookmarkEnd w:id="5"/>
      <w:r w:rsidRPr="002C18AC">
        <w:rPr>
          <w:color w:val="000000"/>
          <w:sz w:val="28"/>
          <w:szCs w:val="28"/>
          <w:lang w:val="uk-UA"/>
        </w:rPr>
        <w:t>Фондом соціального страхування, робочими органам його виконавчої дирекції та їх відділеннями;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6" w:name="n175"/>
      <w:bookmarkStart w:id="7" w:name="n163"/>
      <w:bookmarkEnd w:id="6"/>
      <w:bookmarkEnd w:id="7"/>
      <w:r w:rsidRPr="002C18AC">
        <w:rPr>
          <w:color w:val="000000"/>
          <w:sz w:val="28"/>
          <w:szCs w:val="28"/>
          <w:lang w:val="uk-UA"/>
        </w:rPr>
        <w:t>Державною службою зайнятості, регіональними та базовими центрами зайнятості;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8" w:name="n176"/>
      <w:bookmarkStart w:id="9" w:name="n164"/>
      <w:bookmarkEnd w:id="8"/>
      <w:bookmarkEnd w:id="9"/>
      <w:r w:rsidRPr="002C18AC">
        <w:rPr>
          <w:color w:val="000000"/>
          <w:sz w:val="28"/>
          <w:szCs w:val="28"/>
          <w:lang w:val="uk-UA"/>
        </w:rPr>
        <w:t>державними та комунальними закладами охорони здоров’я</w:t>
      </w:r>
      <w:r w:rsidR="008C51E9">
        <w:rPr>
          <w:color w:val="000000"/>
          <w:sz w:val="28"/>
          <w:szCs w:val="28"/>
          <w:lang w:val="uk-UA"/>
        </w:rPr>
        <w:t>, які повністю фінансуються з бюджету</w:t>
      </w:r>
      <w:r w:rsidRPr="002C18AC">
        <w:rPr>
          <w:color w:val="000000"/>
          <w:sz w:val="28"/>
          <w:szCs w:val="28"/>
          <w:lang w:val="uk-UA"/>
        </w:rPr>
        <w:t>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0" w:name="n177"/>
      <w:bookmarkStart w:id="11" w:name="n165"/>
      <w:bookmarkEnd w:id="10"/>
      <w:bookmarkEnd w:id="11"/>
      <w:r w:rsidRPr="002C18AC">
        <w:rPr>
          <w:color w:val="000000"/>
          <w:sz w:val="28"/>
          <w:szCs w:val="28"/>
          <w:lang w:val="uk-UA"/>
        </w:rPr>
        <w:t>музеями, які утримуються за рахунок державного та місцевих бюджетів;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2" w:name="n178"/>
      <w:bookmarkStart w:id="13" w:name="n166"/>
      <w:bookmarkEnd w:id="12"/>
      <w:bookmarkEnd w:id="13"/>
      <w:r w:rsidRPr="002C18AC">
        <w:rPr>
          <w:color w:val="000000"/>
          <w:sz w:val="28"/>
          <w:szCs w:val="28"/>
          <w:lang w:val="uk-UA"/>
        </w:rPr>
        <w:t>національними художніми колективами та концертними організаціям, яким надається фінансова підтримка з державного та місцевого бюджетів;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4" w:name="n179"/>
      <w:bookmarkStart w:id="15" w:name="n167"/>
      <w:bookmarkEnd w:id="14"/>
      <w:bookmarkEnd w:id="15"/>
      <w:r w:rsidRPr="002C18AC">
        <w:rPr>
          <w:color w:val="000000"/>
          <w:sz w:val="28"/>
          <w:szCs w:val="28"/>
          <w:lang w:val="uk-UA"/>
        </w:rPr>
        <w:t>державними та комунальними телерадіоорганізаціями;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6" w:name="n180"/>
      <w:bookmarkStart w:id="17" w:name="n168"/>
      <w:bookmarkEnd w:id="16"/>
      <w:bookmarkEnd w:id="17"/>
      <w:r w:rsidRPr="002C18AC">
        <w:rPr>
          <w:color w:val="000000"/>
          <w:sz w:val="28"/>
          <w:szCs w:val="28"/>
          <w:lang w:val="uk-UA"/>
        </w:rPr>
        <w:t>редакціями державних і комунальних періодичних видань, періодичних видань, заснованих об’єднаннями громадян, державними науково-дослідними установами, закладами освіти, трудовими і журналістськими колективами, підприємствам зв’язку, що їх розповсюджують;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18" w:name="n181"/>
      <w:bookmarkStart w:id="19" w:name="n169"/>
      <w:bookmarkEnd w:id="18"/>
      <w:bookmarkEnd w:id="19"/>
      <w:r w:rsidRPr="002C18AC">
        <w:rPr>
          <w:color w:val="000000"/>
          <w:sz w:val="28"/>
          <w:szCs w:val="28"/>
          <w:lang w:val="uk-UA"/>
        </w:rPr>
        <w:t>Товариством Червоного Хреста України та його місцевим</w:t>
      </w:r>
      <w:r w:rsidR="00DC6EEE" w:rsidRPr="002C18AC">
        <w:rPr>
          <w:color w:val="000000"/>
          <w:sz w:val="28"/>
          <w:szCs w:val="28"/>
          <w:lang w:val="uk-UA"/>
        </w:rPr>
        <w:t>и</w:t>
      </w:r>
      <w:r w:rsidRPr="002C18AC">
        <w:rPr>
          <w:color w:val="000000"/>
          <w:sz w:val="28"/>
          <w:szCs w:val="28"/>
          <w:lang w:val="uk-UA"/>
        </w:rPr>
        <w:t xml:space="preserve"> організаціям</w:t>
      </w:r>
      <w:r w:rsidR="00DC6EEE" w:rsidRPr="002C18AC">
        <w:rPr>
          <w:color w:val="000000"/>
          <w:sz w:val="28"/>
          <w:szCs w:val="28"/>
          <w:lang w:val="uk-UA"/>
        </w:rPr>
        <w:t>и</w:t>
      </w:r>
      <w:r w:rsidRPr="002C18AC">
        <w:rPr>
          <w:color w:val="000000"/>
          <w:sz w:val="28"/>
          <w:szCs w:val="28"/>
          <w:lang w:val="uk-UA"/>
        </w:rPr>
        <w:t>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20" w:name="n182"/>
      <w:bookmarkStart w:id="21" w:name="n170"/>
      <w:bookmarkEnd w:id="20"/>
      <w:bookmarkEnd w:id="21"/>
      <w:r w:rsidRPr="002C18AC">
        <w:rPr>
          <w:color w:val="000000"/>
          <w:sz w:val="28"/>
          <w:szCs w:val="28"/>
          <w:lang w:val="uk-UA"/>
        </w:rPr>
        <w:t>юридичним</w:t>
      </w:r>
      <w:r w:rsidR="00DC6EEE" w:rsidRPr="002C18AC">
        <w:rPr>
          <w:color w:val="000000"/>
          <w:sz w:val="28"/>
          <w:szCs w:val="28"/>
          <w:lang w:val="uk-UA"/>
        </w:rPr>
        <w:t>и</w:t>
      </w:r>
      <w:r w:rsidRPr="002C18AC">
        <w:rPr>
          <w:color w:val="000000"/>
          <w:sz w:val="28"/>
          <w:szCs w:val="28"/>
          <w:lang w:val="uk-UA"/>
        </w:rPr>
        <w:t xml:space="preserve"> та фізичним</w:t>
      </w:r>
      <w:r w:rsidR="00DC6EEE" w:rsidRPr="002C18AC">
        <w:rPr>
          <w:color w:val="000000"/>
          <w:sz w:val="28"/>
          <w:szCs w:val="28"/>
          <w:lang w:val="uk-UA"/>
        </w:rPr>
        <w:t>и</w:t>
      </w:r>
      <w:r w:rsidRPr="002C18AC">
        <w:rPr>
          <w:color w:val="000000"/>
          <w:sz w:val="28"/>
          <w:szCs w:val="28"/>
          <w:lang w:val="uk-UA"/>
        </w:rPr>
        <w:t xml:space="preserve"> особам для облаштування у закладах охорони здоров’я кімнат відпочинку (сімейних кімнат) для перебування в них на безоплатній основі осіб, які перебувають на лікуванні у цьому закладі, та членів їх сімей (під час лікування таких осіб);</w:t>
      </w:r>
    </w:p>
    <w:p w:rsidR="00200734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22" w:name="n183"/>
      <w:bookmarkStart w:id="23" w:name="n171"/>
      <w:bookmarkEnd w:id="22"/>
      <w:bookmarkEnd w:id="23"/>
      <w:r w:rsidRPr="002C18AC">
        <w:rPr>
          <w:color w:val="000000"/>
          <w:sz w:val="28"/>
          <w:szCs w:val="28"/>
          <w:lang w:val="uk-UA"/>
        </w:rPr>
        <w:t>асоціаціям органів місцевого самоврядування із всеукраїнським статусом;</w:t>
      </w:r>
    </w:p>
    <w:p w:rsidR="00E3472F" w:rsidRPr="002C18AC" w:rsidRDefault="00E3472F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представницьким  органам самоорганізації населення, що створені жителями в межах окремого мікрорайону </w:t>
      </w:r>
      <w:proofErr w:type="spellStart"/>
      <w:r>
        <w:rPr>
          <w:color w:val="000000"/>
          <w:sz w:val="28"/>
          <w:szCs w:val="28"/>
          <w:lang w:val="uk-UA"/>
        </w:rPr>
        <w:t>м.Бахмута</w:t>
      </w:r>
      <w:proofErr w:type="spellEnd"/>
      <w:r>
        <w:rPr>
          <w:color w:val="000000"/>
          <w:sz w:val="28"/>
          <w:szCs w:val="28"/>
          <w:lang w:val="uk-UA"/>
        </w:rPr>
        <w:t xml:space="preserve"> (комітетам мікрорайонів);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bookmarkStart w:id="24" w:name="n184"/>
      <w:bookmarkStart w:id="25" w:name="n172"/>
      <w:bookmarkEnd w:id="24"/>
      <w:bookmarkEnd w:id="25"/>
      <w:r w:rsidRPr="002C18AC">
        <w:rPr>
          <w:color w:val="000000"/>
          <w:sz w:val="28"/>
          <w:szCs w:val="28"/>
          <w:lang w:val="uk-UA"/>
        </w:rPr>
        <w:t>особам з інвалідністю з метою використання під гаражі для спеціальних засобів пересування.</w:t>
      </w:r>
    </w:p>
    <w:p w:rsidR="00200734" w:rsidRPr="002C18AC" w:rsidRDefault="00200734" w:rsidP="006E380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26" w:name="n159"/>
      <w:bookmarkEnd w:id="26"/>
      <w:r w:rsidRPr="002C18AC">
        <w:rPr>
          <w:color w:val="000000"/>
          <w:sz w:val="28"/>
          <w:szCs w:val="28"/>
          <w:lang w:val="uk-UA"/>
        </w:rPr>
        <w:t>Індексація річної орендної плати, зазначеної в абзацах першому цього пункту, проводиться один раз на рік на підставі річних індексів інфляції у строки, визначені договором оренди.</w:t>
      </w:r>
    </w:p>
    <w:p w:rsidR="00200734" w:rsidRPr="002C18AC" w:rsidRDefault="00200734" w:rsidP="006E380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C18AC">
        <w:rPr>
          <w:color w:val="000000"/>
          <w:sz w:val="28"/>
          <w:szCs w:val="28"/>
          <w:lang w:val="uk-UA"/>
        </w:rPr>
        <w:t>Орендна плата у розмірі, встановленому згідно з абзацом першим цього пункту, не застосовується у разі оренди нерухомого майна для розміщення засобів масової інформації: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C18AC">
        <w:rPr>
          <w:color w:val="000000"/>
          <w:sz w:val="28"/>
          <w:szCs w:val="28"/>
          <w:lang w:val="uk-UA"/>
        </w:rPr>
        <w:t>рекламного та еротичного характеру;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C18AC">
        <w:rPr>
          <w:color w:val="000000"/>
          <w:sz w:val="28"/>
          <w:szCs w:val="28"/>
          <w:lang w:val="uk-UA"/>
        </w:rPr>
        <w:t>заснованих в Україні міжнародними організаціями або за участю юридичних чи фізичних осіб інших держав, осіб без громадянства;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C18AC">
        <w:rPr>
          <w:color w:val="000000"/>
          <w:sz w:val="28"/>
          <w:szCs w:val="28"/>
          <w:lang w:val="uk-UA"/>
        </w:rPr>
        <w:t>в яких понад 50 відсотків загального обсягу випуску становлять матеріали зарубіжних засобів масової інформації;</w:t>
      </w:r>
    </w:p>
    <w:p w:rsidR="00200734" w:rsidRPr="002C18AC" w:rsidRDefault="00200734" w:rsidP="00F2493D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2C18AC">
        <w:rPr>
          <w:color w:val="000000"/>
          <w:sz w:val="28"/>
          <w:szCs w:val="28"/>
          <w:lang w:val="uk-UA"/>
        </w:rPr>
        <w:lastRenderedPageBreak/>
        <w:t>заснованих за участю юридичних або фізичних осіб, до сфери діяльності яких належить виробництво та постачання паперу, поліграфічного обладнання, технічних засобів мовлення.</w:t>
      </w:r>
    </w:p>
    <w:p w:rsidR="00E5764F" w:rsidRPr="00DA1259" w:rsidRDefault="00DA1259" w:rsidP="007556B0">
      <w:pPr>
        <w:ind w:firstLine="567"/>
        <w:jc w:val="both"/>
        <w:rPr>
          <w:sz w:val="28"/>
          <w:szCs w:val="28"/>
          <w:lang w:val="uk-UA"/>
        </w:rPr>
      </w:pPr>
      <w:r w:rsidRPr="002C18AC">
        <w:rPr>
          <w:sz w:val="28"/>
          <w:szCs w:val="28"/>
          <w:lang w:val="uk-UA"/>
        </w:rPr>
        <w:t>У  даному випадку незалежна оцінка</w:t>
      </w:r>
      <w:r w:rsidR="00E5764F" w:rsidRPr="002C18AC">
        <w:rPr>
          <w:sz w:val="28"/>
          <w:szCs w:val="28"/>
          <w:lang w:val="uk-UA"/>
        </w:rPr>
        <w:t xml:space="preserve"> не проводит</w:t>
      </w:r>
      <w:r w:rsidRPr="002C18AC">
        <w:rPr>
          <w:sz w:val="28"/>
          <w:szCs w:val="28"/>
          <w:lang w:val="uk-UA"/>
        </w:rPr>
        <w:t>ь</w:t>
      </w:r>
      <w:r w:rsidR="00E5764F" w:rsidRPr="002C18AC">
        <w:rPr>
          <w:sz w:val="28"/>
          <w:szCs w:val="28"/>
          <w:lang w:val="uk-UA"/>
        </w:rPr>
        <w:t xml:space="preserve">ся, а передача </w:t>
      </w:r>
      <w:r w:rsidRPr="002C18AC">
        <w:rPr>
          <w:color w:val="333333"/>
          <w:sz w:val="28"/>
          <w:szCs w:val="28"/>
          <w:shd w:val="clear" w:color="auto" w:fill="FFFFFF"/>
          <w:lang w:val="uk-UA"/>
        </w:rPr>
        <w:t>майна</w:t>
      </w:r>
      <w:r w:rsidR="00C664C8" w:rsidRPr="002C18AC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2C18AC">
        <w:rPr>
          <w:sz w:val="28"/>
          <w:lang w:val="uk-UA"/>
        </w:rPr>
        <w:t>комунальної  власності територіальної громади м. Бахмута</w:t>
      </w:r>
      <w:r w:rsidRPr="002C18AC">
        <w:rPr>
          <w:sz w:val="28"/>
          <w:szCs w:val="28"/>
          <w:lang w:val="uk-UA"/>
        </w:rPr>
        <w:t xml:space="preserve"> здійснюється за </w:t>
      </w:r>
      <w:r w:rsidR="00E5764F" w:rsidRPr="002C18AC">
        <w:rPr>
          <w:sz w:val="28"/>
          <w:szCs w:val="28"/>
          <w:lang w:val="uk-UA"/>
        </w:rPr>
        <w:t>балансово</w:t>
      </w:r>
      <w:r w:rsidRPr="002C18AC">
        <w:rPr>
          <w:sz w:val="28"/>
          <w:szCs w:val="28"/>
          <w:lang w:val="uk-UA"/>
        </w:rPr>
        <w:t>ю вартістю</w:t>
      </w:r>
      <w:r w:rsidR="00E5764F" w:rsidRPr="002C18AC">
        <w:rPr>
          <w:sz w:val="28"/>
          <w:szCs w:val="28"/>
          <w:lang w:val="uk-UA"/>
        </w:rPr>
        <w:t xml:space="preserve"> без проведен</w:t>
      </w:r>
      <w:r w:rsidRPr="002C18AC">
        <w:rPr>
          <w:sz w:val="28"/>
          <w:szCs w:val="28"/>
          <w:lang w:val="uk-UA"/>
        </w:rPr>
        <w:t>н</w:t>
      </w:r>
      <w:r w:rsidR="00E5764F" w:rsidRPr="002C18AC">
        <w:rPr>
          <w:sz w:val="28"/>
          <w:szCs w:val="28"/>
          <w:lang w:val="uk-UA"/>
        </w:rPr>
        <w:t>я конкурс</w:t>
      </w:r>
      <w:r w:rsidRPr="002C18AC">
        <w:rPr>
          <w:sz w:val="28"/>
          <w:szCs w:val="28"/>
          <w:lang w:val="uk-UA"/>
        </w:rPr>
        <w:t>у на право оренди</w:t>
      </w:r>
      <w:r w:rsidR="00E5764F" w:rsidRPr="002C18AC">
        <w:rPr>
          <w:sz w:val="28"/>
          <w:szCs w:val="28"/>
          <w:lang w:val="uk-UA"/>
        </w:rPr>
        <w:t>.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9.</w:t>
      </w:r>
      <w:r w:rsidR="00FE508A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Перед розрахунком орендної плати за перший місяць оренди чи після перегляду розміру орендної плати визначається розмір орендної плати                за базовий місяць за такою формулою: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пл.міс</w:t>
      </w:r>
      <w:proofErr w:type="spellEnd"/>
      <w:r w:rsidRPr="00A410CB">
        <w:rPr>
          <w:color w:val="000000"/>
          <w:sz w:val="28"/>
          <w:szCs w:val="28"/>
          <w:vertAlign w:val="subscript"/>
          <w:lang w:val="uk-UA"/>
        </w:rPr>
        <w:t xml:space="preserve">. </w:t>
      </w:r>
      <w:r w:rsidRPr="00A410CB">
        <w:rPr>
          <w:color w:val="000000"/>
          <w:sz w:val="28"/>
          <w:szCs w:val="28"/>
          <w:lang w:val="uk-UA"/>
        </w:rPr>
        <w:t xml:space="preserve">= </w:t>
      </w: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/12 х </w:t>
      </w:r>
      <w:proofErr w:type="spellStart"/>
      <w:r w:rsidRPr="00A410CB">
        <w:rPr>
          <w:color w:val="000000"/>
          <w:sz w:val="28"/>
          <w:szCs w:val="28"/>
          <w:lang w:val="uk-UA"/>
        </w:rPr>
        <w:t>I</w:t>
      </w:r>
      <w:r w:rsidRPr="00A410CB">
        <w:rPr>
          <w:color w:val="000000"/>
          <w:sz w:val="28"/>
          <w:szCs w:val="28"/>
          <w:vertAlign w:val="subscript"/>
          <w:lang w:val="uk-UA"/>
        </w:rPr>
        <w:t>д.о</w:t>
      </w:r>
      <w:proofErr w:type="spellEnd"/>
      <w:r w:rsidRPr="00A410CB">
        <w:rPr>
          <w:color w:val="000000"/>
          <w:sz w:val="28"/>
          <w:szCs w:val="28"/>
          <w:vertAlign w:val="subscript"/>
          <w:lang w:val="uk-UA"/>
        </w:rPr>
        <w:t xml:space="preserve">. </w:t>
      </w:r>
      <w:r w:rsidRPr="00A410CB">
        <w:rPr>
          <w:color w:val="000000"/>
          <w:sz w:val="28"/>
          <w:szCs w:val="28"/>
          <w:lang w:val="uk-UA"/>
        </w:rPr>
        <w:t xml:space="preserve">х </w:t>
      </w:r>
      <w:proofErr w:type="spellStart"/>
      <w:r w:rsidRPr="00A410CB">
        <w:rPr>
          <w:color w:val="000000"/>
          <w:sz w:val="28"/>
          <w:szCs w:val="28"/>
          <w:lang w:val="uk-UA"/>
        </w:rPr>
        <w:t>I</w:t>
      </w:r>
      <w:r w:rsidRPr="00A410CB">
        <w:rPr>
          <w:color w:val="000000"/>
          <w:sz w:val="28"/>
          <w:szCs w:val="28"/>
          <w:vertAlign w:val="subscript"/>
          <w:lang w:val="uk-UA"/>
        </w:rPr>
        <w:t>м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, 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де </w:t>
      </w: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пл.міс</w:t>
      </w:r>
      <w:proofErr w:type="spellEnd"/>
      <w:r w:rsidRPr="00A410CB">
        <w:rPr>
          <w:color w:val="000000"/>
          <w:sz w:val="28"/>
          <w:szCs w:val="28"/>
          <w:vertAlign w:val="subscript"/>
          <w:lang w:val="uk-UA"/>
        </w:rPr>
        <w:t xml:space="preserve">. </w:t>
      </w:r>
      <w:r w:rsidRPr="00A410CB">
        <w:rPr>
          <w:color w:val="000000"/>
          <w:sz w:val="28"/>
          <w:szCs w:val="28"/>
          <w:lang w:val="uk-UA"/>
        </w:rPr>
        <w:t>– розмір орендної плати за базовий місяць, грн;</w:t>
      </w: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О</w:t>
      </w:r>
      <w:r w:rsidRPr="00A410CB">
        <w:rPr>
          <w:color w:val="000000"/>
          <w:sz w:val="28"/>
          <w:szCs w:val="28"/>
          <w:vertAlign w:val="subscript"/>
          <w:lang w:val="uk-UA"/>
        </w:rPr>
        <w:t>пл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розмір річної орендної плати, визначений за цією Методикою, грн.;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I</w:t>
      </w:r>
      <w:r w:rsidRPr="00A410CB">
        <w:rPr>
          <w:color w:val="000000"/>
          <w:sz w:val="28"/>
          <w:szCs w:val="28"/>
          <w:vertAlign w:val="subscript"/>
          <w:lang w:val="uk-UA"/>
        </w:rPr>
        <w:t>д.о</w:t>
      </w:r>
      <w:proofErr w:type="spellEnd"/>
      <w:r w:rsidRPr="00A410CB">
        <w:rPr>
          <w:color w:val="000000"/>
          <w:sz w:val="28"/>
          <w:szCs w:val="28"/>
          <w:vertAlign w:val="subscript"/>
          <w:lang w:val="uk-UA"/>
        </w:rPr>
        <w:t xml:space="preserve">. </w:t>
      </w:r>
      <w:r w:rsidRPr="00A410CB">
        <w:rPr>
          <w:color w:val="000000"/>
          <w:sz w:val="28"/>
          <w:szCs w:val="28"/>
          <w:lang w:val="uk-UA"/>
        </w:rPr>
        <w:t>– індекс інфляції за період з дати проведення незалежної                               до базового місяця розрахунку орендної плати;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A410CB">
        <w:rPr>
          <w:color w:val="000000"/>
          <w:sz w:val="28"/>
          <w:szCs w:val="28"/>
          <w:lang w:val="uk-UA"/>
        </w:rPr>
        <w:t>I</w:t>
      </w:r>
      <w:r w:rsidRPr="00A410CB">
        <w:rPr>
          <w:color w:val="000000"/>
          <w:sz w:val="28"/>
          <w:szCs w:val="28"/>
          <w:vertAlign w:val="subscript"/>
          <w:lang w:val="uk-UA"/>
        </w:rPr>
        <w:t>м</w:t>
      </w:r>
      <w:proofErr w:type="spellEnd"/>
      <w:r w:rsidRPr="00A410CB">
        <w:rPr>
          <w:color w:val="000000"/>
          <w:sz w:val="28"/>
          <w:szCs w:val="28"/>
          <w:lang w:val="uk-UA"/>
        </w:rPr>
        <w:t xml:space="preserve"> – індекс інфляції за базовий місяць розрахунку орендної плати.</w:t>
      </w:r>
    </w:p>
    <w:p w:rsidR="00A410CB" w:rsidRPr="00326DF1" w:rsidRDefault="00A410CB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Розмір орендної плати за перший місяць оренди визначається шляхом коригування орендної плати за базовий місяць на індекс інфляції за період                    з першого числа наступного за базовим місяця до останнього числа першого місяця оренди.  </w:t>
      </w: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 xml:space="preserve">Розмір орендної плати за кожний наступний місяць визначається шляхом коригування розміру місячної орендної плати за попередній місяць на індекс інфляції за поточний місяць. </w:t>
      </w:r>
    </w:p>
    <w:p w:rsidR="00B236D3" w:rsidRPr="004D4BFA" w:rsidRDefault="00B236D3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E380D">
        <w:rPr>
          <w:color w:val="000000"/>
          <w:sz w:val="28"/>
          <w:szCs w:val="28"/>
          <w:lang w:val="uk-UA"/>
        </w:rPr>
        <w:t>1</w:t>
      </w:r>
      <w:r w:rsidR="00842EE7" w:rsidRPr="006E380D">
        <w:rPr>
          <w:color w:val="000000"/>
          <w:sz w:val="28"/>
          <w:szCs w:val="28"/>
          <w:lang w:val="uk-UA"/>
        </w:rPr>
        <w:t>0</w:t>
      </w:r>
      <w:r w:rsidRPr="006E380D">
        <w:rPr>
          <w:color w:val="000000"/>
          <w:sz w:val="28"/>
          <w:szCs w:val="28"/>
          <w:lang w:val="uk-UA"/>
        </w:rPr>
        <w:t>.</w:t>
      </w:r>
      <w:r w:rsidR="004D4BFA" w:rsidRPr="006E380D">
        <w:rPr>
          <w:color w:val="000000"/>
          <w:sz w:val="28"/>
          <w:szCs w:val="28"/>
          <w:lang w:val="uk-UA"/>
        </w:rPr>
        <w:t xml:space="preserve"> </w:t>
      </w:r>
      <w:r w:rsidRPr="006E380D">
        <w:rPr>
          <w:color w:val="000000"/>
          <w:sz w:val="28"/>
          <w:szCs w:val="28"/>
          <w:lang w:val="uk-UA"/>
        </w:rPr>
        <w:t>У разі визначення орендаря на конкурсних</w:t>
      </w:r>
      <w:r w:rsidR="007556B0" w:rsidRPr="007556B0">
        <w:rPr>
          <w:color w:val="000000"/>
          <w:sz w:val="28"/>
          <w:szCs w:val="28"/>
          <w:lang w:val="uk-UA"/>
        </w:rPr>
        <w:t xml:space="preserve"> </w:t>
      </w:r>
      <w:r w:rsidR="007556B0" w:rsidRPr="006E380D">
        <w:rPr>
          <w:color w:val="000000"/>
          <w:sz w:val="28"/>
          <w:szCs w:val="28"/>
          <w:lang w:val="uk-UA"/>
        </w:rPr>
        <w:t>засадах</w:t>
      </w:r>
      <w:r w:rsidR="007556B0">
        <w:rPr>
          <w:color w:val="000000"/>
          <w:sz w:val="28"/>
          <w:szCs w:val="28"/>
          <w:lang w:val="uk-UA"/>
        </w:rPr>
        <w:t xml:space="preserve"> шляхом проведення аукціону)</w:t>
      </w:r>
      <w:r w:rsidRPr="006E380D">
        <w:rPr>
          <w:color w:val="000000"/>
          <w:sz w:val="28"/>
          <w:szCs w:val="28"/>
          <w:lang w:val="uk-UA"/>
        </w:rPr>
        <w:t xml:space="preserve"> орендна плата, розрахована за цією Методикою, застосовується як стартова, а її розмір може бути збільшено</w:t>
      </w:r>
      <w:r w:rsidRPr="00A410CB">
        <w:rPr>
          <w:color w:val="000000"/>
          <w:sz w:val="28"/>
          <w:szCs w:val="28"/>
          <w:lang w:val="uk-UA"/>
        </w:rPr>
        <w:t xml:space="preserve"> </w:t>
      </w:r>
      <w:r w:rsidR="007556B0">
        <w:rPr>
          <w:color w:val="000000"/>
          <w:sz w:val="28"/>
          <w:szCs w:val="28"/>
          <w:lang w:val="uk-UA"/>
        </w:rPr>
        <w:t xml:space="preserve"> або зменшено </w:t>
      </w:r>
      <w:r w:rsidRPr="00A410CB">
        <w:rPr>
          <w:color w:val="000000"/>
          <w:sz w:val="28"/>
          <w:szCs w:val="28"/>
          <w:lang w:val="uk-UA"/>
        </w:rPr>
        <w:t>за результатами конкурсу</w:t>
      </w:r>
      <w:r w:rsidR="00FE508A">
        <w:rPr>
          <w:color w:val="000000"/>
          <w:sz w:val="28"/>
          <w:szCs w:val="28"/>
          <w:lang w:val="uk-UA"/>
        </w:rPr>
        <w:t xml:space="preserve"> (шляхом проведення аукціону)</w:t>
      </w:r>
      <w:r w:rsidRPr="00A410CB">
        <w:rPr>
          <w:color w:val="000000"/>
          <w:sz w:val="28"/>
          <w:szCs w:val="28"/>
          <w:lang w:val="uk-UA"/>
        </w:rPr>
        <w:t>.</w:t>
      </w:r>
    </w:p>
    <w:p w:rsidR="00815395" w:rsidRPr="00B236D3" w:rsidRDefault="00815395" w:rsidP="00A410CB">
      <w:pPr>
        <w:ind w:firstLine="567"/>
        <w:jc w:val="both"/>
        <w:rPr>
          <w:color w:val="1F497D"/>
          <w:sz w:val="16"/>
          <w:szCs w:val="16"/>
          <w:lang w:val="uk-UA"/>
        </w:rPr>
      </w:pPr>
    </w:p>
    <w:p w:rsidR="00A410CB" w:rsidRDefault="00A410CB" w:rsidP="00A410CB">
      <w:pPr>
        <w:ind w:firstLine="567"/>
        <w:jc w:val="both"/>
        <w:rPr>
          <w:sz w:val="28"/>
          <w:szCs w:val="28"/>
          <w:lang w:val="uk-UA"/>
        </w:rPr>
      </w:pPr>
      <w:r w:rsidRPr="00A410CB">
        <w:rPr>
          <w:color w:val="1F497D"/>
          <w:sz w:val="28"/>
          <w:szCs w:val="28"/>
          <w:lang w:val="uk-UA"/>
        </w:rPr>
        <w:t>1</w:t>
      </w:r>
      <w:r w:rsidR="00842EE7">
        <w:rPr>
          <w:color w:val="1F497D"/>
          <w:sz w:val="28"/>
          <w:szCs w:val="28"/>
          <w:lang w:val="uk-UA"/>
        </w:rPr>
        <w:t>1</w:t>
      </w:r>
      <w:r w:rsidRPr="00A410CB">
        <w:rPr>
          <w:color w:val="1F497D"/>
          <w:sz w:val="28"/>
          <w:szCs w:val="28"/>
          <w:lang w:val="uk-UA"/>
        </w:rPr>
        <w:t>.</w:t>
      </w:r>
      <w:r w:rsidRPr="00A410CB">
        <w:rPr>
          <w:sz w:val="28"/>
          <w:szCs w:val="28"/>
          <w:lang w:val="uk-UA"/>
        </w:rPr>
        <w:t>У разі використання орендарем об’єкта оренди за декількома цільовими напрямками, орендна плата розраховується окремо для кожної площі, що надається під цей напрямок, з урахуванням відповідних орендних ставок.</w:t>
      </w:r>
    </w:p>
    <w:p w:rsidR="008046AE" w:rsidRPr="00B236D3" w:rsidRDefault="008046AE" w:rsidP="00A410CB">
      <w:pPr>
        <w:ind w:firstLine="567"/>
        <w:jc w:val="both"/>
        <w:rPr>
          <w:sz w:val="16"/>
          <w:szCs w:val="16"/>
          <w:lang w:val="uk-UA"/>
        </w:rPr>
      </w:pPr>
    </w:p>
    <w:p w:rsidR="00651DEE" w:rsidRDefault="00651DEE" w:rsidP="00A410CB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51DEE">
        <w:rPr>
          <w:sz w:val="28"/>
          <w:szCs w:val="28"/>
          <w:lang w:val="uk-UA"/>
        </w:rPr>
        <w:t>1</w:t>
      </w:r>
      <w:r w:rsidR="00842EE7">
        <w:rPr>
          <w:sz w:val="28"/>
          <w:szCs w:val="28"/>
          <w:lang w:val="uk-UA"/>
        </w:rPr>
        <w:t>2</w:t>
      </w:r>
      <w:r w:rsidRPr="00651DEE">
        <w:rPr>
          <w:sz w:val="28"/>
          <w:szCs w:val="28"/>
          <w:lang w:val="uk-UA"/>
        </w:rPr>
        <w:t>.</w:t>
      </w:r>
      <w:r w:rsidR="00ED3717">
        <w:rPr>
          <w:sz w:val="28"/>
          <w:szCs w:val="28"/>
          <w:lang w:val="uk-UA"/>
        </w:rPr>
        <w:t xml:space="preserve"> </w:t>
      </w:r>
      <w:r w:rsidRPr="00651DEE">
        <w:rPr>
          <w:color w:val="000000"/>
          <w:sz w:val="28"/>
          <w:szCs w:val="28"/>
          <w:shd w:val="clear" w:color="auto" w:fill="FFFFFF"/>
          <w:lang w:val="uk-UA"/>
        </w:rPr>
        <w:t>Витрати на утримання нерухомого майна</w:t>
      </w:r>
      <w:r w:rsidR="00FE508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046AE" w:rsidRPr="00593F5B">
        <w:rPr>
          <w:color w:val="000000"/>
          <w:sz w:val="28"/>
          <w:szCs w:val="28"/>
          <w:lang w:val="uk-UA"/>
        </w:rPr>
        <w:t>комунальної власності</w:t>
      </w:r>
      <w:r w:rsidR="00FE508A">
        <w:rPr>
          <w:color w:val="000000"/>
          <w:sz w:val="28"/>
          <w:szCs w:val="28"/>
          <w:lang w:val="uk-UA"/>
        </w:rPr>
        <w:t xml:space="preserve"> </w:t>
      </w:r>
      <w:r w:rsidR="008046AE">
        <w:rPr>
          <w:sz w:val="28"/>
          <w:lang w:val="uk-UA"/>
        </w:rPr>
        <w:t>територіальної громади м. Бахмута</w:t>
      </w:r>
      <w:r w:rsidR="008046AE" w:rsidRPr="00A410CB">
        <w:rPr>
          <w:sz w:val="28"/>
          <w:szCs w:val="28"/>
          <w:lang w:val="uk-UA"/>
        </w:rPr>
        <w:t xml:space="preserve"> (будівлі, споруди, нежитлові приміщення)</w:t>
      </w:r>
      <w:r w:rsidRPr="00651DEE">
        <w:rPr>
          <w:color w:val="000000"/>
          <w:sz w:val="28"/>
          <w:szCs w:val="28"/>
          <w:shd w:val="clear" w:color="auto" w:fill="FFFFFF"/>
          <w:lang w:val="uk-UA"/>
        </w:rPr>
        <w:t>, зданого в оренду одночасно кільком підприємствам, організаціям, і прибудинкової території, розподіляються між ними залежно від наявності, кількості, потужності, часу роботи електроприладів, систем тепло- і водопостачання, каналізації за спеціальними рахунками, а в неподільній частині - пропорційно розміру займаної підприємствами, організаціями загальної площі.</w:t>
      </w:r>
    </w:p>
    <w:p w:rsidR="00D83ACA" w:rsidRPr="00B236D3" w:rsidRDefault="00D83ACA" w:rsidP="00D83ACA">
      <w:pPr>
        <w:ind w:firstLine="709"/>
        <w:jc w:val="both"/>
        <w:rPr>
          <w:color w:val="000000"/>
          <w:sz w:val="16"/>
          <w:szCs w:val="16"/>
          <w:lang w:val="uk-UA"/>
        </w:rPr>
      </w:pPr>
    </w:p>
    <w:p w:rsidR="00D83ACA" w:rsidRPr="00A410CB" w:rsidRDefault="00D83ACA" w:rsidP="00D83ACA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1</w:t>
      </w:r>
      <w:r w:rsidR="00842EE7">
        <w:rPr>
          <w:color w:val="000000"/>
          <w:sz w:val="28"/>
          <w:szCs w:val="28"/>
          <w:lang w:val="uk-UA"/>
        </w:rPr>
        <w:t>3</w:t>
      </w:r>
      <w:r w:rsidRPr="00A410CB">
        <w:rPr>
          <w:color w:val="000000"/>
          <w:sz w:val="28"/>
          <w:szCs w:val="28"/>
          <w:lang w:val="uk-UA"/>
        </w:rPr>
        <w:t>.</w:t>
      </w:r>
      <w:r w:rsidRPr="00A410CB">
        <w:rPr>
          <w:color w:val="000000"/>
          <w:sz w:val="28"/>
          <w:szCs w:val="28"/>
          <w:lang w:val="uk-UA"/>
        </w:rPr>
        <w:tab/>
        <w:t xml:space="preserve">До плати за оренду </w:t>
      </w:r>
      <w:r w:rsidR="00FE508A">
        <w:rPr>
          <w:color w:val="000000"/>
          <w:sz w:val="28"/>
          <w:szCs w:val="28"/>
          <w:lang w:val="uk-UA"/>
        </w:rPr>
        <w:t xml:space="preserve"> окремого </w:t>
      </w:r>
      <w:r w:rsidRPr="00A410CB">
        <w:rPr>
          <w:color w:val="000000"/>
          <w:sz w:val="28"/>
          <w:szCs w:val="28"/>
          <w:lang w:val="uk-UA"/>
        </w:rPr>
        <w:t xml:space="preserve">індивідуально визначеного майна </w:t>
      </w:r>
      <w:r w:rsidRPr="00593F5B">
        <w:rPr>
          <w:color w:val="000000"/>
          <w:sz w:val="28"/>
          <w:szCs w:val="28"/>
          <w:lang w:val="uk-UA"/>
        </w:rPr>
        <w:t>комунальної власності</w:t>
      </w:r>
      <w:r w:rsidR="00FE508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територіальної громади м. Бахмута</w:t>
      </w:r>
      <w:r w:rsidRPr="00A410CB">
        <w:rPr>
          <w:color w:val="000000"/>
          <w:sz w:val="28"/>
          <w:szCs w:val="28"/>
          <w:lang w:val="uk-UA"/>
        </w:rPr>
        <w:t xml:space="preserve"> не включаються витрати на утримання орендованого майна та послуги, які </w:t>
      </w:r>
      <w:r w:rsidR="00FE508A">
        <w:rPr>
          <w:color w:val="000000"/>
          <w:sz w:val="28"/>
          <w:szCs w:val="28"/>
          <w:lang w:val="uk-UA"/>
        </w:rPr>
        <w:t xml:space="preserve">визначаються, </w:t>
      </w:r>
      <w:r w:rsidRPr="00A410CB">
        <w:rPr>
          <w:color w:val="000000"/>
          <w:sz w:val="28"/>
          <w:szCs w:val="28"/>
          <w:lang w:val="uk-UA"/>
        </w:rPr>
        <w:lastRenderedPageBreak/>
        <w:t xml:space="preserve">відповідно до укладених договорів </w:t>
      </w:r>
      <w:r w:rsidR="00FE508A">
        <w:rPr>
          <w:color w:val="000000"/>
          <w:sz w:val="28"/>
          <w:szCs w:val="28"/>
          <w:lang w:val="uk-UA"/>
        </w:rPr>
        <w:t>між</w:t>
      </w:r>
      <w:r w:rsidRPr="00A410CB">
        <w:rPr>
          <w:color w:val="000000"/>
          <w:sz w:val="28"/>
          <w:szCs w:val="28"/>
          <w:lang w:val="uk-UA"/>
        </w:rPr>
        <w:t xml:space="preserve"> орендар</w:t>
      </w:r>
      <w:r w:rsidR="00FE508A">
        <w:rPr>
          <w:color w:val="000000"/>
          <w:sz w:val="28"/>
          <w:szCs w:val="28"/>
          <w:lang w:val="uk-UA"/>
        </w:rPr>
        <w:t>ем</w:t>
      </w:r>
      <w:r w:rsidRPr="00A410CB">
        <w:rPr>
          <w:color w:val="000000"/>
          <w:sz w:val="28"/>
          <w:szCs w:val="28"/>
          <w:lang w:val="uk-UA"/>
        </w:rPr>
        <w:t xml:space="preserve"> </w:t>
      </w:r>
      <w:r w:rsidR="00FE508A">
        <w:rPr>
          <w:color w:val="000000"/>
          <w:sz w:val="28"/>
          <w:szCs w:val="28"/>
          <w:lang w:val="uk-UA"/>
        </w:rPr>
        <w:t xml:space="preserve"> та </w:t>
      </w:r>
      <w:r w:rsidRPr="00A410CB">
        <w:rPr>
          <w:sz w:val="28"/>
          <w:szCs w:val="28"/>
          <w:lang w:val="uk-UA"/>
        </w:rPr>
        <w:t>підприємство</w:t>
      </w:r>
      <w:r w:rsidR="00FE508A">
        <w:rPr>
          <w:sz w:val="28"/>
          <w:szCs w:val="28"/>
          <w:lang w:val="uk-UA"/>
        </w:rPr>
        <w:t>м</w:t>
      </w:r>
      <w:r w:rsidRPr="00A410CB">
        <w:rPr>
          <w:sz w:val="28"/>
          <w:szCs w:val="28"/>
          <w:lang w:val="uk-UA"/>
        </w:rPr>
        <w:t>,</w:t>
      </w:r>
      <w:r w:rsidR="00FE508A">
        <w:rPr>
          <w:sz w:val="28"/>
          <w:szCs w:val="28"/>
          <w:lang w:val="uk-UA"/>
        </w:rPr>
        <w:t xml:space="preserve"> закладом, організацією</w:t>
      </w:r>
      <w:r w:rsidRPr="00A410CB">
        <w:rPr>
          <w:sz w:val="28"/>
          <w:szCs w:val="28"/>
          <w:lang w:val="uk-UA"/>
        </w:rPr>
        <w:t xml:space="preserve"> на балансі як</w:t>
      </w:r>
      <w:r w:rsidR="00FE508A">
        <w:rPr>
          <w:sz w:val="28"/>
          <w:szCs w:val="28"/>
          <w:lang w:val="uk-UA"/>
        </w:rPr>
        <w:t>их</w:t>
      </w:r>
      <w:r w:rsidRPr="00A410CB">
        <w:rPr>
          <w:sz w:val="28"/>
          <w:szCs w:val="28"/>
          <w:lang w:val="uk-UA"/>
        </w:rPr>
        <w:t xml:space="preserve"> перебуває це майно</w:t>
      </w:r>
      <w:r w:rsidRPr="00A410CB">
        <w:rPr>
          <w:color w:val="00B050"/>
          <w:sz w:val="28"/>
          <w:szCs w:val="28"/>
          <w:lang w:val="uk-UA"/>
        </w:rPr>
        <w:t>.</w:t>
      </w:r>
    </w:p>
    <w:p w:rsidR="008046AE" w:rsidRPr="00B236D3" w:rsidRDefault="008046AE" w:rsidP="00A410CB">
      <w:pPr>
        <w:ind w:firstLine="567"/>
        <w:jc w:val="both"/>
        <w:rPr>
          <w:color w:val="000000"/>
          <w:sz w:val="16"/>
          <w:szCs w:val="16"/>
          <w:lang w:val="uk-UA"/>
        </w:rPr>
      </w:pP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1</w:t>
      </w:r>
      <w:r w:rsidR="00842EE7">
        <w:rPr>
          <w:color w:val="000000"/>
          <w:sz w:val="28"/>
          <w:szCs w:val="28"/>
          <w:lang w:val="uk-UA"/>
        </w:rPr>
        <w:t>4</w:t>
      </w:r>
      <w:r w:rsidRPr="00A410CB">
        <w:rPr>
          <w:color w:val="000000"/>
          <w:sz w:val="28"/>
          <w:szCs w:val="28"/>
          <w:lang w:val="uk-UA"/>
        </w:rPr>
        <w:t>.</w:t>
      </w:r>
      <w:r w:rsidR="00405100">
        <w:rPr>
          <w:color w:val="000000"/>
          <w:sz w:val="28"/>
          <w:szCs w:val="28"/>
          <w:lang w:val="uk-UA"/>
        </w:rPr>
        <w:t xml:space="preserve"> </w:t>
      </w:r>
      <w:r w:rsidRPr="00A410CB">
        <w:rPr>
          <w:color w:val="000000"/>
          <w:sz w:val="28"/>
          <w:szCs w:val="28"/>
          <w:lang w:val="uk-UA"/>
        </w:rPr>
        <w:t>Орендна плата</w:t>
      </w:r>
      <w:r w:rsidR="00B30692">
        <w:rPr>
          <w:color w:val="000000"/>
          <w:sz w:val="28"/>
          <w:szCs w:val="28"/>
          <w:lang w:val="uk-UA"/>
        </w:rPr>
        <w:t xml:space="preserve"> за оренду </w:t>
      </w:r>
      <w:r w:rsidR="00967465" w:rsidRPr="00A410CB">
        <w:rPr>
          <w:color w:val="000000"/>
          <w:sz w:val="28"/>
          <w:szCs w:val="28"/>
          <w:lang w:val="uk-UA"/>
        </w:rPr>
        <w:t xml:space="preserve">майна </w:t>
      </w:r>
      <w:r w:rsidR="00967465" w:rsidRPr="00593F5B">
        <w:rPr>
          <w:color w:val="000000"/>
          <w:sz w:val="28"/>
          <w:szCs w:val="28"/>
          <w:lang w:val="uk-UA"/>
        </w:rPr>
        <w:t>комунальної власності</w:t>
      </w:r>
      <w:r w:rsidR="00967465">
        <w:rPr>
          <w:color w:val="000000"/>
          <w:sz w:val="28"/>
          <w:szCs w:val="28"/>
          <w:lang w:val="uk-UA"/>
        </w:rPr>
        <w:t xml:space="preserve"> </w:t>
      </w:r>
      <w:r w:rsidR="00967465">
        <w:rPr>
          <w:sz w:val="28"/>
          <w:lang w:val="uk-UA"/>
        </w:rPr>
        <w:t>територіальної громади м. Бахмута</w:t>
      </w:r>
      <w:r w:rsidR="00967465" w:rsidRPr="00A410CB">
        <w:rPr>
          <w:color w:val="000000"/>
          <w:sz w:val="28"/>
          <w:szCs w:val="28"/>
          <w:lang w:val="uk-UA"/>
        </w:rPr>
        <w:t xml:space="preserve"> </w:t>
      </w:r>
      <w:r w:rsidR="00B30692">
        <w:rPr>
          <w:color w:val="000000"/>
          <w:sz w:val="28"/>
          <w:szCs w:val="28"/>
          <w:lang w:val="uk-UA"/>
        </w:rPr>
        <w:t>нараховується</w:t>
      </w:r>
      <w:r w:rsidR="00967465">
        <w:rPr>
          <w:color w:val="000000"/>
          <w:sz w:val="28"/>
          <w:szCs w:val="28"/>
          <w:lang w:val="uk-UA"/>
        </w:rPr>
        <w:t xml:space="preserve">   балансоутримувачем  у строк до 15 числа поточного місяця у розрізі кожного орендаря та перераховується </w:t>
      </w:r>
      <w:r w:rsidRPr="00A410CB">
        <w:rPr>
          <w:color w:val="000000"/>
          <w:sz w:val="28"/>
          <w:szCs w:val="28"/>
          <w:lang w:val="uk-UA"/>
        </w:rPr>
        <w:t xml:space="preserve"> орендарем щоміся</w:t>
      </w:r>
      <w:r w:rsidR="00967465">
        <w:rPr>
          <w:color w:val="000000"/>
          <w:sz w:val="28"/>
          <w:szCs w:val="28"/>
          <w:lang w:val="uk-UA"/>
        </w:rPr>
        <w:t>чно на поточний рахунок балансоутримувача об'єкту оренди не пізніше 25 числа поточного місяця</w:t>
      </w:r>
      <w:r w:rsidR="00481019">
        <w:rPr>
          <w:color w:val="000000"/>
          <w:sz w:val="28"/>
          <w:szCs w:val="28"/>
          <w:lang w:val="uk-UA"/>
        </w:rPr>
        <w:t>,</w:t>
      </w:r>
      <w:r w:rsidR="00DA2533">
        <w:rPr>
          <w:color w:val="000000"/>
          <w:sz w:val="28"/>
          <w:szCs w:val="28"/>
          <w:lang w:val="uk-UA"/>
        </w:rPr>
        <w:t xml:space="preserve">  </w:t>
      </w:r>
      <w:r w:rsidRPr="00A410CB">
        <w:rPr>
          <w:color w:val="000000"/>
          <w:sz w:val="28"/>
          <w:szCs w:val="28"/>
          <w:lang w:val="uk-UA"/>
        </w:rPr>
        <w:t xml:space="preserve"> </w:t>
      </w:r>
    </w:p>
    <w:p w:rsidR="00A410CB" w:rsidRPr="00A410CB" w:rsidRDefault="00A410CB" w:rsidP="00A410CB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Якщо майно орендується бюджетними установами,</w:t>
      </w:r>
      <w:r w:rsidR="00405100">
        <w:rPr>
          <w:color w:val="000000"/>
          <w:sz w:val="28"/>
          <w:szCs w:val="28"/>
          <w:lang w:val="uk-UA"/>
        </w:rPr>
        <w:t xml:space="preserve"> закладами,</w:t>
      </w:r>
      <w:r w:rsidRPr="00A410CB">
        <w:rPr>
          <w:color w:val="000000"/>
          <w:sz w:val="28"/>
          <w:szCs w:val="28"/>
          <w:lang w:val="uk-UA"/>
        </w:rPr>
        <w:t xml:space="preserve"> організаціями,</w:t>
      </w:r>
      <w:r w:rsidR="00815395">
        <w:rPr>
          <w:color w:val="000000"/>
          <w:sz w:val="28"/>
          <w:szCs w:val="28"/>
          <w:lang w:val="uk-UA"/>
        </w:rPr>
        <w:t xml:space="preserve"> визначеними у п. 8</w:t>
      </w:r>
      <w:r w:rsidRPr="00A410CB">
        <w:rPr>
          <w:color w:val="000000"/>
          <w:sz w:val="28"/>
          <w:szCs w:val="28"/>
          <w:lang w:val="uk-UA"/>
        </w:rPr>
        <w:t xml:space="preserve"> </w:t>
      </w:r>
      <w:r w:rsidR="00815395">
        <w:rPr>
          <w:color w:val="000000"/>
          <w:sz w:val="28"/>
          <w:szCs w:val="28"/>
          <w:lang w:val="uk-UA"/>
        </w:rPr>
        <w:t>Методики</w:t>
      </w:r>
      <w:r w:rsidR="00405100">
        <w:rPr>
          <w:color w:val="000000"/>
          <w:sz w:val="28"/>
          <w:szCs w:val="28"/>
          <w:lang w:val="uk-UA"/>
        </w:rPr>
        <w:t>,</w:t>
      </w:r>
      <w:r w:rsidR="00405100" w:rsidRPr="00405100">
        <w:rPr>
          <w:color w:val="000000"/>
          <w:sz w:val="28"/>
          <w:szCs w:val="28"/>
          <w:lang w:val="uk-UA"/>
        </w:rPr>
        <w:t xml:space="preserve"> </w:t>
      </w:r>
      <w:r w:rsidR="00405100">
        <w:rPr>
          <w:color w:val="000000"/>
          <w:sz w:val="28"/>
          <w:szCs w:val="28"/>
          <w:lang w:val="uk-UA"/>
        </w:rPr>
        <w:t>о</w:t>
      </w:r>
      <w:r w:rsidR="00405100" w:rsidRPr="00A410CB">
        <w:rPr>
          <w:color w:val="000000"/>
          <w:sz w:val="28"/>
          <w:szCs w:val="28"/>
          <w:lang w:val="uk-UA"/>
        </w:rPr>
        <w:t xml:space="preserve">рендна плата </w:t>
      </w:r>
      <w:r w:rsidR="00405100">
        <w:rPr>
          <w:color w:val="000000"/>
          <w:sz w:val="28"/>
          <w:szCs w:val="28"/>
          <w:lang w:val="uk-UA"/>
        </w:rPr>
        <w:t xml:space="preserve"> може </w:t>
      </w:r>
      <w:r w:rsidR="00405100" w:rsidRPr="00A410CB">
        <w:rPr>
          <w:color w:val="000000"/>
          <w:sz w:val="28"/>
          <w:szCs w:val="28"/>
          <w:lang w:val="uk-UA"/>
        </w:rPr>
        <w:t xml:space="preserve">вноситься орендарем </w:t>
      </w:r>
      <w:r w:rsidR="00405100">
        <w:rPr>
          <w:color w:val="000000"/>
          <w:sz w:val="28"/>
          <w:szCs w:val="28"/>
          <w:lang w:val="uk-UA"/>
        </w:rPr>
        <w:t xml:space="preserve">один раз на рік, </w:t>
      </w:r>
      <w:r w:rsidR="00405100" w:rsidRPr="00A410CB">
        <w:rPr>
          <w:color w:val="000000"/>
          <w:sz w:val="28"/>
          <w:szCs w:val="28"/>
          <w:lang w:val="uk-UA"/>
        </w:rPr>
        <w:t>в строки</w:t>
      </w:r>
      <w:r w:rsidR="00405100">
        <w:rPr>
          <w:color w:val="000000"/>
          <w:sz w:val="28"/>
          <w:szCs w:val="28"/>
          <w:lang w:val="uk-UA"/>
        </w:rPr>
        <w:t>,</w:t>
      </w:r>
      <w:r w:rsidR="00405100" w:rsidRPr="00A410CB">
        <w:rPr>
          <w:color w:val="000000"/>
          <w:sz w:val="28"/>
          <w:szCs w:val="28"/>
          <w:lang w:val="uk-UA"/>
        </w:rPr>
        <w:t xml:space="preserve"> визначені договором оренди.</w:t>
      </w:r>
      <w:r w:rsidRPr="00A410CB">
        <w:rPr>
          <w:color w:val="000000"/>
          <w:sz w:val="28"/>
          <w:szCs w:val="28"/>
          <w:lang w:val="uk-UA"/>
        </w:rPr>
        <w:t xml:space="preserve"> </w:t>
      </w:r>
    </w:p>
    <w:p w:rsidR="00815395" w:rsidRPr="00104F29" w:rsidRDefault="00815395" w:rsidP="00672047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104F29">
        <w:rPr>
          <w:color w:val="000000"/>
          <w:sz w:val="28"/>
          <w:szCs w:val="28"/>
          <w:lang w:val="uk-UA"/>
        </w:rPr>
        <w:t xml:space="preserve">  </w:t>
      </w:r>
      <w:r w:rsidR="00F615D0">
        <w:rPr>
          <w:color w:val="000000"/>
          <w:sz w:val="28"/>
          <w:szCs w:val="28"/>
          <w:lang w:val="uk-UA"/>
        </w:rPr>
        <w:tab/>
      </w:r>
      <w:r w:rsidRPr="00104F29">
        <w:rPr>
          <w:color w:val="000000"/>
          <w:sz w:val="28"/>
          <w:szCs w:val="28"/>
          <w:lang w:val="uk-UA"/>
        </w:rPr>
        <w:t>Платіжні документи на перерахування до бюджету або орендодавцеві, балансоутримувачу орендних платежів подаються платниками (орендаторами) установам банку до настання терміну платежу.</w:t>
      </w:r>
    </w:p>
    <w:p w:rsidR="00A410CB" w:rsidRDefault="00A410CB" w:rsidP="00672047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A410CB">
        <w:rPr>
          <w:color w:val="000000"/>
          <w:sz w:val="28"/>
          <w:szCs w:val="28"/>
          <w:lang w:val="uk-UA"/>
        </w:rPr>
        <w:t>Суми орендної плати, зайво перераховані до бюджету</w:t>
      </w:r>
      <w:r w:rsidR="0023238F">
        <w:rPr>
          <w:color w:val="000000"/>
          <w:sz w:val="28"/>
          <w:szCs w:val="28"/>
          <w:lang w:val="uk-UA"/>
        </w:rPr>
        <w:t>,</w:t>
      </w:r>
      <w:r w:rsidR="00481019">
        <w:rPr>
          <w:color w:val="000000"/>
          <w:sz w:val="28"/>
          <w:szCs w:val="28"/>
          <w:lang w:val="uk-UA"/>
        </w:rPr>
        <w:t xml:space="preserve"> </w:t>
      </w:r>
      <w:r w:rsidR="0023238F" w:rsidRPr="00C41522">
        <w:rPr>
          <w:color w:val="000000"/>
          <w:sz w:val="28"/>
          <w:szCs w:val="28"/>
          <w:lang w:val="uk-UA"/>
        </w:rPr>
        <w:t>балансоутримувачу</w:t>
      </w:r>
      <w:r w:rsidRPr="00C41522">
        <w:rPr>
          <w:color w:val="000000"/>
          <w:sz w:val="28"/>
          <w:szCs w:val="28"/>
          <w:lang w:val="uk-UA"/>
        </w:rPr>
        <w:t>,</w:t>
      </w:r>
      <w:r w:rsidRPr="00A410CB">
        <w:rPr>
          <w:color w:val="000000"/>
          <w:sz w:val="28"/>
          <w:szCs w:val="28"/>
          <w:lang w:val="uk-UA"/>
        </w:rPr>
        <w:t xml:space="preserve"> зараховуються в рахунок наступних платежів або повертаються платникові  у 5-денний термін від </w:t>
      </w:r>
      <w:r w:rsidR="0023238F">
        <w:rPr>
          <w:color w:val="000000"/>
          <w:sz w:val="28"/>
          <w:szCs w:val="28"/>
          <w:lang w:val="uk-UA"/>
        </w:rPr>
        <w:t xml:space="preserve"> дня </w:t>
      </w:r>
      <w:r w:rsidRPr="00A410CB">
        <w:rPr>
          <w:color w:val="000000"/>
          <w:sz w:val="28"/>
          <w:szCs w:val="28"/>
          <w:lang w:val="uk-UA"/>
        </w:rPr>
        <w:t>одержання його письмової заяви.</w:t>
      </w:r>
    </w:p>
    <w:p w:rsidR="00A410CB" w:rsidRDefault="00967465" w:rsidP="00A410C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16"/>
          <w:szCs w:val="16"/>
          <w:lang w:val="uk-UA"/>
        </w:rPr>
        <w:tab/>
      </w:r>
      <w:r w:rsidRPr="00D05822">
        <w:rPr>
          <w:color w:val="000000"/>
          <w:sz w:val="28"/>
          <w:szCs w:val="28"/>
          <w:lang w:val="uk-UA"/>
        </w:rPr>
        <w:t>У разі несвоєчасного</w:t>
      </w:r>
      <w:r w:rsidR="00D05822">
        <w:rPr>
          <w:color w:val="000000"/>
          <w:sz w:val="28"/>
          <w:szCs w:val="28"/>
          <w:lang w:val="uk-UA"/>
        </w:rPr>
        <w:t xml:space="preserve"> внесення орендної плати, не в повному обсязі з орендаря стягується пеня на суму боргу</w:t>
      </w:r>
      <w:r w:rsidR="00672047">
        <w:rPr>
          <w:color w:val="000000"/>
          <w:sz w:val="28"/>
          <w:szCs w:val="28"/>
          <w:lang w:val="uk-UA"/>
        </w:rPr>
        <w:t xml:space="preserve"> за кожний день прос</w:t>
      </w:r>
      <w:r w:rsidR="00F615D0">
        <w:rPr>
          <w:color w:val="000000"/>
          <w:sz w:val="28"/>
          <w:szCs w:val="28"/>
          <w:lang w:val="uk-UA"/>
        </w:rPr>
        <w:t>т</w:t>
      </w:r>
      <w:r w:rsidR="00672047">
        <w:rPr>
          <w:color w:val="000000"/>
          <w:sz w:val="28"/>
          <w:szCs w:val="28"/>
          <w:lang w:val="uk-UA"/>
        </w:rPr>
        <w:t xml:space="preserve">рочення </w:t>
      </w:r>
      <w:r w:rsidR="00F615D0">
        <w:rPr>
          <w:color w:val="000000"/>
          <w:sz w:val="28"/>
          <w:szCs w:val="28"/>
          <w:lang w:val="uk-UA"/>
        </w:rPr>
        <w:t>у</w:t>
      </w:r>
      <w:r w:rsidR="00672047">
        <w:rPr>
          <w:color w:val="000000"/>
          <w:sz w:val="28"/>
          <w:szCs w:val="28"/>
          <w:lang w:val="uk-UA"/>
        </w:rPr>
        <w:t xml:space="preserve"> розмірі подвійної ставки  Національного Банку України, що д</w:t>
      </w:r>
      <w:r w:rsidR="00F615D0">
        <w:rPr>
          <w:color w:val="000000"/>
          <w:sz w:val="28"/>
          <w:szCs w:val="28"/>
          <w:lang w:val="uk-UA"/>
        </w:rPr>
        <w:t>і</w:t>
      </w:r>
      <w:r w:rsidR="00672047">
        <w:rPr>
          <w:color w:val="000000"/>
          <w:sz w:val="28"/>
          <w:szCs w:val="28"/>
          <w:lang w:val="uk-UA"/>
        </w:rPr>
        <w:t>яла на період, за який сплачується пеня.</w:t>
      </w:r>
    </w:p>
    <w:p w:rsidR="00710A7C" w:rsidRPr="00D05822" w:rsidRDefault="00710A7C" w:rsidP="00A410CB">
      <w:pPr>
        <w:jc w:val="both"/>
        <w:rPr>
          <w:color w:val="000000"/>
          <w:sz w:val="28"/>
          <w:szCs w:val="28"/>
          <w:lang w:val="uk-UA"/>
        </w:rPr>
      </w:pPr>
    </w:p>
    <w:p w:rsidR="007A4152" w:rsidRPr="00853931" w:rsidRDefault="001B3D5A" w:rsidP="00A410CB">
      <w:pPr>
        <w:ind w:firstLine="567"/>
        <w:jc w:val="both"/>
        <w:rPr>
          <w:b/>
          <w:sz w:val="28"/>
          <w:szCs w:val="28"/>
          <w:lang w:val="uk-UA"/>
        </w:rPr>
      </w:pPr>
      <w:r w:rsidRPr="00853931">
        <w:rPr>
          <w:b/>
          <w:color w:val="000000"/>
          <w:sz w:val="28"/>
          <w:szCs w:val="28"/>
          <w:lang w:val="uk-UA"/>
        </w:rPr>
        <w:t>1</w:t>
      </w:r>
      <w:r w:rsidR="00842EE7" w:rsidRPr="00853931">
        <w:rPr>
          <w:b/>
          <w:color w:val="000000"/>
          <w:sz w:val="28"/>
          <w:szCs w:val="28"/>
          <w:lang w:val="uk-UA"/>
        </w:rPr>
        <w:t>5</w:t>
      </w:r>
      <w:r w:rsidR="00A410CB" w:rsidRPr="00853931">
        <w:rPr>
          <w:b/>
          <w:color w:val="000000"/>
          <w:sz w:val="28"/>
          <w:szCs w:val="28"/>
          <w:lang w:val="uk-UA"/>
        </w:rPr>
        <w:t>.</w:t>
      </w:r>
      <w:r w:rsidR="00503FE1" w:rsidRPr="00853931">
        <w:rPr>
          <w:b/>
          <w:color w:val="000000"/>
          <w:sz w:val="28"/>
          <w:szCs w:val="28"/>
          <w:lang w:val="uk-UA"/>
        </w:rPr>
        <w:t xml:space="preserve"> </w:t>
      </w:r>
      <w:r w:rsidR="004C5558" w:rsidRPr="00853931">
        <w:rPr>
          <w:b/>
          <w:sz w:val="28"/>
          <w:szCs w:val="28"/>
          <w:lang w:val="uk-UA"/>
        </w:rPr>
        <w:t>У разі коли орендодавцем</w:t>
      </w:r>
      <w:r w:rsidR="00853931" w:rsidRPr="00853931">
        <w:rPr>
          <w:b/>
          <w:sz w:val="28"/>
          <w:szCs w:val="28"/>
          <w:lang w:val="uk-UA"/>
        </w:rPr>
        <w:t xml:space="preserve"> (</w:t>
      </w:r>
      <w:r w:rsidR="003421CC">
        <w:rPr>
          <w:b/>
          <w:sz w:val="28"/>
          <w:szCs w:val="28"/>
          <w:lang w:val="uk-UA"/>
        </w:rPr>
        <w:t xml:space="preserve">орендодавець може бути одночасно балансоутримувачем) </w:t>
      </w:r>
      <w:r w:rsidR="00853931" w:rsidRPr="00853931">
        <w:rPr>
          <w:b/>
          <w:sz w:val="28"/>
          <w:szCs w:val="28"/>
          <w:lang w:val="uk-UA"/>
        </w:rPr>
        <w:t>майна комунальної власності територіальної громади  м. Бахмута</w:t>
      </w:r>
      <w:r w:rsidR="004C5558" w:rsidRPr="00853931">
        <w:rPr>
          <w:b/>
          <w:sz w:val="28"/>
          <w:szCs w:val="28"/>
          <w:lang w:val="uk-UA"/>
        </w:rPr>
        <w:t xml:space="preserve"> є </w:t>
      </w:r>
      <w:r w:rsidR="00B30692" w:rsidRPr="00853931">
        <w:rPr>
          <w:b/>
          <w:sz w:val="28"/>
          <w:szCs w:val="28"/>
          <w:lang w:val="uk-UA"/>
        </w:rPr>
        <w:t>установа, заклад,</w:t>
      </w:r>
      <w:r w:rsidR="00AD65CA">
        <w:rPr>
          <w:b/>
          <w:sz w:val="28"/>
          <w:szCs w:val="28"/>
          <w:lang w:val="uk-UA"/>
        </w:rPr>
        <w:t xml:space="preserve"> організація, що фінансуються з міського бюджету,</w:t>
      </w:r>
      <w:r w:rsidR="000B6AE7">
        <w:rPr>
          <w:b/>
          <w:sz w:val="28"/>
          <w:szCs w:val="28"/>
          <w:lang w:val="uk-UA"/>
        </w:rPr>
        <w:t xml:space="preserve"> </w:t>
      </w:r>
      <w:r w:rsidR="00EB5633" w:rsidRPr="00853931">
        <w:rPr>
          <w:b/>
          <w:sz w:val="28"/>
          <w:szCs w:val="28"/>
          <w:lang w:val="uk-UA"/>
        </w:rPr>
        <w:t>визначені орендодавцем</w:t>
      </w:r>
      <w:r w:rsidR="00853931" w:rsidRPr="00853931">
        <w:rPr>
          <w:b/>
          <w:sz w:val="28"/>
          <w:szCs w:val="28"/>
          <w:lang w:val="uk-UA"/>
        </w:rPr>
        <w:t xml:space="preserve"> </w:t>
      </w:r>
      <w:r w:rsidR="00EB5633" w:rsidRPr="00853931">
        <w:rPr>
          <w:b/>
          <w:sz w:val="28"/>
          <w:szCs w:val="28"/>
          <w:lang w:val="uk-UA"/>
        </w:rPr>
        <w:t xml:space="preserve">відповідним рішенням Бахмутської міської ради, </w:t>
      </w:r>
      <w:r w:rsidR="004C5558" w:rsidRPr="00853931">
        <w:rPr>
          <w:b/>
          <w:sz w:val="28"/>
          <w:szCs w:val="28"/>
          <w:lang w:val="uk-UA"/>
        </w:rPr>
        <w:t xml:space="preserve"> о</w:t>
      </w:r>
      <w:r w:rsidR="000733FF" w:rsidRPr="00853931">
        <w:rPr>
          <w:b/>
          <w:sz w:val="28"/>
          <w:szCs w:val="28"/>
          <w:lang w:val="uk-UA"/>
        </w:rPr>
        <w:t>рендна плата</w:t>
      </w:r>
      <w:r w:rsidR="0085166D" w:rsidRPr="00853931">
        <w:rPr>
          <w:b/>
          <w:sz w:val="28"/>
          <w:szCs w:val="28"/>
          <w:lang w:val="uk-UA"/>
        </w:rPr>
        <w:t xml:space="preserve"> </w:t>
      </w:r>
      <w:r w:rsidR="004C5558" w:rsidRPr="00853931">
        <w:rPr>
          <w:b/>
          <w:sz w:val="28"/>
          <w:szCs w:val="28"/>
          <w:lang w:val="uk-UA"/>
        </w:rPr>
        <w:t>спрямовується</w:t>
      </w:r>
      <w:r w:rsidR="00FB51AF" w:rsidRPr="00853931">
        <w:rPr>
          <w:b/>
          <w:sz w:val="28"/>
          <w:szCs w:val="28"/>
          <w:lang w:val="uk-UA"/>
        </w:rPr>
        <w:t xml:space="preserve">, незалежно від наслідків </w:t>
      </w:r>
      <w:r w:rsidR="00853931">
        <w:rPr>
          <w:b/>
          <w:sz w:val="28"/>
          <w:szCs w:val="28"/>
          <w:lang w:val="uk-UA"/>
        </w:rPr>
        <w:t>їх</w:t>
      </w:r>
      <w:r w:rsidR="00853931" w:rsidRPr="00853931">
        <w:rPr>
          <w:b/>
          <w:sz w:val="28"/>
          <w:szCs w:val="28"/>
          <w:lang w:val="uk-UA"/>
        </w:rPr>
        <w:t xml:space="preserve"> </w:t>
      </w:r>
      <w:r w:rsidR="00FB51AF" w:rsidRPr="00853931">
        <w:rPr>
          <w:b/>
          <w:sz w:val="28"/>
          <w:szCs w:val="28"/>
          <w:lang w:val="uk-UA"/>
        </w:rPr>
        <w:t>господарської діяльності</w:t>
      </w:r>
      <w:r w:rsidR="007A4152" w:rsidRPr="00853931">
        <w:rPr>
          <w:b/>
          <w:sz w:val="28"/>
          <w:szCs w:val="28"/>
          <w:lang w:val="uk-UA"/>
        </w:rPr>
        <w:t>:</w:t>
      </w:r>
    </w:p>
    <w:p w:rsidR="000733FF" w:rsidRPr="00703473" w:rsidRDefault="007A4152" w:rsidP="00A410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42EE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.1.</w:t>
      </w:r>
      <w:r w:rsidR="008516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0733FF" w:rsidRPr="00703473">
        <w:rPr>
          <w:color w:val="000000"/>
          <w:sz w:val="28"/>
          <w:szCs w:val="28"/>
          <w:lang w:val="uk-UA"/>
        </w:rPr>
        <w:t xml:space="preserve">а ЦМК  </w:t>
      </w:r>
      <w:r w:rsidR="004C5558" w:rsidRPr="00853931">
        <w:rPr>
          <w:sz w:val="28"/>
          <w:szCs w:val="28"/>
          <w:lang w:val="uk-UA"/>
        </w:rPr>
        <w:t>-</w:t>
      </w:r>
      <w:r w:rsidR="000733FF" w:rsidRPr="00703473">
        <w:rPr>
          <w:sz w:val="28"/>
          <w:szCs w:val="28"/>
          <w:lang w:val="uk-UA"/>
        </w:rPr>
        <w:t xml:space="preserve"> 100% до </w:t>
      </w:r>
      <w:r w:rsidR="001868E9">
        <w:rPr>
          <w:sz w:val="28"/>
          <w:szCs w:val="28"/>
          <w:lang w:val="uk-UA"/>
        </w:rPr>
        <w:t xml:space="preserve"> загального фонду </w:t>
      </w:r>
      <w:r w:rsidR="000733FF" w:rsidRPr="00703473">
        <w:rPr>
          <w:sz w:val="28"/>
          <w:szCs w:val="28"/>
          <w:lang w:val="uk-UA"/>
        </w:rPr>
        <w:t>міського бюджету</w:t>
      </w:r>
      <w:r w:rsidR="00703473" w:rsidRPr="00703473">
        <w:rPr>
          <w:sz w:val="28"/>
          <w:szCs w:val="28"/>
          <w:lang w:val="uk-UA"/>
        </w:rPr>
        <w:t>.</w:t>
      </w:r>
    </w:p>
    <w:p w:rsidR="000733FF" w:rsidRDefault="004C5558" w:rsidP="00A410CB">
      <w:pPr>
        <w:ind w:firstLine="567"/>
        <w:jc w:val="both"/>
        <w:rPr>
          <w:sz w:val="28"/>
          <w:szCs w:val="28"/>
          <w:lang w:val="uk-UA"/>
        </w:rPr>
      </w:pPr>
      <w:r w:rsidRPr="00741E7B">
        <w:rPr>
          <w:sz w:val="28"/>
          <w:szCs w:val="28"/>
          <w:lang w:val="uk-UA"/>
        </w:rPr>
        <w:t>1</w:t>
      </w:r>
      <w:r w:rsidR="00842EE7" w:rsidRPr="00741E7B">
        <w:rPr>
          <w:sz w:val="28"/>
          <w:szCs w:val="28"/>
          <w:lang w:val="uk-UA"/>
        </w:rPr>
        <w:t>5</w:t>
      </w:r>
      <w:r w:rsidRPr="00741E7B">
        <w:rPr>
          <w:sz w:val="28"/>
          <w:szCs w:val="28"/>
          <w:lang w:val="uk-UA"/>
        </w:rPr>
        <w:t>.3.</w:t>
      </w:r>
      <w:r w:rsidR="0085166D">
        <w:rPr>
          <w:sz w:val="28"/>
          <w:szCs w:val="28"/>
          <w:lang w:val="uk-UA"/>
        </w:rPr>
        <w:t xml:space="preserve"> </w:t>
      </w:r>
      <w:r w:rsidRPr="004C5558">
        <w:rPr>
          <w:sz w:val="28"/>
          <w:szCs w:val="28"/>
          <w:lang w:val="uk-UA"/>
        </w:rPr>
        <w:t>За</w:t>
      </w:r>
      <w:r w:rsidR="000733FF" w:rsidRPr="004C5558">
        <w:rPr>
          <w:sz w:val="28"/>
          <w:szCs w:val="28"/>
          <w:lang w:val="uk-UA"/>
        </w:rPr>
        <w:t xml:space="preserve"> нерухоме майно </w:t>
      </w:r>
      <w:r w:rsidR="00260866" w:rsidRPr="004C5558">
        <w:rPr>
          <w:sz w:val="28"/>
          <w:szCs w:val="28"/>
          <w:lang w:val="uk-UA"/>
        </w:rPr>
        <w:t xml:space="preserve">комунальної власності територіальної громади </w:t>
      </w:r>
      <w:r w:rsidR="00886991">
        <w:rPr>
          <w:sz w:val="28"/>
          <w:szCs w:val="28"/>
          <w:lang w:val="uk-UA"/>
        </w:rPr>
        <w:t xml:space="preserve">         </w:t>
      </w:r>
      <w:r w:rsidR="00260866" w:rsidRPr="004C5558">
        <w:rPr>
          <w:sz w:val="28"/>
          <w:szCs w:val="28"/>
          <w:lang w:val="uk-UA"/>
        </w:rPr>
        <w:t>м. Бахмута (будівлі, споруди, нежитлові приміщення)</w:t>
      </w:r>
      <w:r w:rsidR="00701B65">
        <w:rPr>
          <w:sz w:val="28"/>
          <w:szCs w:val="28"/>
          <w:lang w:val="uk-UA"/>
        </w:rPr>
        <w:t>,</w:t>
      </w:r>
      <w:r w:rsidR="000733FF" w:rsidRPr="004C5558">
        <w:rPr>
          <w:sz w:val="28"/>
          <w:szCs w:val="28"/>
          <w:lang w:val="uk-UA"/>
        </w:rPr>
        <w:t xml:space="preserve"> окреме індивідуально визначене майно</w:t>
      </w:r>
      <w:r w:rsidR="00DC6150">
        <w:rPr>
          <w:sz w:val="28"/>
          <w:szCs w:val="28"/>
          <w:lang w:val="uk-UA"/>
        </w:rPr>
        <w:t xml:space="preserve"> -</w:t>
      </w:r>
      <w:r w:rsidR="000733FF" w:rsidRPr="004C5558">
        <w:rPr>
          <w:sz w:val="28"/>
          <w:szCs w:val="28"/>
          <w:lang w:val="uk-UA"/>
        </w:rPr>
        <w:t xml:space="preserve"> </w:t>
      </w:r>
      <w:r w:rsidR="00741E7B">
        <w:rPr>
          <w:sz w:val="28"/>
          <w:szCs w:val="28"/>
          <w:lang w:val="uk-UA"/>
        </w:rPr>
        <w:t>10</w:t>
      </w:r>
      <w:r w:rsidR="000733FF" w:rsidRPr="004C5558">
        <w:rPr>
          <w:sz w:val="28"/>
          <w:szCs w:val="28"/>
          <w:lang w:val="uk-UA"/>
        </w:rPr>
        <w:t xml:space="preserve">0%  </w:t>
      </w:r>
      <w:r w:rsidR="00741D32" w:rsidRPr="00741D32">
        <w:rPr>
          <w:sz w:val="28"/>
          <w:szCs w:val="28"/>
          <w:lang w:val="uk-UA"/>
        </w:rPr>
        <w:t>установі, закладу, організації, що  повністю фінансуються з міського бюджету</w:t>
      </w:r>
      <w:r w:rsidR="007A4152" w:rsidRPr="00741D32">
        <w:rPr>
          <w:sz w:val="28"/>
          <w:szCs w:val="28"/>
          <w:lang w:val="uk-UA"/>
        </w:rPr>
        <w:t>.</w:t>
      </w:r>
    </w:p>
    <w:p w:rsidR="00FB51AF" w:rsidRPr="003E36E3" w:rsidRDefault="00FB51AF" w:rsidP="00A410CB">
      <w:pPr>
        <w:ind w:firstLine="567"/>
        <w:jc w:val="both"/>
        <w:rPr>
          <w:sz w:val="28"/>
          <w:szCs w:val="28"/>
          <w:lang w:val="uk-UA"/>
        </w:rPr>
      </w:pPr>
      <w:r w:rsidRPr="003E36E3">
        <w:rPr>
          <w:sz w:val="28"/>
          <w:szCs w:val="28"/>
          <w:lang w:val="uk-UA"/>
        </w:rPr>
        <w:t>15.4. У разі коли балансоутримувачем</w:t>
      </w:r>
      <w:r w:rsidR="0028585B">
        <w:rPr>
          <w:sz w:val="28"/>
          <w:szCs w:val="28"/>
          <w:lang w:val="uk-UA"/>
        </w:rPr>
        <w:t xml:space="preserve"> </w:t>
      </w:r>
      <w:r w:rsidR="000B6AE7" w:rsidRPr="000B6AE7">
        <w:rPr>
          <w:sz w:val="28"/>
          <w:szCs w:val="28"/>
          <w:lang w:val="uk-UA"/>
        </w:rPr>
        <w:t>майна комунальної власності територіальної громади  м. Бахмута</w:t>
      </w:r>
      <w:r w:rsidRPr="000B6AE7">
        <w:rPr>
          <w:sz w:val="28"/>
          <w:szCs w:val="28"/>
          <w:lang w:val="uk-UA"/>
        </w:rPr>
        <w:t xml:space="preserve"> </w:t>
      </w:r>
      <w:r w:rsidRPr="003E36E3">
        <w:rPr>
          <w:sz w:val="28"/>
          <w:szCs w:val="28"/>
          <w:lang w:val="uk-UA"/>
        </w:rPr>
        <w:t xml:space="preserve">є </w:t>
      </w:r>
      <w:r w:rsidR="000B6AE7">
        <w:rPr>
          <w:sz w:val="28"/>
          <w:szCs w:val="28"/>
          <w:lang w:val="uk-UA"/>
        </w:rPr>
        <w:t xml:space="preserve"> комунальні </w:t>
      </w:r>
      <w:r w:rsidRPr="003E36E3">
        <w:rPr>
          <w:color w:val="000000"/>
          <w:sz w:val="28"/>
          <w:szCs w:val="28"/>
          <w:lang w:val="uk-UA"/>
        </w:rPr>
        <w:t>підприємств</w:t>
      </w:r>
      <w:r w:rsidR="003E36E3">
        <w:rPr>
          <w:color w:val="000000"/>
          <w:sz w:val="28"/>
          <w:szCs w:val="28"/>
          <w:lang w:val="uk-UA"/>
        </w:rPr>
        <w:t>а,</w:t>
      </w:r>
      <w:r w:rsidR="000B6AE7">
        <w:rPr>
          <w:color w:val="000000"/>
          <w:sz w:val="28"/>
          <w:szCs w:val="28"/>
          <w:lang w:val="uk-UA"/>
        </w:rPr>
        <w:t xml:space="preserve"> комунальні некомерційні підприємства,</w:t>
      </w:r>
      <w:r w:rsidR="003E36E3">
        <w:rPr>
          <w:color w:val="000000"/>
          <w:sz w:val="28"/>
          <w:szCs w:val="28"/>
          <w:lang w:val="uk-UA"/>
        </w:rPr>
        <w:t xml:space="preserve"> засновником яких є Бахмутська міська рада</w:t>
      </w:r>
      <w:r w:rsidR="0062579B">
        <w:rPr>
          <w:color w:val="000000"/>
          <w:sz w:val="28"/>
          <w:szCs w:val="28"/>
          <w:lang w:val="uk-UA"/>
        </w:rPr>
        <w:t>,</w:t>
      </w:r>
      <w:r w:rsidR="003E36E3">
        <w:rPr>
          <w:color w:val="000000"/>
          <w:sz w:val="28"/>
          <w:szCs w:val="28"/>
          <w:lang w:val="uk-UA"/>
        </w:rPr>
        <w:t xml:space="preserve"> </w:t>
      </w:r>
      <w:r w:rsidR="00710A7C">
        <w:rPr>
          <w:color w:val="000000"/>
          <w:sz w:val="28"/>
          <w:szCs w:val="28"/>
          <w:lang w:val="uk-UA"/>
        </w:rPr>
        <w:t xml:space="preserve"> підприємства інших форм власності,</w:t>
      </w:r>
      <w:r w:rsidR="007543A9" w:rsidRPr="007543A9">
        <w:rPr>
          <w:sz w:val="28"/>
          <w:szCs w:val="28"/>
          <w:lang w:val="uk-UA"/>
        </w:rPr>
        <w:t xml:space="preserve"> </w:t>
      </w:r>
      <w:r w:rsidR="007543A9">
        <w:rPr>
          <w:sz w:val="28"/>
          <w:szCs w:val="28"/>
          <w:lang w:val="uk-UA"/>
        </w:rPr>
        <w:t>які не є орендодавцем,</w:t>
      </w:r>
      <w:r w:rsidR="00710A7C">
        <w:rPr>
          <w:color w:val="000000"/>
          <w:sz w:val="28"/>
          <w:szCs w:val="28"/>
          <w:lang w:val="uk-UA"/>
        </w:rPr>
        <w:t xml:space="preserve"> </w:t>
      </w:r>
      <w:r w:rsidRPr="003E36E3">
        <w:rPr>
          <w:sz w:val="28"/>
          <w:szCs w:val="28"/>
          <w:lang w:val="uk-UA"/>
        </w:rPr>
        <w:t>орендна плата</w:t>
      </w:r>
      <w:r w:rsidR="00E551F8" w:rsidRPr="00E551F8">
        <w:rPr>
          <w:sz w:val="28"/>
          <w:szCs w:val="28"/>
          <w:lang w:val="uk-UA"/>
        </w:rPr>
        <w:t xml:space="preserve"> </w:t>
      </w:r>
      <w:r w:rsidR="00E551F8">
        <w:rPr>
          <w:sz w:val="28"/>
          <w:szCs w:val="28"/>
          <w:lang w:val="uk-UA"/>
        </w:rPr>
        <w:t xml:space="preserve"> за нерухоме майно, </w:t>
      </w:r>
      <w:r w:rsidR="00E551F8" w:rsidRPr="004C5558">
        <w:rPr>
          <w:sz w:val="28"/>
          <w:szCs w:val="28"/>
          <w:lang w:val="uk-UA"/>
        </w:rPr>
        <w:t>окреме індивідуально визначене майно</w:t>
      </w:r>
      <w:r w:rsidR="000C7C3A" w:rsidRPr="000C7C3A">
        <w:rPr>
          <w:sz w:val="28"/>
          <w:szCs w:val="28"/>
          <w:lang w:val="uk-UA"/>
        </w:rPr>
        <w:t xml:space="preserve"> </w:t>
      </w:r>
      <w:r w:rsidR="000B6AE7" w:rsidRPr="00703473">
        <w:rPr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="000B6AE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B6AE7">
        <w:rPr>
          <w:sz w:val="28"/>
          <w:szCs w:val="28"/>
          <w:lang w:val="uk-UA"/>
        </w:rPr>
        <w:t>7</w:t>
      </w:r>
      <w:r w:rsidR="000B6AE7" w:rsidRPr="00703473">
        <w:rPr>
          <w:sz w:val="28"/>
          <w:szCs w:val="28"/>
          <w:lang w:val="uk-UA"/>
        </w:rPr>
        <w:t xml:space="preserve">0% </w:t>
      </w:r>
      <w:r w:rsidR="000B6AE7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</w:t>
      </w:r>
      <w:r w:rsidR="000B6AE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загального фонду </w:t>
      </w:r>
      <w:r w:rsidR="000B6AE7" w:rsidRPr="00703473">
        <w:rPr>
          <w:sz w:val="28"/>
          <w:szCs w:val="28"/>
          <w:lang w:val="uk-UA"/>
        </w:rPr>
        <w:t>міського</w:t>
      </w:r>
      <w:r w:rsidR="000B6AE7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бюджету</w:t>
      </w:r>
      <w:r w:rsidR="000B6AE7">
        <w:rPr>
          <w:color w:val="000000"/>
          <w:sz w:val="28"/>
          <w:szCs w:val="28"/>
          <w:bdr w:val="none" w:sz="0" w:space="0" w:color="auto" w:frame="1"/>
          <w:lang w:val="uk-UA"/>
        </w:rPr>
        <w:t>, 30%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0B6AE7">
        <w:rPr>
          <w:color w:val="000000"/>
          <w:sz w:val="28"/>
          <w:szCs w:val="28"/>
          <w:bdr w:val="none" w:sz="0" w:space="0" w:color="auto" w:frame="1"/>
          <w:lang w:val="uk-UA"/>
        </w:rPr>
        <w:t>- балансоутримувачу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, </w:t>
      </w:r>
    </w:p>
    <w:p w:rsidR="000C7C3A" w:rsidRPr="003E36E3" w:rsidRDefault="000C7C3A" w:rsidP="00A410CB">
      <w:pPr>
        <w:ind w:firstLine="567"/>
        <w:jc w:val="both"/>
        <w:rPr>
          <w:sz w:val="16"/>
          <w:szCs w:val="16"/>
          <w:lang w:val="uk-UA"/>
        </w:rPr>
      </w:pPr>
    </w:p>
    <w:p w:rsidR="0062579B" w:rsidRPr="0062579B" w:rsidRDefault="004C5558" w:rsidP="0062579B">
      <w:pPr>
        <w:ind w:firstLine="567"/>
        <w:jc w:val="both"/>
        <w:rPr>
          <w:b/>
          <w:sz w:val="28"/>
          <w:szCs w:val="28"/>
          <w:lang w:val="uk-UA"/>
        </w:rPr>
      </w:pPr>
      <w:r w:rsidRPr="0062579B">
        <w:rPr>
          <w:b/>
          <w:sz w:val="28"/>
          <w:szCs w:val="28"/>
          <w:lang w:val="uk-UA"/>
        </w:rPr>
        <w:t>1</w:t>
      </w:r>
      <w:r w:rsidR="00842EE7" w:rsidRPr="0062579B">
        <w:rPr>
          <w:b/>
          <w:sz w:val="28"/>
          <w:szCs w:val="28"/>
          <w:lang w:val="uk-UA"/>
        </w:rPr>
        <w:t>6</w:t>
      </w:r>
      <w:r w:rsidRPr="0062579B">
        <w:rPr>
          <w:b/>
          <w:sz w:val="28"/>
          <w:szCs w:val="28"/>
          <w:lang w:val="uk-UA"/>
        </w:rPr>
        <w:t>.</w:t>
      </w:r>
      <w:r w:rsidR="0085166D" w:rsidRPr="0062579B">
        <w:rPr>
          <w:b/>
          <w:sz w:val="28"/>
          <w:szCs w:val="28"/>
          <w:lang w:val="uk-UA"/>
        </w:rPr>
        <w:t xml:space="preserve"> </w:t>
      </w:r>
      <w:r w:rsidRPr="0062579B">
        <w:rPr>
          <w:b/>
          <w:sz w:val="28"/>
          <w:szCs w:val="28"/>
          <w:lang w:val="uk-UA"/>
        </w:rPr>
        <w:t>У разі коли орендодавцем</w:t>
      </w:r>
      <w:r w:rsidR="0062579B" w:rsidRPr="0062579B">
        <w:rPr>
          <w:b/>
          <w:sz w:val="28"/>
          <w:szCs w:val="28"/>
          <w:lang w:val="uk-UA"/>
        </w:rPr>
        <w:t xml:space="preserve"> </w:t>
      </w:r>
      <w:r w:rsidR="003042F4" w:rsidRPr="00853931">
        <w:rPr>
          <w:b/>
          <w:sz w:val="28"/>
          <w:szCs w:val="28"/>
          <w:lang w:val="uk-UA"/>
        </w:rPr>
        <w:t>(</w:t>
      </w:r>
      <w:r w:rsidR="003042F4">
        <w:rPr>
          <w:b/>
          <w:sz w:val="28"/>
          <w:szCs w:val="28"/>
          <w:lang w:val="uk-UA"/>
        </w:rPr>
        <w:t xml:space="preserve">орендодавець може бути одночасно балансоутримувачем) </w:t>
      </w:r>
      <w:r w:rsidRPr="0062579B">
        <w:rPr>
          <w:b/>
          <w:sz w:val="28"/>
          <w:szCs w:val="28"/>
          <w:lang w:val="uk-UA"/>
        </w:rPr>
        <w:t>є</w:t>
      </w:r>
      <w:r w:rsidR="0085166D" w:rsidRPr="0062579B">
        <w:rPr>
          <w:b/>
          <w:sz w:val="28"/>
          <w:szCs w:val="28"/>
          <w:lang w:val="uk-UA"/>
        </w:rPr>
        <w:t xml:space="preserve"> </w:t>
      </w:r>
      <w:r w:rsidR="0062579B" w:rsidRPr="0062579B">
        <w:rPr>
          <w:b/>
          <w:sz w:val="28"/>
          <w:szCs w:val="28"/>
          <w:lang w:val="uk-UA"/>
        </w:rPr>
        <w:t xml:space="preserve">комунальні </w:t>
      </w:r>
      <w:r w:rsidR="0062579B" w:rsidRPr="0062579B">
        <w:rPr>
          <w:b/>
          <w:color w:val="000000"/>
          <w:sz w:val="28"/>
          <w:szCs w:val="28"/>
          <w:lang w:val="uk-UA"/>
        </w:rPr>
        <w:t xml:space="preserve">підприємства, комунальні некомерційні підприємства, засновником яких є Бахмутська міська рада, </w:t>
      </w:r>
      <w:r w:rsidR="00710A7C" w:rsidRPr="00710A7C">
        <w:rPr>
          <w:b/>
          <w:color w:val="000000"/>
          <w:sz w:val="28"/>
          <w:szCs w:val="28"/>
          <w:lang w:val="uk-UA"/>
        </w:rPr>
        <w:t>підприємства інших форм власності</w:t>
      </w:r>
      <w:r w:rsidR="00710A7C" w:rsidRPr="0062579B">
        <w:rPr>
          <w:b/>
          <w:sz w:val="28"/>
          <w:szCs w:val="28"/>
          <w:lang w:val="uk-UA"/>
        </w:rPr>
        <w:t xml:space="preserve"> </w:t>
      </w:r>
      <w:r w:rsidR="0062579B" w:rsidRPr="0062579B">
        <w:rPr>
          <w:b/>
          <w:sz w:val="28"/>
          <w:szCs w:val="28"/>
          <w:lang w:val="uk-UA"/>
        </w:rPr>
        <w:t xml:space="preserve">орендна плата спрямовується </w:t>
      </w:r>
      <w:r w:rsidR="0062579B" w:rsidRPr="0062579B">
        <w:rPr>
          <w:b/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62579B" w:rsidRDefault="00CD312B" w:rsidP="00AC116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401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.1.</w:t>
      </w:r>
      <w:r w:rsidR="00DC61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703473">
        <w:rPr>
          <w:color w:val="000000"/>
          <w:sz w:val="28"/>
          <w:szCs w:val="28"/>
          <w:lang w:val="uk-UA"/>
        </w:rPr>
        <w:t xml:space="preserve">а ЦМК  </w:t>
      </w:r>
      <w:r w:rsidR="00AC1164">
        <w:rPr>
          <w:sz w:val="28"/>
          <w:szCs w:val="28"/>
          <w:lang w:val="uk-UA"/>
        </w:rPr>
        <w:t xml:space="preserve">- </w:t>
      </w:r>
      <w:r w:rsidR="00DC6150">
        <w:rPr>
          <w:sz w:val="28"/>
          <w:szCs w:val="28"/>
          <w:lang w:val="uk-UA"/>
        </w:rPr>
        <w:t>10</w:t>
      </w:r>
      <w:r w:rsidR="00AC1164" w:rsidRPr="004C5558">
        <w:rPr>
          <w:sz w:val="28"/>
          <w:szCs w:val="28"/>
          <w:lang w:val="uk-UA"/>
        </w:rPr>
        <w:t>0%</w:t>
      </w:r>
      <w:r w:rsidR="00DC6150">
        <w:rPr>
          <w:sz w:val="28"/>
          <w:szCs w:val="28"/>
          <w:lang w:val="uk-UA"/>
        </w:rPr>
        <w:t xml:space="preserve"> </w:t>
      </w:r>
      <w:r w:rsidR="0062579B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до 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загального фонду </w:t>
      </w:r>
      <w:r w:rsidR="0062579B" w:rsidRPr="00703473">
        <w:rPr>
          <w:sz w:val="28"/>
          <w:szCs w:val="28"/>
          <w:lang w:val="uk-UA"/>
        </w:rPr>
        <w:t>міського</w:t>
      </w:r>
      <w:r w:rsidR="0062579B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бюджету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="0062579B">
        <w:rPr>
          <w:sz w:val="28"/>
          <w:szCs w:val="28"/>
          <w:lang w:val="uk-UA"/>
        </w:rPr>
        <w:t xml:space="preserve"> </w:t>
      </w:r>
    </w:p>
    <w:p w:rsidR="0062579B" w:rsidRDefault="00AC1164" w:rsidP="00DC6150">
      <w:pPr>
        <w:ind w:firstLine="567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="008401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.2.</w:t>
      </w:r>
      <w:r w:rsidR="00DC6150">
        <w:rPr>
          <w:sz w:val="28"/>
          <w:szCs w:val="28"/>
          <w:lang w:val="uk-UA"/>
        </w:rPr>
        <w:t xml:space="preserve"> </w:t>
      </w:r>
      <w:r w:rsidRPr="004C5558">
        <w:rPr>
          <w:sz w:val="28"/>
          <w:szCs w:val="28"/>
          <w:lang w:val="uk-UA"/>
        </w:rPr>
        <w:t xml:space="preserve">За нерухоме майно комунальної власності територіальної громади </w:t>
      </w:r>
      <w:r w:rsidR="001E327D">
        <w:rPr>
          <w:sz w:val="28"/>
          <w:szCs w:val="28"/>
          <w:lang w:val="uk-UA"/>
        </w:rPr>
        <w:t xml:space="preserve">          </w:t>
      </w:r>
      <w:r w:rsidRPr="004C5558">
        <w:rPr>
          <w:sz w:val="28"/>
          <w:szCs w:val="28"/>
          <w:lang w:val="uk-UA"/>
        </w:rPr>
        <w:t>м. Бахмута (будівлі, споруди, нежитлові приміщення)</w:t>
      </w:r>
      <w:r w:rsidR="00E551F8">
        <w:rPr>
          <w:sz w:val="28"/>
          <w:szCs w:val="28"/>
          <w:lang w:val="uk-UA"/>
        </w:rPr>
        <w:t>,</w:t>
      </w:r>
      <w:r w:rsidR="00E551F8" w:rsidRPr="00E551F8">
        <w:rPr>
          <w:sz w:val="28"/>
          <w:szCs w:val="28"/>
          <w:lang w:val="uk-UA"/>
        </w:rPr>
        <w:t xml:space="preserve"> </w:t>
      </w:r>
      <w:r w:rsidR="00E551F8" w:rsidRPr="004C5558">
        <w:rPr>
          <w:sz w:val="28"/>
          <w:szCs w:val="28"/>
          <w:lang w:val="uk-UA"/>
        </w:rPr>
        <w:t>окреме індивідуально визначене майно</w:t>
      </w:r>
      <w:r w:rsidR="000C7C3A">
        <w:rPr>
          <w:sz w:val="28"/>
          <w:szCs w:val="28"/>
          <w:lang w:val="uk-UA"/>
        </w:rPr>
        <w:t>,</w:t>
      </w:r>
      <w:r w:rsidR="000C7C3A" w:rsidRPr="000C7C3A">
        <w:rPr>
          <w:sz w:val="28"/>
          <w:szCs w:val="28"/>
          <w:lang w:val="uk-UA"/>
        </w:rPr>
        <w:t xml:space="preserve"> </w:t>
      </w:r>
      <w:r w:rsidR="000C7C3A">
        <w:rPr>
          <w:sz w:val="28"/>
          <w:szCs w:val="28"/>
          <w:lang w:val="uk-UA"/>
        </w:rPr>
        <w:t>з</w:t>
      </w:r>
      <w:r w:rsidR="000C7C3A" w:rsidRPr="00703473">
        <w:rPr>
          <w:color w:val="000000"/>
          <w:sz w:val="28"/>
          <w:szCs w:val="28"/>
          <w:bdr w:val="none" w:sz="0" w:space="0" w:color="auto" w:frame="1"/>
          <w:lang w:val="uk-UA"/>
        </w:rPr>
        <w:t>а майно, що не ввійшло до статутного фонду господарського товариства, створеного у проце</w:t>
      </w:r>
      <w:r w:rsidR="000C7C3A">
        <w:rPr>
          <w:color w:val="000000"/>
          <w:sz w:val="28"/>
          <w:szCs w:val="28"/>
          <w:bdr w:val="none" w:sz="0" w:space="0" w:color="auto" w:frame="1"/>
          <w:lang w:val="uk-UA"/>
        </w:rPr>
        <w:t>сі приватизації (корпоратизації)</w:t>
      </w:r>
      <w:r w:rsidR="000C7C3A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- </w:t>
      </w:r>
      <w:r w:rsidR="0062579B">
        <w:rPr>
          <w:sz w:val="28"/>
          <w:szCs w:val="28"/>
          <w:lang w:val="uk-UA"/>
        </w:rPr>
        <w:t>7</w:t>
      </w:r>
      <w:r w:rsidR="0062579B" w:rsidRPr="00703473">
        <w:rPr>
          <w:sz w:val="28"/>
          <w:szCs w:val="28"/>
          <w:lang w:val="uk-UA"/>
        </w:rPr>
        <w:t xml:space="preserve">0% </w:t>
      </w:r>
      <w:r w:rsidR="0062579B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до 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загального фонду </w:t>
      </w:r>
      <w:r w:rsidR="0062579B" w:rsidRPr="00703473">
        <w:rPr>
          <w:sz w:val="28"/>
          <w:szCs w:val="28"/>
          <w:lang w:val="uk-UA"/>
        </w:rPr>
        <w:t>міського</w:t>
      </w:r>
      <w:r w:rsidR="0062579B" w:rsidRPr="00703473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бюджету</w:t>
      </w:r>
      <w:r w:rsidR="0062579B">
        <w:rPr>
          <w:color w:val="000000"/>
          <w:sz w:val="28"/>
          <w:szCs w:val="28"/>
          <w:bdr w:val="none" w:sz="0" w:space="0" w:color="auto" w:frame="1"/>
          <w:lang w:val="uk-UA"/>
        </w:rPr>
        <w:t>, 30% - балансоутримувачу</w:t>
      </w:r>
      <w:r w:rsidR="00BA721C">
        <w:rPr>
          <w:color w:val="000000"/>
          <w:sz w:val="28"/>
          <w:szCs w:val="28"/>
          <w:bdr w:val="none" w:sz="0" w:space="0" w:color="auto" w:frame="1"/>
          <w:lang w:val="uk-UA"/>
        </w:rPr>
        <w:t>.</w:t>
      </w:r>
    </w:p>
    <w:p w:rsidR="00550F7B" w:rsidRDefault="00550F7B" w:rsidP="00550F7B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</w:p>
    <w:p w:rsidR="00326371" w:rsidRPr="00326371" w:rsidRDefault="0038238F" w:rsidP="00326371">
      <w:pPr>
        <w:ind w:firstLine="567"/>
        <w:jc w:val="both"/>
        <w:rPr>
          <w:sz w:val="28"/>
          <w:szCs w:val="28"/>
          <w:lang w:val="uk-UA"/>
        </w:rPr>
      </w:pPr>
      <w:r w:rsidRPr="00ED3717">
        <w:rPr>
          <w:sz w:val="28"/>
          <w:szCs w:val="28"/>
          <w:lang w:val="uk-UA"/>
        </w:rPr>
        <w:t>1</w:t>
      </w:r>
      <w:r w:rsidR="00896F40">
        <w:rPr>
          <w:sz w:val="28"/>
          <w:szCs w:val="28"/>
          <w:lang w:val="uk-UA"/>
        </w:rPr>
        <w:t>7</w:t>
      </w:r>
      <w:r w:rsidRPr="00ED3717">
        <w:rPr>
          <w:sz w:val="28"/>
          <w:szCs w:val="28"/>
          <w:lang w:val="uk-UA"/>
        </w:rPr>
        <w:t>.</w:t>
      </w:r>
      <w:r w:rsidR="00326371" w:rsidRPr="00326371">
        <w:rPr>
          <w:b/>
          <w:sz w:val="28"/>
          <w:szCs w:val="28"/>
          <w:lang w:val="uk-UA"/>
        </w:rPr>
        <w:t xml:space="preserve"> </w:t>
      </w:r>
      <w:r w:rsidR="00326371" w:rsidRPr="00326371">
        <w:rPr>
          <w:sz w:val="28"/>
          <w:szCs w:val="28"/>
          <w:lang w:val="uk-UA"/>
        </w:rPr>
        <w:t>Установ</w:t>
      </w:r>
      <w:r w:rsidR="00326371">
        <w:rPr>
          <w:sz w:val="28"/>
          <w:szCs w:val="28"/>
          <w:lang w:val="uk-UA"/>
        </w:rPr>
        <w:t>и</w:t>
      </w:r>
      <w:r w:rsidR="00326371" w:rsidRPr="00326371">
        <w:rPr>
          <w:sz w:val="28"/>
          <w:szCs w:val="28"/>
          <w:lang w:val="uk-UA"/>
        </w:rPr>
        <w:t>, заклад</w:t>
      </w:r>
      <w:r w:rsidR="00326371">
        <w:rPr>
          <w:sz w:val="28"/>
          <w:szCs w:val="28"/>
          <w:lang w:val="uk-UA"/>
        </w:rPr>
        <w:t>и</w:t>
      </w:r>
      <w:r w:rsidR="00326371" w:rsidRPr="00326371">
        <w:rPr>
          <w:sz w:val="28"/>
          <w:szCs w:val="28"/>
          <w:lang w:val="uk-UA"/>
        </w:rPr>
        <w:t>, організаці</w:t>
      </w:r>
      <w:r w:rsidR="00326371">
        <w:rPr>
          <w:sz w:val="28"/>
          <w:szCs w:val="28"/>
          <w:lang w:val="uk-UA"/>
        </w:rPr>
        <w:t>ї</w:t>
      </w:r>
      <w:r w:rsidR="00326371" w:rsidRPr="00326371">
        <w:rPr>
          <w:sz w:val="28"/>
          <w:szCs w:val="28"/>
          <w:lang w:val="uk-UA"/>
        </w:rPr>
        <w:t>, що фінансуються з міського бюджету використовують кошти, отримані від оренди у відповідності до  діючого законодавства.</w:t>
      </w:r>
    </w:p>
    <w:p w:rsidR="00326371" w:rsidRPr="00326371" w:rsidRDefault="00326371" w:rsidP="00326371">
      <w:pPr>
        <w:ind w:firstLine="567"/>
        <w:jc w:val="both"/>
        <w:rPr>
          <w:sz w:val="28"/>
          <w:szCs w:val="28"/>
          <w:lang w:val="uk-UA"/>
        </w:rPr>
      </w:pPr>
      <w:r w:rsidRPr="00326371">
        <w:rPr>
          <w:sz w:val="28"/>
          <w:szCs w:val="28"/>
          <w:lang w:val="uk-UA"/>
        </w:rPr>
        <w:t xml:space="preserve">Комунальні </w:t>
      </w:r>
      <w:r w:rsidRPr="00326371">
        <w:rPr>
          <w:color w:val="000000"/>
          <w:sz w:val="28"/>
          <w:szCs w:val="28"/>
          <w:lang w:val="uk-UA"/>
        </w:rPr>
        <w:t>підприємства, комунальні некомерційні підприємства, засновником яких є Бахмутська міська рада, підприємства інших форм власності</w:t>
      </w:r>
      <w:r>
        <w:rPr>
          <w:color w:val="000000"/>
          <w:sz w:val="28"/>
          <w:szCs w:val="28"/>
          <w:lang w:val="uk-UA"/>
        </w:rPr>
        <w:t>,</w:t>
      </w:r>
      <w:r w:rsidRPr="00326371">
        <w:rPr>
          <w:sz w:val="28"/>
          <w:szCs w:val="28"/>
          <w:lang w:val="uk-UA"/>
        </w:rPr>
        <w:t xml:space="preserve"> використовують кошти, отримані від оренди</w:t>
      </w:r>
      <w:r w:rsidR="0038238F" w:rsidRPr="00326371">
        <w:rPr>
          <w:sz w:val="28"/>
          <w:szCs w:val="28"/>
          <w:lang w:val="uk-UA"/>
        </w:rPr>
        <w:t xml:space="preserve"> </w:t>
      </w:r>
      <w:r w:rsidRPr="00326371">
        <w:rPr>
          <w:sz w:val="28"/>
          <w:szCs w:val="28"/>
          <w:lang w:val="uk-UA"/>
        </w:rPr>
        <w:t>- на оплату послуг з санітарного очищення прибудинкової території, на витрати з утримання і ремонту нежитлових будівель (приміщень, споруд), а також на покриття витрат по цим об’</w:t>
      </w:r>
      <w:proofErr w:type="spellStart"/>
      <w:r w:rsidRPr="00326371">
        <w:rPr>
          <w:sz w:val="28"/>
          <w:szCs w:val="28"/>
        </w:rPr>
        <w:t>єктам</w:t>
      </w:r>
      <w:proofErr w:type="spellEnd"/>
      <w:r w:rsidRPr="00326371">
        <w:rPr>
          <w:sz w:val="28"/>
          <w:szCs w:val="28"/>
          <w:lang w:val="uk-UA"/>
        </w:rPr>
        <w:t xml:space="preserve"> та на інші цілі в порядку, встановленому рішенням власника майна або уповноваженого ним органу.</w:t>
      </w:r>
    </w:p>
    <w:p w:rsidR="00326371" w:rsidRDefault="00326371" w:rsidP="00326371">
      <w:pPr>
        <w:ind w:firstLine="567"/>
        <w:jc w:val="both"/>
        <w:rPr>
          <w:sz w:val="28"/>
          <w:szCs w:val="28"/>
          <w:lang w:val="uk-UA"/>
        </w:rPr>
      </w:pPr>
      <w:r w:rsidRPr="00ED3717">
        <w:rPr>
          <w:sz w:val="28"/>
          <w:szCs w:val="28"/>
          <w:lang w:val="uk-UA"/>
        </w:rPr>
        <w:t>Орендна плата</w:t>
      </w:r>
      <w:r>
        <w:rPr>
          <w:sz w:val="28"/>
          <w:szCs w:val="28"/>
          <w:lang w:val="uk-UA"/>
        </w:rPr>
        <w:t xml:space="preserve"> </w:t>
      </w:r>
      <w:r w:rsidRPr="00ED3717">
        <w:rPr>
          <w:sz w:val="28"/>
          <w:szCs w:val="28"/>
          <w:lang w:val="uk-UA"/>
        </w:rPr>
        <w:t xml:space="preserve">може спрямовуватися орендодавцям, балансоутримувачам майна комунальної власності територіальної громади м. Бахмута у межах, затверджених </w:t>
      </w:r>
      <w:r>
        <w:rPr>
          <w:sz w:val="28"/>
          <w:szCs w:val="28"/>
          <w:lang w:val="uk-UA"/>
        </w:rPr>
        <w:t xml:space="preserve">цільових </w:t>
      </w:r>
      <w:r w:rsidRPr="00ED3717">
        <w:rPr>
          <w:sz w:val="28"/>
          <w:szCs w:val="28"/>
          <w:lang w:val="uk-UA"/>
        </w:rPr>
        <w:t xml:space="preserve">програм, програми </w:t>
      </w:r>
      <w:r>
        <w:rPr>
          <w:sz w:val="28"/>
          <w:szCs w:val="28"/>
          <w:lang w:val="uk-UA"/>
        </w:rPr>
        <w:t xml:space="preserve"> </w:t>
      </w:r>
      <w:r w:rsidRPr="00ED3717">
        <w:rPr>
          <w:sz w:val="28"/>
          <w:szCs w:val="28"/>
          <w:lang w:val="uk-UA"/>
        </w:rPr>
        <w:t>економічно</w:t>
      </w:r>
      <w:r>
        <w:rPr>
          <w:sz w:val="28"/>
          <w:szCs w:val="28"/>
          <w:lang w:val="uk-UA"/>
        </w:rPr>
        <w:t>го</w:t>
      </w:r>
      <w:r w:rsidRPr="00ED3717">
        <w:rPr>
          <w:sz w:val="28"/>
          <w:szCs w:val="28"/>
          <w:lang w:val="uk-UA"/>
        </w:rPr>
        <w:t xml:space="preserve"> і соціального розвитку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м.Бахмута</w:t>
      </w:r>
      <w:proofErr w:type="spellEnd"/>
      <w:r w:rsidRPr="00ED3717">
        <w:rPr>
          <w:sz w:val="28"/>
          <w:szCs w:val="28"/>
          <w:lang w:val="uk-UA"/>
        </w:rPr>
        <w:t>.</w:t>
      </w:r>
    </w:p>
    <w:p w:rsidR="00710A7C" w:rsidRPr="00ED3717" w:rsidRDefault="00710A7C" w:rsidP="00DC6150">
      <w:pPr>
        <w:ind w:firstLine="567"/>
        <w:jc w:val="both"/>
        <w:rPr>
          <w:sz w:val="28"/>
          <w:szCs w:val="28"/>
          <w:lang w:val="uk-UA"/>
        </w:rPr>
      </w:pPr>
    </w:p>
    <w:p w:rsidR="00B26A7C" w:rsidRDefault="004048C5" w:rsidP="00C41522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 w:rsidRPr="0076083F">
        <w:rPr>
          <w:sz w:val="28"/>
          <w:szCs w:val="28"/>
          <w:lang w:val="uk-UA"/>
        </w:rPr>
        <w:t>1</w:t>
      </w:r>
      <w:r w:rsidR="00896F40">
        <w:rPr>
          <w:sz w:val="28"/>
          <w:szCs w:val="28"/>
          <w:lang w:val="uk-UA"/>
        </w:rPr>
        <w:t>8</w:t>
      </w:r>
      <w:r w:rsidRPr="0076083F">
        <w:rPr>
          <w:sz w:val="28"/>
          <w:szCs w:val="28"/>
          <w:lang w:val="uk-UA"/>
        </w:rPr>
        <w:t>.</w:t>
      </w:r>
      <w:r w:rsidR="00DC6150" w:rsidRPr="0076083F">
        <w:rPr>
          <w:sz w:val="28"/>
          <w:szCs w:val="28"/>
          <w:lang w:val="uk-UA"/>
        </w:rPr>
        <w:t xml:space="preserve"> </w:t>
      </w:r>
      <w:r w:rsidR="00B26A7C">
        <w:rPr>
          <w:sz w:val="28"/>
          <w:szCs w:val="28"/>
          <w:lang w:val="uk-UA"/>
        </w:rPr>
        <w:t>Р</w:t>
      </w:r>
      <w:r w:rsidR="008E2EE1" w:rsidRPr="0076083F">
        <w:rPr>
          <w:color w:val="000000"/>
          <w:sz w:val="28"/>
          <w:szCs w:val="28"/>
          <w:bdr w:val="none" w:sz="0" w:space="0" w:color="auto" w:frame="1"/>
          <w:lang w:val="uk-UA"/>
        </w:rPr>
        <w:t>оз</w:t>
      </w:r>
      <w:r w:rsidR="00EE7AD9" w:rsidRPr="0076083F">
        <w:rPr>
          <w:color w:val="000000"/>
          <w:sz w:val="28"/>
          <w:szCs w:val="28"/>
          <w:bdr w:val="none" w:sz="0" w:space="0" w:color="auto" w:frame="1"/>
          <w:lang w:val="uk-UA"/>
        </w:rPr>
        <w:t>рахунок</w:t>
      </w:r>
      <w:r w:rsidR="008E2EE1" w:rsidRPr="0076083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орендної плати</w:t>
      </w:r>
      <w:r w:rsidR="001A2651" w:rsidRPr="0076083F">
        <w:rPr>
          <w:color w:val="000000"/>
          <w:sz w:val="28"/>
          <w:szCs w:val="28"/>
          <w:lang w:val="uk-UA"/>
        </w:rPr>
        <w:t xml:space="preserve"> за ЦМК, нерухомого   майна та іншого окремого індивідуально визначеного майна,   яке   перебуває у комунальній власності</w:t>
      </w:r>
      <w:r w:rsidR="001A2651" w:rsidRPr="0076083F">
        <w:rPr>
          <w:sz w:val="28"/>
          <w:szCs w:val="28"/>
          <w:lang w:val="uk-UA"/>
        </w:rPr>
        <w:t xml:space="preserve"> територіальної громади </w:t>
      </w:r>
      <w:r w:rsidR="001E327D" w:rsidRPr="0076083F">
        <w:rPr>
          <w:sz w:val="28"/>
          <w:szCs w:val="28"/>
          <w:lang w:val="uk-UA"/>
        </w:rPr>
        <w:t xml:space="preserve"> </w:t>
      </w:r>
      <w:r w:rsidR="001A2651" w:rsidRPr="0076083F">
        <w:rPr>
          <w:sz w:val="28"/>
          <w:szCs w:val="28"/>
          <w:lang w:val="uk-UA"/>
        </w:rPr>
        <w:t>м. Бахмута</w:t>
      </w:r>
      <w:r w:rsidR="004B23F9" w:rsidRPr="0076083F">
        <w:rPr>
          <w:sz w:val="28"/>
          <w:szCs w:val="28"/>
          <w:lang w:val="uk-UA"/>
        </w:rPr>
        <w:t xml:space="preserve"> (далі-майна)</w:t>
      </w:r>
      <w:r w:rsidR="00523786" w:rsidRPr="0076083F">
        <w:rPr>
          <w:sz w:val="28"/>
          <w:szCs w:val="28"/>
          <w:lang w:val="uk-UA"/>
        </w:rPr>
        <w:t xml:space="preserve"> </w:t>
      </w:r>
      <w:r w:rsidR="00947647" w:rsidRPr="0076083F">
        <w:rPr>
          <w:sz w:val="28"/>
          <w:szCs w:val="28"/>
          <w:lang w:val="uk-UA"/>
        </w:rPr>
        <w:t>підписується головним бухгалтером балансоутримувача та затверджується керівником балансоутримувача</w:t>
      </w:r>
      <w:r w:rsidR="00B26A7C">
        <w:rPr>
          <w:sz w:val="28"/>
          <w:szCs w:val="28"/>
          <w:lang w:val="uk-UA"/>
        </w:rPr>
        <w:t>;</w:t>
      </w:r>
    </w:p>
    <w:p w:rsidR="00523786" w:rsidRPr="0076083F" w:rsidRDefault="00B26A7C" w:rsidP="00C41522">
      <w:pPr>
        <w:tabs>
          <w:tab w:val="left" w:pos="709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B23F9" w:rsidRPr="0076083F">
        <w:rPr>
          <w:color w:val="000000"/>
          <w:sz w:val="28"/>
          <w:szCs w:val="28"/>
          <w:shd w:val="clear" w:color="auto" w:fill="FFFFFF"/>
          <w:lang w:val="uk-UA"/>
        </w:rPr>
        <w:t>исновок про вартість майна</w:t>
      </w:r>
      <w:r w:rsidR="007543A9" w:rsidRPr="007543A9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191976" w:rsidRPr="0076083F">
        <w:rPr>
          <w:color w:val="000000"/>
          <w:sz w:val="28"/>
          <w:szCs w:val="28"/>
          <w:lang w:val="uk-UA"/>
        </w:rPr>
        <w:t xml:space="preserve">затверджується </w:t>
      </w:r>
      <w:r w:rsidR="0076083F" w:rsidRPr="0076083F">
        <w:rPr>
          <w:color w:val="000000"/>
          <w:sz w:val="28"/>
          <w:szCs w:val="28"/>
          <w:lang w:val="uk-UA"/>
        </w:rPr>
        <w:t xml:space="preserve">орендодавцем, якщо 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 xml:space="preserve">звіт про незалежну оцінку </w:t>
      </w:r>
      <w:r w:rsidR="0076083F">
        <w:rPr>
          <w:color w:val="000000"/>
          <w:sz w:val="28"/>
          <w:szCs w:val="28"/>
          <w:shd w:val="clear" w:color="auto" w:fill="FFFFFF"/>
          <w:lang w:val="uk-UA"/>
        </w:rPr>
        <w:t xml:space="preserve"> про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>реценз</w:t>
      </w:r>
      <w:r w:rsidR="0076083F">
        <w:rPr>
          <w:color w:val="000000"/>
          <w:sz w:val="28"/>
          <w:szCs w:val="28"/>
          <w:shd w:val="clear" w:color="auto" w:fill="FFFFFF"/>
          <w:lang w:val="uk-UA"/>
        </w:rPr>
        <w:t>овано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 xml:space="preserve"> і </w:t>
      </w:r>
      <w:r w:rsidR="002A568E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 xml:space="preserve"> наявн</w:t>
      </w:r>
      <w:r w:rsidR="002A568E">
        <w:rPr>
          <w:color w:val="000000"/>
          <w:sz w:val="28"/>
          <w:szCs w:val="28"/>
          <w:shd w:val="clear" w:color="auto" w:fill="FFFFFF"/>
          <w:lang w:val="uk-UA"/>
        </w:rPr>
        <w:t xml:space="preserve">ість 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>позитивного загального висновку рецензента про відповідність такого звіту вимогам нормативно-правових актів з питань проведення оцінки</w:t>
      </w:r>
      <w:r w:rsidR="0076083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947647" w:rsidRPr="0076083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ED3717" w:rsidRPr="00B236D3" w:rsidRDefault="00ED3717" w:rsidP="00DA2533">
      <w:pPr>
        <w:shd w:val="clear" w:color="auto" w:fill="FFFFFF"/>
        <w:ind w:firstLine="450"/>
        <w:jc w:val="both"/>
        <w:textAlignment w:val="baseline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A410CB" w:rsidRPr="00A410CB" w:rsidRDefault="007002D6" w:rsidP="00DA2533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96F40">
        <w:rPr>
          <w:sz w:val="28"/>
          <w:szCs w:val="28"/>
          <w:lang w:val="uk-UA"/>
        </w:rPr>
        <w:t>19</w:t>
      </w:r>
      <w:r w:rsidR="00A410CB" w:rsidRPr="00A410CB">
        <w:rPr>
          <w:sz w:val="28"/>
          <w:szCs w:val="28"/>
          <w:lang w:val="uk-UA"/>
        </w:rPr>
        <w:t>. Розмір плати за суборенду нерухомого та іншого окремого індивідуально визначеного майна розраховується в порядку, встановленому цією Методикою для розрахунку розміру плати за оренду зазначеного майна.</w:t>
      </w:r>
    </w:p>
    <w:p w:rsidR="00A410CB" w:rsidRPr="00A410CB" w:rsidRDefault="00A410CB" w:rsidP="00A410CB">
      <w:pPr>
        <w:shd w:val="clear" w:color="auto" w:fill="FFFFFF"/>
        <w:tabs>
          <w:tab w:val="left" w:pos="709"/>
        </w:tabs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7" w:name="n97"/>
      <w:bookmarkEnd w:id="27"/>
      <w:r w:rsidRPr="00A410CB">
        <w:rPr>
          <w:sz w:val="28"/>
          <w:szCs w:val="28"/>
          <w:lang w:val="uk-UA"/>
        </w:rPr>
        <w:t xml:space="preserve">   Орендна плата за нерухоме майно, що передається в суборенду, визначається з урахуванням частки вартості такого майна у загальній вартості орендованого майна у цінах, застосованих при визначенні розміру орендної плати</w:t>
      </w:r>
      <w:r w:rsidR="00D66E9E">
        <w:rPr>
          <w:sz w:val="28"/>
          <w:szCs w:val="28"/>
          <w:lang w:val="uk-UA"/>
        </w:rPr>
        <w:t>.</w:t>
      </w:r>
    </w:p>
    <w:p w:rsidR="00A410CB" w:rsidRPr="00A410CB" w:rsidRDefault="00A410CB" w:rsidP="00A410CB">
      <w:pPr>
        <w:shd w:val="clear" w:color="auto" w:fill="FFFFFF"/>
        <w:tabs>
          <w:tab w:val="left" w:pos="709"/>
        </w:tabs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28" w:name="n98"/>
      <w:bookmarkEnd w:id="28"/>
      <w:r w:rsidRPr="00A410CB">
        <w:rPr>
          <w:sz w:val="28"/>
          <w:szCs w:val="28"/>
          <w:lang w:val="uk-UA"/>
        </w:rPr>
        <w:t xml:space="preserve">   У разі суборенди приміщення у будівлі, що входить до складу цілісного майнового комплексу, орендна плата за таке приміщення визначається   з урахуванням частки вартості такого приміщення у загальній вартості відповідної будівлі та частки вартості зазначеної будівлі у загальній вартості орендованих основних засобів цілісного майнового комплексу</w:t>
      </w:r>
    </w:p>
    <w:p w:rsidR="00A410CB" w:rsidRPr="00A410CB" w:rsidRDefault="00D11D4D" w:rsidP="004048C5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bookmarkStart w:id="29" w:name="n99"/>
      <w:bookmarkEnd w:id="29"/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</w:t>
      </w:r>
      <w:r w:rsidR="004E1935" w:rsidRPr="0038238F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Плата за суборенду </w:t>
      </w:r>
      <w:r w:rsidR="00A410CB" w:rsidRPr="00A410CB">
        <w:rPr>
          <w:sz w:val="28"/>
          <w:szCs w:val="28"/>
          <w:lang w:val="uk-UA"/>
        </w:rPr>
        <w:t xml:space="preserve">спрямовується до </w:t>
      </w:r>
      <w:r w:rsidR="00EE7AD9">
        <w:rPr>
          <w:sz w:val="28"/>
          <w:szCs w:val="28"/>
          <w:lang w:val="uk-UA"/>
        </w:rPr>
        <w:t xml:space="preserve">загального фонду </w:t>
      </w:r>
      <w:r w:rsidR="00F7119B">
        <w:rPr>
          <w:sz w:val="28"/>
          <w:szCs w:val="28"/>
          <w:lang w:val="uk-UA"/>
        </w:rPr>
        <w:t>міського</w:t>
      </w:r>
      <w:r w:rsidR="00A410CB" w:rsidRPr="00A410CB">
        <w:rPr>
          <w:sz w:val="28"/>
          <w:szCs w:val="28"/>
          <w:lang w:val="uk-UA"/>
        </w:rPr>
        <w:t xml:space="preserve"> бюджету.</w:t>
      </w:r>
    </w:p>
    <w:p w:rsidR="00A410CB" w:rsidRPr="00A410CB" w:rsidRDefault="00D11D4D" w:rsidP="00D11D4D">
      <w:pPr>
        <w:shd w:val="clear" w:color="auto" w:fill="FFFFFF"/>
        <w:tabs>
          <w:tab w:val="left" w:pos="709"/>
        </w:tabs>
        <w:jc w:val="both"/>
        <w:textAlignment w:val="baseline"/>
        <w:rPr>
          <w:sz w:val="28"/>
          <w:szCs w:val="28"/>
          <w:lang w:val="uk-UA"/>
        </w:rPr>
      </w:pPr>
      <w:bookmarkStart w:id="30" w:name="o232"/>
      <w:bookmarkStart w:id="31" w:name="o233"/>
      <w:bookmarkEnd w:id="30"/>
      <w:bookmarkEnd w:id="31"/>
      <w:r>
        <w:rPr>
          <w:sz w:val="28"/>
          <w:szCs w:val="28"/>
          <w:lang w:val="uk-UA"/>
        </w:rPr>
        <w:t xml:space="preserve">        </w:t>
      </w:r>
      <w:r w:rsidR="00ED3717">
        <w:rPr>
          <w:sz w:val="28"/>
          <w:szCs w:val="28"/>
          <w:lang w:val="uk-UA"/>
        </w:rPr>
        <w:t xml:space="preserve"> </w:t>
      </w:r>
      <w:r w:rsidR="00A410CB" w:rsidRPr="00F80BB3">
        <w:rPr>
          <w:sz w:val="28"/>
          <w:szCs w:val="28"/>
          <w:lang w:val="uk-UA"/>
        </w:rPr>
        <w:t>Обмеження щодо передачі об’єктів в суборенду визначено частиною другою статті 4 та статтею 22 Закону</w:t>
      </w:r>
      <w:r w:rsidR="00F80BB3" w:rsidRPr="00F80BB3">
        <w:rPr>
          <w:sz w:val="28"/>
          <w:szCs w:val="28"/>
          <w:lang w:val="uk-UA"/>
        </w:rPr>
        <w:t>.</w:t>
      </w:r>
    </w:p>
    <w:p w:rsidR="00ED3717" w:rsidRPr="00B236D3" w:rsidRDefault="00ED3717" w:rsidP="00A410CB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16"/>
          <w:szCs w:val="16"/>
          <w:lang w:val="uk-UA"/>
        </w:rPr>
      </w:pPr>
    </w:p>
    <w:p w:rsidR="00A410CB" w:rsidRPr="00A410CB" w:rsidRDefault="00ED3717" w:rsidP="00A410CB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96F4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</w:t>
      </w:r>
      <w:r w:rsidR="00A410CB" w:rsidRPr="00A410CB">
        <w:rPr>
          <w:sz w:val="28"/>
          <w:szCs w:val="28"/>
          <w:lang w:val="uk-UA"/>
        </w:rPr>
        <w:t>Питання, не врегульовані цією Методикою, регулюються законодавчими актами України.</w:t>
      </w:r>
    </w:p>
    <w:p w:rsidR="00F63372" w:rsidRDefault="00F63372" w:rsidP="00710472">
      <w:pPr>
        <w:ind w:firstLine="708"/>
        <w:jc w:val="both"/>
        <w:rPr>
          <w:sz w:val="16"/>
          <w:szCs w:val="16"/>
          <w:lang w:val="uk-UA"/>
        </w:rPr>
      </w:pPr>
    </w:p>
    <w:p w:rsidR="00ED3717" w:rsidRPr="00ED3717" w:rsidRDefault="00ED3717" w:rsidP="00710472">
      <w:pPr>
        <w:ind w:firstLine="708"/>
        <w:jc w:val="both"/>
        <w:rPr>
          <w:sz w:val="16"/>
          <w:szCs w:val="16"/>
          <w:lang w:val="uk-UA"/>
        </w:rPr>
      </w:pPr>
    </w:p>
    <w:p w:rsidR="00752752" w:rsidRDefault="004E1935" w:rsidP="00752752">
      <w:pPr>
        <w:tabs>
          <w:tab w:val="left" w:pos="4160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752752">
        <w:rPr>
          <w:b/>
          <w:sz w:val="28"/>
          <w:szCs w:val="28"/>
          <w:lang w:val="uk-UA"/>
        </w:rPr>
        <w:t>ачальник Управління</w:t>
      </w:r>
    </w:p>
    <w:p w:rsidR="00ED3717" w:rsidRDefault="00752752" w:rsidP="00ED3717">
      <w:pPr>
        <w:tabs>
          <w:tab w:val="left" w:pos="4160"/>
        </w:tabs>
        <w:autoSpaceDE w:val="0"/>
        <w:autoSpaceDN w:val="0"/>
        <w:rPr>
          <w:b/>
          <w:sz w:val="28"/>
          <w:szCs w:val="28"/>
          <w:lang w:val="uk-UA"/>
        </w:rPr>
      </w:pPr>
      <w:r w:rsidRPr="0029331D">
        <w:rPr>
          <w:b/>
          <w:sz w:val="28"/>
          <w:szCs w:val="28"/>
          <w:lang w:val="uk-UA"/>
        </w:rPr>
        <w:t>муніципального розвитку</w:t>
      </w:r>
    </w:p>
    <w:p w:rsidR="00752752" w:rsidRPr="0029331D" w:rsidRDefault="00752752" w:rsidP="00ED3717">
      <w:pPr>
        <w:tabs>
          <w:tab w:val="left" w:pos="4160"/>
          <w:tab w:val="left" w:pos="7442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</w:t>
      </w:r>
      <w:r w:rsidRPr="0029331D">
        <w:rPr>
          <w:b/>
          <w:sz w:val="28"/>
          <w:szCs w:val="28"/>
          <w:lang w:val="uk-UA"/>
        </w:rPr>
        <w:t>ської міської ради</w:t>
      </w:r>
      <w:r w:rsidRPr="0029331D">
        <w:rPr>
          <w:b/>
          <w:sz w:val="28"/>
          <w:szCs w:val="28"/>
          <w:lang w:val="uk-UA"/>
        </w:rPr>
        <w:tab/>
      </w:r>
      <w:r w:rsidR="00ED3717">
        <w:rPr>
          <w:b/>
          <w:sz w:val="28"/>
          <w:szCs w:val="28"/>
          <w:lang w:val="uk-UA"/>
        </w:rPr>
        <w:t xml:space="preserve">                      </w:t>
      </w:r>
      <w:r w:rsidR="00815395">
        <w:rPr>
          <w:b/>
          <w:sz w:val="28"/>
          <w:szCs w:val="28"/>
          <w:lang w:val="uk-UA"/>
        </w:rPr>
        <w:t xml:space="preserve">                 </w:t>
      </w:r>
      <w:proofErr w:type="spellStart"/>
      <w:r w:rsidR="0098675C">
        <w:rPr>
          <w:b/>
          <w:sz w:val="28"/>
          <w:szCs w:val="28"/>
          <w:lang w:val="uk-UA"/>
        </w:rPr>
        <w:t>Н.С.Отюніна</w:t>
      </w:r>
      <w:proofErr w:type="spellEnd"/>
    </w:p>
    <w:p w:rsidR="00ED3717" w:rsidRDefault="00ED3717" w:rsidP="00752752">
      <w:pPr>
        <w:tabs>
          <w:tab w:val="left" w:pos="4160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752752" w:rsidRDefault="00752752" w:rsidP="00752752">
      <w:pPr>
        <w:tabs>
          <w:tab w:val="left" w:pos="4160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  <w:r w:rsidRPr="0029331D">
        <w:rPr>
          <w:b/>
          <w:sz w:val="28"/>
          <w:szCs w:val="28"/>
          <w:lang w:val="uk-UA"/>
        </w:rPr>
        <w:t xml:space="preserve">Секретар </w:t>
      </w:r>
      <w:r w:rsidR="00524FD3">
        <w:rPr>
          <w:b/>
          <w:sz w:val="28"/>
          <w:szCs w:val="28"/>
          <w:lang w:val="uk-UA"/>
        </w:rPr>
        <w:t>Бахмут</w:t>
      </w:r>
      <w:r w:rsidR="00524FD3" w:rsidRPr="0029331D">
        <w:rPr>
          <w:b/>
          <w:sz w:val="28"/>
          <w:szCs w:val="28"/>
          <w:lang w:val="uk-UA"/>
        </w:rPr>
        <w:t>ської</w:t>
      </w:r>
      <w:r w:rsidRPr="0029331D">
        <w:rPr>
          <w:b/>
          <w:sz w:val="28"/>
          <w:szCs w:val="28"/>
          <w:lang w:val="uk-UA"/>
        </w:rPr>
        <w:t xml:space="preserve"> міської ради               </w:t>
      </w:r>
      <w:r w:rsidR="00815395">
        <w:rPr>
          <w:b/>
          <w:sz w:val="28"/>
          <w:szCs w:val="28"/>
          <w:lang w:val="uk-UA"/>
        </w:rPr>
        <w:t xml:space="preserve">                </w:t>
      </w:r>
      <w:proofErr w:type="spellStart"/>
      <w:r>
        <w:rPr>
          <w:b/>
          <w:sz w:val="28"/>
          <w:szCs w:val="28"/>
          <w:lang w:val="uk-UA"/>
        </w:rPr>
        <w:t>С.І.Кіщенко</w:t>
      </w:r>
      <w:proofErr w:type="spellEnd"/>
    </w:p>
    <w:p w:rsidR="00752752" w:rsidRDefault="00752752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Pr="003F4828" w:rsidRDefault="003F4828" w:rsidP="003F4828">
      <w:pPr>
        <w:jc w:val="both"/>
        <w:rPr>
          <w:lang w:val="uk-UA"/>
        </w:rPr>
      </w:pPr>
      <w:r w:rsidRPr="003F4828">
        <w:rPr>
          <w:lang w:val="uk-UA"/>
        </w:rPr>
        <w:t>Методик</w:t>
      </w:r>
      <w:r>
        <w:rPr>
          <w:lang w:val="uk-UA"/>
        </w:rPr>
        <w:t xml:space="preserve">а </w:t>
      </w:r>
      <w:r w:rsidRPr="003F4828">
        <w:rPr>
          <w:lang w:val="uk-UA"/>
        </w:rPr>
        <w:t xml:space="preserve"> розрахунку і порядку використання плати за оренду майна комунальної власності територіальної громади м. Бахмута у новій редакції</w:t>
      </w:r>
      <w:r>
        <w:rPr>
          <w:lang w:val="uk-UA"/>
        </w:rPr>
        <w:t xml:space="preserve"> </w:t>
      </w:r>
      <w:r w:rsidRPr="003F4828">
        <w:rPr>
          <w:lang w:val="uk-UA"/>
        </w:rPr>
        <w:t>розроблена Управлінням</w:t>
      </w:r>
      <w:r>
        <w:rPr>
          <w:lang w:val="uk-UA"/>
        </w:rPr>
        <w:t xml:space="preserve"> муніципального розвитку Бахмутської міської ради.</w:t>
      </w:r>
    </w:p>
    <w:p w:rsidR="003F4828" w:rsidRDefault="003F4828" w:rsidP="003F4828">
      <w:pPr>
        <w:tabs>
          <w:tab w:val="left" w:pos="4160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3F4828" w:rsidRPr="003F4828" w:rsidRDefault="003F4828" w:rsidP="003F4828">
      <w:pPr>
        <w:tabs>
          <w:tab w:val="left" w:pos="4160"/>
        </w:tabs>
        <w:autoSpaceDE w:val="0"/>
        <w:autoSpaceDN w:val="0"/>
        <w:rPr>
          <w:lang w:val="uk-UA"/>
        </w:rPr>
      </w:pPr>
      <w:r w:rsidRPr="003F4828">
        <w:rPr>
          <w:lang w:val="uk-UA"/>
        </w:rPr>
        <w:t>Начальник Управління</w:t>
      </w:r>
    </w:p>
    <w:p w:rsidR="003F4828" w:rsidRPr="003F4828" w:rsidRDefault="003F4828" w:rsidP="003F4828">
      <w:pPr>
        <w:tabs>
          <w:tab w:val="left" w:pos="4160"/>
        </w:tabs>
        <w:autoSpaceDE w:val="0"/>
        <w:autoSpaceDN w:val="0"/>
        <w:rPr>
          <w:lang w:val="uk-UA"/>
        </w:rPr>
      </w:pPr>
      <w:r w:rsidRPr="003F4828">
        <w:rPr>
          <w:lang w:val="uk-UA"/>
        </w:rPr>
        <w:t>муніципального розвитку</w:t>
      </w:r>
    </w:p>
    <w:p w:rsidR="003F4828" w:rsidRPr="003F4828" w:rsidRDefault="003F4828" w:rsidP="003F4828">
      <w:pPr>
        <w:tabs>
          <w:tab w:val="left" w:pos="4160"/>
          <w:tab w:val="left" w:pos="7442"/>
        </w:tabs>
        <w:autoSpaceDE w:val="0"/>
        <w:autoSpaceDN w:val="0"/>
        <w:rPr>
          <w:lang w:val="uk-UA"/>
        </w:rPr>
      </w:pPr>
      <w:r w:rsidRPr="003F4828">
        <w:rPr>
          <w:lang w:val="uk-UA"/>
        </w:rPr>
        <w:t>Бахмутської міської ради</w:t>
      </w:r>
      <w:r w:rsidRPr="003F4828">
        <w:rPr>
          <w:lang w:val="uk-UA"/>
        </w:rPr>
        <w:tab/>
        <w:t xml:space="preserve">                                       </w:t>
      </w:r>
      <w:proofErr w:type="spellStart"/>
      <w:r w:rsidRPr="003F4828">
        <w:rPr>
          <w:lang w:val="uk-UA"/>
        </w:rPr>
        <w:t>Н.С.Отюніна</w:t>
      </w:r>
      <w:proofErr w:type="spellEnd"/>
    </w:p>
    <w:p w:rsidR="00326371" w:rsidRPr="003F4828" w:rsidRDefault="00326371" w:rsidP="00752752">
      <w:pPr>
        <w:tabs>
          <w:tab w:val="left" w:pos="4160"/>
        </w:tabs>
        <w:autoSpaceDE w:val="0"/>
        <w:autoSpaceDN w:val="0"/>
        <w:jc w:val="both"/>
        <w:rPr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326371" w:rsidRDefault="00326371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4C1320" w:rsidRDefault="004C1320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4C1320" w:rsidRDefault="004C1320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4C1320" w:rsidRDefault="004C1320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4C1320" w:rsidRDefault="004C1320" w:rsidP="00752752">
      <w:pPr>
        <w:tabs>
          <w:tab w:val="left" w:pos="4160"/>
        </w:tabs>
        <w:autoSpaceDE w:val="0"/>
        <w:autoSpaceDN w:val="0"/>
        <w:jc w:val="both"/>
        <w:rPr>
          <w:b/>
          <w:sz w:val="36"/>
          <w:szCs w:val="36"/>
          <w:lang w:val="uk-UA"/>
        </w:rPr>
      </w:pPr>
    </w:p>
    <w:p w:rsidR="000B383F" w:rsidRPr="0028585B" w:rsidRDefault="00710A7C" w:rsidP="00D85CB5">
      <w:pPr>
        <w:shd w:val="clear" w:color="auto" w:fill="FFFFFF"/>
        <w:ind w:firstLine="408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1E327D">
        <w:rPr>
          <w:b/>
          <w:sz w:val="28"/>
          <w:szCs w:val="28"/>
          <w:lang w:val="uk-UA"/>
        </w:rPr>
        <w:t xml:space="preserve">   </w:t>
      </w:r>
      <w:r w:rsidR="00D85CB5">
        <w:rPr>
          <w:b/>
          <w:sz w:val="28"/>
          <w:szCs w:val="28"/>
          <w:lang w:val="uk-UA"/>
        </w:rPr>
        <w:t xml:space="preserve">                                                                       </w:t>
      </w:r>
      <w:r w:rsidR="00326DF1">
        <w:rPr>
          <w:b/>
          <w:sz w:val="28"/>
          <w:szCs w:val="28"/>
          <w:lang w:val="uk-UA"/>
        </w:rPr>
        <w:t xml:space="preserve"> </w:t>
      </w:r>
      <w:r w:rsidR="00B8186C">
        <w:rPr>
          <w:b/>
          <w:sz w:val="28"/>
          <w:szCs w:val="28"/>
          <w:lang w:val="uk-UA"/>
        </w:rPr>
        <w:t xml:space="preserve"> </w:t>
      </w:r>
      <w:r w:rsidR="000B383F" w:rsidRPr="0028585B">
        <w:rPr>
          <w:sz w:val="28"/>
          <w:szCs w:val="28"/>
          <w:lang w:val="uk-UA"/>
        </w:rPr>
        <w:t>Додаток 1</w:t>
      </w:r>
    </w:p>
    <w:p w:rsidR="00E50948" w:rsidRPr="0028585B" w:rsidRDefault="00842EE7" w:rsidP="00E50948">
      <w:pPr>
        <w:jc w:val="center"/>
        <w:rPr>
          <w:sz w:val="28"/>
          <w:lang w:val="uk-UA"/>
        </w:rPr>
      </w:pPr>
      <w:r w:rsidRPr="0028585B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0B383F" w:rsidRPr="0028585B">
        <w:rPr>
          <w:sz w:val="28"/>
          <w:szCs w:val="28"/>
          <w:lang w:val="uk-UA"/>
        </w:rPr>
        <w:t xml:space="preserve">до </w:t>
      </w:r>
      <w:r w:rsidR="000B383F" w:rsidRPr="0028585B">
        <w:rPr>
          <w:sz w:val="28"/>
          <w:lang w:val="uk-UA"/>
        </w:rPr>
        <w:t>Методики розрахунку і</w:t>
      </w:r>
    </w:p>
    <w:p w:rsidR="000B383F" w:rsidRPr="0028585B" w:rsidRDefault="00842EE7" w:rsidP="00E50948">
      <w:pPr>
        <w:jc w:val="center"/>
        <w:rPr>
          <w:sz w:val="28"/>
          <w:lang w:val="uk-UA"/>
        </w:rPr>
      </w:pPr>
      <w:r w:rsidRPr="0028585B">
        <w:rPr>
          <w:sz w:val="28"/>
          <w:lang w:val="uk-UA"/>
        </w:rPr>
        <w:t xml:space="preserve">                                                                         </w:t>
      </w:r>
      <w:r w:rsidR="000B383F" w:rsidRPr="0028585B">
        <w:rPr>
          <w:sz w:val="28"/>
          <w:lang w:val="uk-UA"/>
        </w:rPr>
        <w:t>порядку використання</w:t>
      </w:r>
    </w:p>
    <w:p w:rsidR="000B383F" w:rsidRPr="0028585B" w:rsidRDefault="00842EE7" w:rsidP="00E50948">
      <w:pPr>
        <w:jc w:val="center"/>
        <w:rPr>
          <w:sz w:val="28"/>
          <w:lang w:val="uk-UA"/>
        </w:rPr>
      </w:pPr>
      <w:r w:rsidRPr="0028585B">
        <w:rPr>
          <w:sz w:val="28"/>
          <w:lang w:val="uk-UA"/>
        </w:rPr>
        <w:t xml:space="preserve">                                                                         </w:t>
      </w:r>
      <w:r w:rsidR="000B383F" w:rsidRPr="0028585B">
        <w:rPr>
          <w:sz w:val="28"/>
          <w:lang w:val="uk-UA"/>
        </w:rPr>
        <w:t>плати за оренду майна</w:t>
      </w:r>
    </w:p>
    <w:p w:rsidR="000B383F" w:rsidRPr="0028585B" w:rsidRDefault="00842EE7" w:rsidP="00E50948">
      <w:pPr>
        <w:jc w:val="center"/>
        <w:rPr>
          <w:sz w:val="28"/>
          <w:lang w:val="uk-UA"/>
        </w:rPr>
      </w:pPr>
      <w:r w:rsidRPr="0028585B">
        <w:rPr>
          <w:sz w:val="28"/>
          <w:lang w:val="uk-UA"/>
        </w:rPr>
        <w:t xml:space="preserve">                                                                         </w:t>
      </w:r>
      <w:r w:rsidR="000B383F" w:rsidRPr="0028585B">
        <w:rPr>
          <w:sz w:val="28"/>
          <w:lang w:val="uk-UA"/>
        </w:rPr>
        <w:t>комунальної власності</w:t>
      </w:r>
    </w:p>
    <w:p w:rsidR="00E50948" w:rsidRPr="0028585B" w:rsidRDefault="00842EE7" w:rsidP="00E50948">
      <w:pPr>
        <w:jc w:val="center"/>
        <w:rPr>
          <w:sz w:val="28"/>
          <w:lang w:val="uk-UA"/>
        </w:rPr>
      </w:pPr>
      <w:r w:rsidRPr="0028585B">
        <w:rPr>
          <w:sz w:val="28"/>
          <w:lang w:val="uk-UA"/>
        </w:rPr>
        <w:t xml:space="preserve">                                                                         </w:t>
      </w:r>
      <w:r w:rsidR="000B383F" w:rsidRPr="0028585B">
        <w:rPr>
          <w:sz w:val="28"/>
          <w:lang w:val="uk-UA"/>
        </w:rPr>
        <w:t xml:space="preserve">територіальної громади </w:t>
      </w:r>
    </w:p>
    <w:p w:rsidR="000B383F" w:rsidRPr="0028585B" w:rsidRDefault="00842EE7" w:rsidP="00E50948">
      <w:pPr>
        <w:jc w:val="center"/>
        <w:rPr>
          <w:sz w:val="28"/>
          <w:szCs w:val="28"/>
          <w:lang w:val="uk-UA"/>
        </w:rPr>
      </w:pPr>
      <w:r w:rsidRPr="0028585B">
        <w:rPr>
          <w:sz w:val="28"/>
          <w:lang w:val="uk-UA"/>
        </w:rPr>
        <w:lastRenderedPageBreak/>
        <w:t xml:space="preserve">                                                    </w:t>
      </w:r>
      <w:r w:rsidR="0028585B">
        <w:rPr>
          <w:sz w:val="28"/>
          <w:lang w:val="uk-UA"/>
        </w:rPr>
        <w:t xml:space="preserve"> </w:t>
      </w:r>
      <w:r w:rsidR="000B383F" w:rsidRPr="0028585B">
        <w:rPr>
          <w:sz w:val="28"/>
          <w:lang w:val="uk-UA"/>
        </w:rPr>
        <w:t>м. Бахмута</w:t>
      </w:r>
    </w:p>
    <w:p w:rsidR="000B383F" w:rsidRPr="00326DF1" w:rsidRDefault="000B383F" w:rsidP="000B383F">
      <w:pPr>
        <w:pStyle w:val="11"/>
        <w:spacing w:before="0" w:after="0"/>
        <w:ind w:left="5897"/>
        <w:rPr>
          <w:sz w:val="16"/>
          <w:szCs w:val="16"/>
          <w:lang w:val="uk-UA"/>
        </w:rPr>
      </w:pPr>
    </w:p>
    <w:p w:rsidR="000C3760" w:rsidRPr="00614E5C" w:rsidRDefault="000C3760" w:rsidP="000C3760">
      <w:pPr>
        <w:pStyle w:val="ab"/>
        <w:ind w:left="567"/>
        <w:jc w:val="center"/>
        <w:rPr>
          <w:b/>
          <w:sz w:val="28"/>
          <w:szCs w:val="28"/>
          <w:lang w:val="uk-UA"/>
        </w:rPr>
      </w:pPr>
      <w:r w:rsidRPr="00614E5C">
        <w:rPr>
          <w:b/>
          <w:sz w:val="28"/>
          <w:szCs w:val="28"/>
          <w:lang w:val="uk-UA"/>
        </w:rPr>
        <w:t>Орендні ставки</w:t>
      </w:r>
    </w:p>
    <w:p w:rsidR="000C3760" w:rsidRDefault="000C3760" w:rsidP="000C3760">
      <w:pPr>
        <w:pStyle w:val="24"/>
        <w:spacing w:after="0" w:line="240" w:lineRule="auto"/>
        <w:ind w:left="567"/>
        <w:jc w:val="center"/>
        <w:rPr>
          <w:b/>
          <w:sz w:val="28"/>
          <w:szCs w:val="28"/>
          <w:lang w:val="uk-UA"/>
        </w:rPr>
      </w:pPr>
      <w:r w:rsidRPr="00614E5C">
        <w:rPr>
          <w:b/>
          <w:sz w:val="28"/>
          <w:szCs w:val="28"/>
          <w:lang w:val="uk-UA"/>
        </w:rPr>
        <w:t xml:space="preserve">за використання цілісних майнових комплексів </w:t>
      </w:r>
      <w:r w:rsidRPr="00614E5C">
        <w:rPr>
          <w:b/>
          <w:color w:val="000000"/>
          <w:sz w:val="28"/>
          <w:szCs w:val="28"/>
          <w:lang w:val="uk-UA"/>
        </w:rPr>
        <w:t xml:space="preserve">підприємств, установ, закладів, організацій, </w:t>
      </w:r>
      <w:r w:rsidRPr="00614E5C">
        <w:rPr>
          <w:b/>
          <w:sz w:val="28"/>
          <w:szCs w:val="28"/>
          <w:lang w:val="uk-UA"/>
        </w:rPr>
        <w:t>засновниками яких є Бахмутська міська рада</w:t>
      </w: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6"/>
        <w:gridCol w:w="2127"/>
      </w:tblGrid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320" w:rsidRPr="00B8186C" w:rsidRDefault="004C1320" w:rsidP="00B8186C">
            <w:pPr>
              <w:pStyle w:val="7"/>
              <w:spacing w:before="0"/>
              <w:rPr>
                <w:b/>
                <w:i/>
                <w:iCs/>
                <w:lang w:val="uk-UA"/>
              </w:rPr>
            </w:pPr>
            <w:r w:rsidRPr="00B8186C">
              <w:rPr>
                <w:b/>
                <w:i/>
                <w:lang w:val="uk-UA"/>
              </w:rPr>
              <w:t xml:space="preserve">Використання </w:t>
            </w:r>
            <w:r w:rsidR="00B8186C" w:rsidRPr="00B8186C">
              <w:rPr>
                <w:b/>
                <w:i/>
                <w:lang w:val="uk-UA"/>
              </w:rPr>
              <w:t>ЦМК за</w:t>
            </w:r>
            <w:r w:rsidRPr="00B8186C">
              <w:rPr>
                <w:b/>
                <w:i/>
                <w:lang w:val="uk-UA"/>
              </w:rPr>
              <w:t xml:space="preserve"> цільовим призначенням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320" w:rsidRPr="00614E5C" w:rsidRDefault="004C1320" w:rsidP="004C1320">
            <w:pPr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 xml:space="preserve">Орендна ставка, відсотків до вартості  </w:t>
            </w:r>
            <w:r>
              <w:rPr>
                <w:b/>
                <w:bCs/>
                <w:i/>
                <w:iCs/>
                <w:lang w:val="uk-UA"/>
              </w:rPr>
              <w:t>ЦМК</w:t>
            </w:r>
            <w:r w:rsidRPr="00614E5C">
              <w:rPr>
                <w:b/>
                <w:bCs/>
                <w:i/>
                <w:iCs/>
                <w:lang w:val="uk-UA"/>
              </w:rPr>
              <w:t>, визначеної експертним шляхом</w:t>
            </w: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Цілісні майнові комплекси :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 xml:space="preserve">тютюнової промисловості, </w:t>
            </w:r>
            <w:proofErr w:type="spellStart"/>
            <w:r>
              <w:rPr>
                <w:lang w:val="uk-UA"/>
              </w:rPr>
              <w:t>лікерогорілчаної</w:t>
            </w:r>
            <w:proofErr w:type="spellEnd"/>
            <w:r>
              <w:rPr>
                <w:lang w:val="uk-UA"/>
              </w:rPr>
              <w:t xml:space="preserve"> та виноробної промисловості, радгоспів заводів (що виробляють виноробну продукцію)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з виробництва електричного та електронного устаткування, деревини та виробів з деревини, меблів, з організації концертно-видовищної діяльності та виставкової діяльності, ресторанів, морського, залізничного та автомобільного транспорту, торгівлі, випуску лотерейних білетів та проведення лотерей, кольорової металургії, нафтогазодобувної промисловості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електроенергетики, газової, хімічної і нафтохімічної промисловості, чорної металургії, зв'язку, швейної та текстильної промисловості, ресторанного господарства (крім ресторанів), з виробництва транспортних засобів, устаткування та їх ремонту, виробництва машин та устаткування, призначеного для механічного, термічного оброблення матеріалів або здійснення інших операцій, з виробництва гумових та пластмасових виробів, лісового господарства, рибного господарства, целюлозно-паперової промисловості, переробки відходів, видобування неенергетичних матеріалів, з надання додаткових транспортних послуг та допоміжних операцій, паливної промисловості, побутового обслуговування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сільського господарства, харчової промисловості (крім лікеро-горілчаної та виноробної промисловості), радгоспів-заводів, крім тих, що виробляють виноробну продукцію), металообробки, освіти, науки та охорони здоров'я, легкої (крім швейної та текстильної) промисловості, з виробництва будівельних матеріалів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4C1320" w:rsidTr="00B8186C"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Інші об'єкти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20" w:rsidRDefault="004C1320">
            <w:pPr>
              <w:jc w:val="center"/>
              <w:textAlignment w:val="baseline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</w:tbl>
    <w:p w:rsidR="004C1320" w:rsidRPr="00BE1009" w:rsidRDefault="004C1320" w:rsidP="000C3760">
      <w:pPr>
        <w:pStyle w:val="24"/>
        <w:spacing w:after="0" w:line="240" w:lineRule="auto"/>
        <w:ind w:left="567"/>
        <w:jc w:val="center"/>
        <w:rPr>
          <w:sz w:val="23"/>
          <w:szCs w:val="23"/>
          <w:lang w:val="uk-UA"/>
        </w:rPr>
      </w:pPr>
    </w:p>
    <w:p w:rsidR="000C3760" w:rsidRPr="003A24FF" w:rsidRDefault="000C3760" w:rsidP="000C3760">
      <w:pPr>
        <w:tabs>
          <w:tab w:val="left" w:pos="940"/>
        </w:tabs>
        <w:rPr>
          <w:b/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Начальник  Управління муніципального </w:t>
      </w:r>
    </w:p>
    <w:p w:rsidR="000C3760" w:rsidRPr="003A24FF" w:rsidRDefault="000C3760" w:rsidP="000C3760">
      <w:pPr>
        <w:tabs>
          <w:tab w:val="left" w:pos="940"/>
        </w:tabs>
        <w:rPr>
          <w:b/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розвитку Бахмутської  міської ради                                              </w:t>
      </w:r>
      <w:proofErr w:type="spellStart"/>
      <w:r w:rsidRPr="003A24FF">
        <w:rPr>
          <w:b/>
          <w:sz w:val="28"/>
          <w:szCs w:val="28"/>
          <w:lang w:val="uk-UA"/>
        </w:rPr>
        <w:t>Н.С.Отюніна</w:t>
      </w:r>
      <w:proofErr w:type="spellEnd"/>
    </w:p>
    <w:p w:rsidR="000C3760" w:rsidRDefault="000C3760" w:rsidP="000C3760">
      <w:pPr>
        <w:rPr>
          <w:b/>
          <w:sz w:val="28"/>
          <w:szCs w:val="28"/>
          <w:lang w:val="uk-UA"/>
        </w:rPr>
      </w:pPr>
    </w:p>
    <w:p w:rsidR="000C3760" w:rsidRPr="003A24FF" w:rsidRDefault="000C3760" w:rsidP="000C3760">
      <w:pPr>
        <w:rPr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С.І. </w:t>
      </w:r>
      <w:proofErr w:type="spellStart"/>
      <w:r w:rsidRPr="003A24FF">
        <w:rPr>
          <w:b/>
          <w:sz w:val="28"/>
          <w:szCs w:val="28"/>
          <w:lang w:val="uk-UA"/>
        </w:rPr>
        <w:t>Кіщенко</w:t>
      </w:r>
      <w:proofErr w:type="spellEnd"/>
    </w:p>
    <w:p w:rsidR="000C3760" w:rsidRPr="00614E5C" w:rsidRDefault="000C3760" w:rsidP="000C3760">
      <w:pPr>
        <w:pStyle w:val="ab"/>
        <w:ind w:left="0"/>
        <w:rPr>
          <w:sz w:val="23"/>
          <w:szCs w:val="23"/>
          <w:lang w:val="uk-UA"/>
        </w:rPr>
      </w:pPr>
      <w:r w:rsidRPr="00614E5C">
        <w:rPr>
          <w:b/>
          <w:bCs/>
          <w:lang w:val="uk-UA"/>
        </w:rPr>
        <w:br w:type="page"/>
      </w:r>
      <w:r w:rsidRPr="00614E5C">
        <w:rPr>
          <w:sz w:val="23"/>
          <w:szCs w:val="23"/>
          <w:lang w:val="uk-UA"/>
        </w:rPr>
        <w:lastRenderedPageBreak/>
        <w:t xml:space="preserve"> </w:t>
      </w:r>
    </w:p>
    <w:p w:rsidR="000C3760" w:rsidRPr="00614E5C" w:rsidRDefault="000C3760" w:rsidP="000C3760">
      <w:pPr>
        <w:pStyle w:val="11"/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3F4828">
        <w:rPr>
          <w:sz w:val="28"/>
          <w:szCs w:val="28"/>
          <w:lang w:val="uk-UA"/>
        </w:rPr>
        <w:t xml:space="preserve">  </w:t>
      </w:r>
      <w:r w:rsidRPr="00614E5C">
        <w:rPr>
          <w:sz w:val="28"/>
          <w:szCs w:val="28"/>
          <w:lang w:val="uk-UA"/>
        </w:rPr>
        <w:t>Додаток 2</w:t>
      </w:r>
    </w:p>
    <w:p w:rsidR="000C3760" w:rsidRPr="00614E5C" w:rsidRDefault="000C3760" w:rsidP="000C3760">
      <w:pPr>
        <w:jc w:val="center"/>
        <w:rPr>
          <w:sz w:val="28"/>
          <w:lang w:val="uk-UA"/>
        </w:rPr>
      </w:pPr>
      <w:r w:rsidRPr="00614E5C">
        <w:rPr>
          <w:sz w:val="28"/>
          <w:szCs w:val="28"/>
          <w:lang w:val="uk-UA"/>
        </w:rPr>
        <w:t xml:space="preserve">                                                                       до </w:t>
      </w:r>
      <w:r w:rsidRPr="00614E5C">
        <w:rPr>
          <w:sz w:val="28"/>
          <w:lang w:val="uk-UA"/>
        </w:rPr>
        <w:t>Методики розрахунку і</w:t>
      </w:r>
    </w:p>
    <w:p w:rsidR="000C3760" w:rsidRPr="00614E5C" w:rsidRDefault="000C3760" w:rsidP="000C3760">
      <w:pPr>
        <w:jc w:val="center"/>
        <w:rPr>
          <w:sz w:val="28"/>
          <w:lang w:val="uk-UA"/>
        </w:rPr>
      </w:pPr>
      <w:r w:rsidRPr="00614E5C">
        <w:rPr>
          <w:sz w:val="28"/>
          <w:lang w:val="uk-UA"/>
        </w:rPr>
        <w:t xml:space="preserve">                                                                 порядку використання</w:t>
      </w:r>
    </w:p>
    <w:p w:rsidR="000C3760" w:rsidRPr="00614E5C" w:rsidRDefault="000C3760" w:rsidP="000C3760">
      <w:pPr>
        <w:jc w:val="center"/>
        <w:rPr>
          <w:sz w:val="28"/>
          <w:lang w:val="uk-UA"/>
        </w:rPr>
      </w:pPr>
      <w:r w:rsidRPr="00614E5C">
        <w:rPr>
          <w:sz w:val="28"/>
          <w:lang w:val="uk-UA"/>
        </w:rPr>
        <w:t xml:space="preserve">                                                                 плати за оренду майна</w:t>
      </w:r>
    </w:p>
    <w:p w:rsidR="000C3760" w:rsidRPr="00614E5C" w:rsidRDefault="000C3760" w:rsidP="000C3760">
      <w:pPr>
        <w:jc w:val="center"/>
        <w:rPr>
          <w:sz w:val="28"/>
          <w:lang w:val="uk-UA"/>
        </w:rPr>
      </w:pPr>
      <w:r w:rsidRPr="00614E5C">
        <w:rPr>
          <w:sz w:val="28"/>
          <w:lang w:val="uk-UA"/>
        </w:rPr>
        <w:t xml:space="preserve">                                                                комунальної власності</w:t>
      </w:r>
    </w:p>
    <w:p w:rsidR="000C3760" w:rsidRPr="00614E5C" w:rsidRDefault="000C3760" w:rsidP="000C3760">
      <w:pPr>
        <w:jc w:val="center"/>
        <w:rPr>
          <w:sz w:val="28"/>
          <w:lang w:val="uk-UA"/>
        </w:rPr>
      </w:pPr>
      <w:r w:rsidRPr="00614E5C">
        <w:rPr>
          <w:sz w:val="28"/>
          <w:lang w:val="uk-UA"/>
        </w:rPr>
        <w:t xml:space="preserve">                                                                   територіальної громади </w:t>
      </w:r>
    </w:p>
    <w:p w:rsidR="000C3760" w:rsidRPr="00614E5C" w:rsidRDefault="000C3760" w:rsidP="000C3760">
      <w:pPr>
        <w:jc w:val="center"/>
        <w:rPr>
          <w:sz w:val="28"/>
          <w:szCs w:val="28"/>
          <w:lang w:val="uk-UA"/>
        </w:rPr>
      </w:pPr>
      <w:r w:rsidRPr="00614E5C">
        <w:rPr>
          <w:sz w:val="28"/>
          <w:lang w:val="uk-UA"/>
        </w:rPr>
        <w:t xml:space="preserve">                                              м. Бахмута</w:t>
      </w:r>
    </w:p>
    <w:p w:rsidR="000C3760" w:rsidRPr="00614E5C" w:rsidRDefault="000C3760" w:rsidP="000C3760">
      <w:pPr>
        <w:jc w:val="center"/>
        <w:rPr>
          <w:sz w:val="28"/>
          <w:szCs w:val="28"/>
          <w:lang w:val="uk-UA"/>
        </w:rPr>
      </w:pPr>
    </w:p>
    <w:p w:rsidR="000C3760" w:rsidRPr="00614E5C" w:rsidRDefault="000C3760" w:rsidP="000C3760">
      <w:pPr>
        <w:jc w:val="center"/>
        <w:rPr>
          <w:b/>
          <w:sz w:val="28"/>
          <w:szCs w:val="28"/>
          <w:lang w:val="uk-UA"/>
        </w:rPr>
      </w:pPr>
      <w:r w:rsidRPr="00614E5C">
        <w:rPr>
          <w:b/>
          <w:sz w:val="28"/>
          <w:szCs w:val="28"/>
          <w:lang w:val="uk-UA"/>
        </w:rPr>
        <w:t xml:space="preserve">Орендні ставки за використання </w:t>
      </w:r>
      <w:r w:rsidRPr="00614E5C">
        <w:rPr>
          <w:b/>
          <w:color w:val="000000"/>
          <w:sz w:val="28"/>
          <w:szCs w:val="28"/>
          <w:lang w:val="uk-UA"/>
        </w:rPr>
        <w:t xml:space="preserve">нерухомого майна комунальної власності </w:t>
      </w:r>
      <w:r w:rsidRPr="00614E5C">
        <w:rPr>
          <w:b/>
          <w:sz w:val="28"/>
          <w:lang w:val="uk-UA"/>
        </w:rPr>
        <w:t>територіальної громади м. Бахмута</w:t>
      </w:r>
      <w:r w:rsidRPr="00614E5C">
        <w:rPr>
          <w:b/>
          <w:sz w:val="28"/>
          <w:szCs w:val="28"/>
          <w:lang w:val="uk-UA"/>
        </w:rPr>
        <w:t xml:space="preserve"> (будівлі, споруди, нежитлові приміщення)</w:t>
      </w:r>
    </w:p>
    <w:p w:rsidR="000C3760" w:rsidRPr="00614E5C" w:rsidRDefault="000C3760" w:rsidP="000C3760">
      <w:pPr>
        <w:pStyle w:val="24"/>
        <w:spacing w:after="0" w:line="240" w:lineRule="auto"/>
        <w:ind w:left="0"/>
        <w:rPr>
          <w:sz w:val="23"/>
          <w:szCs w:val="23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6529"/>
        <w:gridCol w:w="2375"/>
      </w:tblGrid>
      <w:tr w:rsidR="004C1320" w:rsidRPr="00614E5C" w:rsidTr="007C322F">
        <w:tc>
          <w:tcPr>
            <w:tcW w:w="559" w:type="dxa"/>
            <w:vAlign w:val="center"/>
          </w:tcPr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№</w:t>
            </w:r>
          </w:p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з/п</w:t>
            </w:r>
          </w:p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</w:p>
        </w:tc>
        <w:tc>
          <w:tcPr>
            <w:tcW w:w="6529" w:type="dxa"/>
            <w:vAlign w:val="center"/>
          </w:tcPr>
          <w:p w:rsidR="004C1320" w:rsidRPr="00B8186C" w:rsidRDefault="004C1320" w:rsidP="00C07291">
            <w:pPr>
              <w:pStyle w:val="7"/>
              <w:spacing w:before="0"/>
              <w:rPr>
                <w:b/>
                <w:i/>
                <w:iCs/>
              </w:rPr>
            </w:pPr>
            <w:proofErr w:type="spellStart"/>
            <w:r w:rsidRPr="00B8186C">
              <w:rPr>
                <w:b/>
                <w:i/>
              </w:rPr>
              <w:t>Використання</w:t>
            </w:r>
            <w:proofErr w:type="spellEnd"/>
            <w:r w:rsidRPr="00B8186C">
              <w:rPr>
                <w:b/>
                <w:i/>
              </w:rPr>
              <w:t xml:space="preserve"> </w:t>
            </w:r>
            <w:proofErr w:type="spellStart"/>
            <w:r w:rsidRPr="00B8186C">
              <w:rPr>
                <w:b/>
                <w:i/>
              </w:rPr>
              <w:t>нерухомого</w:t>
            </w:r>
            <w:proofErr w:type="spellEnd"/>
            <w:r w:rsidRPr="00B8186C">
              <w:rPr>
                <w:b/>
                <w:i/>
              </w:rPr>
              <w:t xml:space="preserve"> майна за </w:t>
            </w:r>
            <w:proofErr w:type="spellStart"/>
            <w:r w:rsidRPr="00B8186C">
              <w:rPr>
                <w:b/>
                <w:i/>
              </w:rPr>
              <w:t>цільовим</w:t>
            </w:r>
            <w:proofErr w:type="spellEnd"/>
            <w:r w:rsidRPr="00B8186C">
              <w:rPr>
                <w:b/>
                <w:i/>
              </w:rPr>
              <w:t xml:space="preserve"> </w:t>
            </w:r>
            <w:proofErr w:type="spellStart"/>
            <w:r w:rsidRPr="00B8186C">
              <w:rPr>
                <w:b/>
                <w:i/>
              </w:rPr>
              <w:t>призначенням</w:t>
            </w:r>
            <w:proofErr w:type="spellEnd"/>
          </w:p>
        </w:tc>
        <w:tc>
          <w:tcPr>
            <w:tcW w:w="2375" w:type="dxa"/>
            <w:vAlign w:val="center"/>
          </w:tcPr>
          <w:p w:rsidR="004C1320" w:rsidRPr="00614E5C" w:rsidRDefault="004C1320" w:rsidP="00C07291">
            <w:pPr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Орендна ставка, відсотків до вартості  нерухомого майна, визначеної експертним шляхом</w:t>
            </w:r>
          </w:p>
        </w:tc>
      </w:tr>
      <w:tr w:rsidR="004C1320" w:rsidRPr="00614E5C" w:rsidTr="004C1320">
        <w:tc>
          <w:tcPr>
            <w:tcW w:w="559" w:type="dxa"/>
          </w:tcPr>
          <w:p w:rsidR="004C1320" w:rsidRPr="00614E5C" w:rsidRDefault="004C1320" w:rsidP="00C0729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1</w:t>
            </w:r>
          </w:p>
        </w:tc>
        <w:tc>
          <w:tcPr>
            <w:tcW w:w="6529" w:type="dxa"/>
          </w:tcPr>
          <w:p w:rsidR="004C1320" w:rsidRPr="00614E5C" w:rsidRDefault="004C1320" w:rsidP="00C07291">
            <w:pPr>
              <w:tabs>
                <w:tab w:val="num" w:pos="1440"/>
              </w:tabs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 xml:space="preserve">розміщення підприємств, організацій, установ, що є комунальною власністю територіальної громади м. </w:t>
            </w:r>
            <w:r>
              <w:rPr>
                <w:lang w:val="uk-UA"/>
              </w:rPr>
              <w:t>Бахмута</w:t>
            </w:r>
            <w:r w:rsidRPr="00614E5C">
              <w:rPr>
                <w:lang w:val="uk-UA"/>
              </w:rPr>
              <w:t>, підприємств громадського харчування (крім ресторанів, кафе і барів), відділення поштового зв`язку</w:t>
            </w:r>
          </w:p>
        </w:tc>
        <w:tc>
          <w:tcPr>
            <w:tcW w:w="2375" w:type="dxa"/>
            <w:vAlign w:val="center"/>
          </w:tcPr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5</w:t>
            </w:r>
          </w:p>
        </w:tc>
      </w:tr>
      <w:tr w:rsidR="004C1320" w:rsidRPr="00614E5C" w:rsidTr="004C1320">
        <w:tc>
          <w:tcPr>
            <w:tcW w:w="559" w:type="dxa"/>
          </w:tcPr>
          <w:p w:rsidR="004C1320" w:rsidRPr="00614E5C" w:rsidRDefault="004C1320" w:rsidP="00C0729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2</w:t>
            </w:r>
          </w:p>
        </w:tc>
        <w:tc>
          <w:tcPr>
            <w:tcW w:w="6529" w:type="dxa"/>
          </w:tcPr>
          <w:p w:rsidR="004C1320" w:rsidRPr="00614E5C" w:rsidRDefault="004C1320" w:rsidP="00C0729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здійснення торгівлі товарами дитячого асортименту; книжкової торгівлі та торгівлі шкільним приладдям (в частині площ, які використовуються з цією метою); організація дозвілля дітей та юнацтва (крім дискотек) у позаурочний час; розміщення благодійних організацій і фондів</w:t>
            </w:r>
            <w:r>
              <w:rPr>
                <w:lang w:val="uk-UA"/>
              </w:rPr>
              <w:t>,</w:t>
            </w:r>
            <w:r w:rsidRPr="00614E5C">
              <w:rPr>
                <w:lang w:val="uk-UA"/>
              </w:rPr>
              <w:t xml:space="preserve"> політичних партій</w:t>
            </w:r>
          </w:p>
        </w:tc>
        <w:tc>
          <w:tcPr>
            <w:tcW w:w="2375" w:type="dxa"/>
            <w:vAlign w:val="center"/>
          </w:tcPr>
          <w:p w:rsidR="004C1320" w:rsidRPr="00614E5C" w:rsidRDefault="004C1320" w:rsidP="00C0729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6</w:t>
            </w:r>
          </w:p>
        </w:tc>
      </w:tr>
      <w:tr w:rsidR="000C3760" w:rsidRPr="00614E5C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3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громадських організацій, які не займаються комерційною діяльністю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3</w:t>
            </w:r>
          </w:p>
        </w:tc>
      </w:tr>
      <w:tr w:rsidR="000C3760" w:rsidRPr="00614E5C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4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розміщення виробництва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10</w:t>
            </w:r>
          </w:p>
        </w:tc>
      </w:tr>
      <w:tr w:rsidR="000C3760" w:rsidRPr="00614E5C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5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здійснення торгівлі тільки сільськогосподарською продукцією вітчизняного виробництва; розміщення аптек, які самостійно виготовляють ліки; розміщення майстерень з художнього оформлення; провадження підприємницької діяльності у сфері надання послуг: перукарні, пральні, ремонт меблів, нарізка скла, прокат (крім електронних носіїв інформації), ремонт побутової техніки (крім ремонту комп’ютерної техніки), та інші послуги; розміщення учбових закладів різних рівнів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20</w:t>
            </w:r>
          </w:p>
        </w:tc>
      </w:tr>
      <w:tr w:rsidR="000C3760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6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b/>
                <w:bCs/>
                <w:lang w:val="uk-UA"/>
              </w:rPr>
            </w:pPr>
            <w:r w:rsidRPr="00614E5C">
              <w:rPr>
                <w:lang w:val="uk-UA"/>
              </w:rPr>
              <w:t xml:space="preserve">розміщення аптек, підприємств громадського харчування, підприємств електрозв`язку, складів, продовольчих магазинів, площа яких перевищує </w:t>
            </w:r>
            <w:smartTag w:uri="urn:schemas-microsoft-com:office:smarttags" w:element="metricconverter">
              <w:smartTagPr>
                <w:attr w:name="ProductID" w:val="200,0 м2"/>
              </w:smartTagPr>
              <w:r w:rsidRPr="00614E5C">
                <w:rPr>
                  <w:lang w:val="uk-UA"/>
                </w:rPr>
                <w:t>200,0 м</w:t>
              </w:r>
              <w:r w:rsidRPr="00614E5C">
                <w:rPr>
                  <w:vertAlign w:val="superscript"/>
                  <w:lang w:val="uk-UA"/>
                </w:rPr>
                <w:t>2</w:t>
              </w:r>
            </w:smartTag>
            <w:r w:rsidRPr="00614E5C">
              <w:rPr>
                <w:lang w:val="uk-UA"/>
              </w:rPr>
              <w:t>.; здійснення торгівлі промисловими або продовольчими товарами; громадських організацій, які займаються комерційною діяльністю; надання медичних та юридичних послуг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27</w:t>
            </w:r>
          </w:p>
        </w:tc>
      </w:tr>
      <w:tr w:rsidR="000C3760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7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розміщення банків, пунктів обміну валюти, торгово-промислових палат, бірж, автозаправних станцій, нічних клубів, дискотек, казино, інших закладів грального та шоу бізнесу, ломбардів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40</w:t>
            </w:r>
          </w:p>
        </w:tc>
      </w:tr>
      <w:tr w:rsidR="000C3760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lastRenderedPageBreak/>
              <w:t>8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інше використання нерухомого майна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35</w:t>
            </w:r>
          </w:p>
        </w:tc>
      </w:tr>
      <w:tr w:rsidR="000C3760" w:rsidTr="004C1320">
        <w:trPr>
          <w:cantSplit/>
        </w:trPr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9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 xml:space="preserve">підприємства, установи, організації, у разі використання ними приміщень для виконання функцій по </w:t>
            </w:r>
            <w:proofErr w:type="spellStart"/>
            <w:r w:rsidRPr="00614E5C">
              <w:rPr>
                <w:lang w:val="uk-UA"/>
              </w:rPr>
              <w:t>обслугованню</w:t>
            </w:r>
            <w:proofErr w:type="spellEnd"/>
            <w:r w:rsidRPr="00614E5C">
              <w:rPr>
                <w:lang w:val="uk-UA"/>
              </w:rPr>
              <w:t xml:space="preserve"> житлового фонду або обслуговуванню інженерних комунікацій та обладнання житлового фонду територіальної громади м. Артемівська; для розміщення творчих майстерень художників та членів інших творчих спілок у разі використання ними приміщень для розміщення творчих майстерень.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lang w:val="uk-UA"/>
              </w:rPr>
            </w:pPr>
            <w:r w:rsidRPr="00614E5C">
              <w:rPr>
                <w:b/>
                <w:lang w:val="uk-UA"/>
              </w:rPr>
              <w:t>5</w:t>
            </w:r>
          </w:p>
        </w:tc>
      </w:tr>
      <w:tr w:rsidR="000C3760" w:rsidTr="004C1320">
        <w:tc>
          <w:tcPr>
            <w:tcW w:w="559" w:type="dxa"/>
          </w:tcPr>
          <w:p w:rsidR="000C3760" w:rsidRPr="00614E5C" w:rsidRDefault="000C3760" w:rsidP="00CA6961">
            <w:pPr>
              <w:jc w:val="center"/>
              <w:rPr>
                <w:lang w:val="uk-UA"/>
              </w:rPr>
            </w:pPr>
            <w:r w:rsidRPr="00614E5C">
              <w:rPr>
                <w:lang w:val="uk-UA"/>
              </w:rPr>
              <w:t>10</w:t>
            </w:r>
          </w:p>
        </w:tc>
        <w:tc>
          <w:tcPr>
            <w:tcW w:w="6529" w:type="dxa"/>
          </w:tcPr>
          <w:p w:rsidR="000C3760" w:rsidRPr="00614E5C" w:rsidRDefault="000C3760" w:rsidP="00CA6961">
            <w:pPr>
              <w:jc w:val="both"/>
              <w:rPr>
                <w:lang w:val="uk-UA"/>
              </w:rPr>
            </w:pPr>
            <w:r w:rsidRPr="00614E5C">
              <w:rPr>
                <w:lang w:val="uk-UA"/>
              </w:rPr>
              <w:t>Окреме індивідуально визначене майно</w:t>
            </w:r>
          </w:p>
        </w:tc>
        <w:tc>
          <w:tcPr>
            <w:tcW w:w="2375" w:type="dxa"/>
            <w:vAlign w:val="center"/>
          </w:tcPr>
          <w:p w:rsidR="000C3760" w:rsidRPr="00614E5C" w:rsidRDefault="000C3760" w:rsidP="00CA6961">
            <w:pPr>
              <w:jc w:val="center"/>
              <w:rPr>
                <w:b/>
                <w:bCs/>
                <w:i/>
                <w:iCs/>
                <w:lang w:val="uk-UA"/>
              </w:rPr>
            </w:pPr>
            <w:r w:rsidRPr="00614E5C">
              <w:rPr>
                <w:b/>
                <w:bCs/>
                <w:i/>
                <w:iCs/>
                <w:lang w:val="uk-UA"/>
              </w:rPr>
              <w:t>20</w:t>
            </w:r>
          </w:p>
        </w:tc>
      </w:tr>
    </w:tbl>
    <w:p w:rsidR="000C3760" w:rsidRPr="00B305AD" w:rsidRDefault="000C3760" w:rsidP="000C3760">
      <w:pPr>
        <w:pStyle w:val="ae"/>
        <w:tabs>
          <w:tab w:val="left" w:pos="720"/>
        </w:tabs>
        <w:spacing w:before="0"/>
        <w:ind w:left="0" w:firstLine="0"/>
        <w:rPr>
          <w:sz w:val="24"/>
        </w:rPr>
      </w:pPr>
    </w:p>
    <w:p w:rsidR="000B383F" w:rsidRPr="003A24FF" w:rsidRDefault="000B383F" w:rsidP="000B383F">
      <w:pPr>
        <w:jc w:val="center"/>
        <w:rPr>
          <w:sz w:val="16"/>
          <w:szCs w:val="16"/>
          <w:lang w:val="uk-UA"/>
        </w:rPr>
      </w:pPr>
    </w:p>
    <w:p w:rsidR="003A24FF" w:rsidRDefault="003A24FF" w:rsidP="003A24FF">
      <w:pPr>
        <w:tabs>
          <w:tab w:val="left" w:pos="940"/>
        </w:tabs>
        <w:rPr>
          <w:b/>
          <w:sz w:val="28"/>
          <w:szCs w:val="28"/>
          <w:lang w:val="uk-UA"/>
        </w:rPr>
      </w:pPr>
    </w:p>
    <w:p w:rsidR="003A24FF" w:rsidRPr="003A24FF" w:rsidRDefault="003A24FF" w:rsidP="003A24FF">
      <w:pPr>
        <w:tabs>
          <w:tab w:val="left" w:pos="940"/>
        </w:tabs>
        <w:rPr>
          <w:b/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Начальник  Управління муніципального </w:t>
      </w:r>
    </w:p>
    <w:p w:rsidR="003A24FF" w:rsidRPr="003A24FF" w:rsidRDefault="003A24FF" w:rsidP="003A24FF">
      <w:pPr>
        <w:tabs>
          <w:tab w:val="left" w:pos="940"/>
        </w:tabs>
        <w:rPr>
          <w:b/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розвитку Бахмутської  міської ради                                              </w:t>
      </w:r>
      <w:proofErr w:type="spellStart"/>
      <w:r w:rsidRPr="003A24FF">
        <w:rPr>
          <w:b/>
          <w:sz w:val="28"/>
          <w:szCs w:val="28"/>
          <w:lang w:val="uk-UA"/>
        </w:rPr>
        <w:t>Н.С.Отюніна</w:t>
      </w:r>
      <w:proofErr w:type="spellEnd"/>
    </w:p>
    <w:p w:rsidR="003A24FF" w:rsidRDefault="003A24FF" w:rsidP="003A24FF">
      <w:pPr>
        <w:rPr>
          <w:b/>
          <w:sz w:val="28"/>
          <w:szCs w:val="28"/>
          <w:lang w:val="uk-UA"/>
        </w:rPr>
      </w:pPr>
    </w:p>
    <w:p w:rsidR="003A24FF" w:rsidRPr="003A24FF" w:rsidRDefault="003A24FF" w:rsidP="003A24FF">
      <w:pPr>
        <w:rPr>
          <w:sz w:val="28"/>
          <w:szCs w:val="28"/>
          <w:lang w:val="uk-UA"/>
        </w:rPr>
      </w:pPr>
      <w:r w:rsidRPr="003A24FF"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        С.І. </w:t>
      </w:r>
      <w:proofErr w:type="spellStart"/>
      <w:r w:rsidRPr="003A24FF">
        <w:rPr>
          <w:b/>
          <w:sz w:val="28"/>
          <w:szCs w:val="28"/>
          <w:lang w:val="uk-UA"/>
        </w:rPr>
        <w:t>Кіщенко</w:t>
      </w:r>
      <w:proofErr w:type="spellEnd"/>
    </w:p>
    <w:p w:rsidR="000B383F" w:rsidRPr="003A24FF" w:rsidRDefault="000B383F" w:rsidP="000B383F">
      <w:pPr>
        <w:jc w:val="center"/>
        <w:rPr>
          <w:sz w:val="28"/>
          <w:szCs w:val="28"/>
          <w:lang w:val="uk-UA"/>
        </w:rPr>
      </w:pPr>
    </w:p>
    <w:p w:rsidR="000B383F" w:rsidRPr="003A24FF" w:rsidRDefault="000B383F" w:rsidP="000B383F">
      <w:pPr>
        <w:jc w:val="center"/>
        <w:rPr>
          <w:sz w:val="28"/>
          <w:szCs w:val="28"/>
          <w:lang w:val="uk-UA"/>
        </w:rPr>
      </w:pPr>
    </w:p>
    <w:p w:rsidR="009B327C" w:rsidRDefault="00842EE7" w:rsidP="00842EE7">
      <w:pPr>
        <w:pStyle w:val="11"/>
        <w:spacing w:before="0" w:after="0"/>
        <w:ind w:left="5189" w:firstLine="3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D371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</w:t>
      </w:r>
    </w:p>
    <w:p w:rsidR="00E16A6D" w:rsidRDefault="00E16A6D" w:rsidP="00842EE7">
      <w:pPr>
        <w:pStyle w:val="11"/>
        <w:spacing w:before="0" w:after="0"/>
        <w:ind w:left="5189" w:firstLine="340"/>
        <w:rPr>
          <w:b/>
          <w:sz w:val="28"/>
          <w:szCs w:val="28"/>
          <w:lang w:val="uk-UA"/>
        </w:rPr>
      </w:pPr>
    </w:p>
    <w:p w:rsidR="00E16A6D" w:rsidRDefault="00E16A6D" w:rsidP="00842EE7">
      <w:pPr>
        <w:pStyle w:val="11"/>
        <w:spacing w:before="0" w:after="0"/>
        <w:ind w:left="5189" w:firstLine="340"/>
        <w:rPr>
          <w:b/>
          <w:sz w:val="28"/>
          <w:szCs w:val="28"/>
          <w:lang w:val="uk-UA"/>
        </w:rPr>
      </w:pPr>
    </w:p>
    <w:p w:rsidR="00E16A6D" w:rsidRDefault="00E16A6D" w:rsidP="00842EE7">
      <w:pPr>
        <w:pStyle w:val="11"/>
        <w:spacing w:before="0" w:after="0"/>
        <w:ind w:left="5189" w:firstLine="340"/>
        <w:rPr>
          <w:b/>
          <w:sz w:val="28"/>
          <w:szCs w:val="28"/>
          <w:lang w:val="uk-UA"/>
        </w:rPr>
      </w:pPr>
    </w:p>
    <w:p w:rsidR="00BE0A35" w:rsidRPr="00B6411A" w:rsidRDefault="009B327C" w:rsidP="000C3760">
      <w:pPr>
        <w:pStyle w:val="11"/>
        <w:spacing w:before="0" w:after="0"/>
        <w:ind w:left="5189" w:firstLine="340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</w:p>
    <w:p w:rsidR="00FB534C" w:rsidRDefault="00FB534C" w:rsidP="003A24FF">
      <w:pPr>
        <w:tabs>
          <w:tab w:val="left" w:pos="4160"/>
        </w:tabs>
        <w:autoSpaceDE w:val="0"/>
        <w:autoSpaceDN w:val="0"/>
        <w:rPr>
          <w:b/>
          <w:sz w:val="28"/>
          <w:szCs w:val="28"/>
          <w:lang w:val="uk-UA"/>
        </w:rPr>
      </w:pPr>
    </w:p>
    <w:sectPr w:rsidR="00FB534C" w:rsidSect="00B236D3">
      <w:pgSz w:w="11906" w:h="16838" w:code="9"/>
      <w:pgMar w:top="90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abstractNum w:abstractNumId="2" w15:restartNumberingAfterBreak="0">
    <w:nsid w:val="5C8F1387"/>
    <w:multiLevelType w:val="hybridMultilevel"/>
    <w:tmpl w:val="974835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C629FB"/>
    <w:multiLevelType w:val="hybridMultilevel"/>
    <w:tmpl w:val="EB6A03BA"/>
    <w:lvl w:ilvl="0" w:tplc="04190001">
      <w:start w:val="1"/>
      <w:numFmt w:val="bullet"/>
      <w:lvlText w:val=""/>
      <w:lvlJc w:val="left"/>
      <w:pPr>
        <w:tabs>
          <w:tab w:val="num" w:pos="2133"/>
        </w:tabs>
        <w:ind w:left="2133" w:hanging="360"/>
      </w:pPr>
      <w:rPr>
        <w:rFonts w:ascii="Symbol" w:hAnsi="Symbol" w:hint="default"/>
      </w:rPr>
    </w:lvl>
    <w:lvl w:ilvl="1" w:tplc="685E479C">
      <w:start w:val="2"/>
      <w:numFmt w:val="bullet"/>
      <w:lvlText w:val="-"/>
      <w:lvlJc w:val="left"/>
      <w:pPr>
        <w:tabs>
          <w:tab w:val="num" w:pos="2853"/>
        </w:tabs>
        <w:ind w:left="285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3"/>
        </w:tabs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3"/>
        </w:tabs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3"/>
        </w:tabs>
        <w:ind w:left="50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3"/>
        </w:tabs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3"/>
        </w:tabs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3"/>
        </w:tabs>
        <w:ind w:left="71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3"/>
        </w:tabs>
        <w:ind w:left="7893" w:hanging="360"/>
      </w:pPr>
      <w:rPr>
        <w:rFonts w:ascii="Wingdings" w:hAnsi="Wingdings" w:hint="default"/>
      </w:rPr>
    </w:lvl>
  </w:abstractNum>
  <w:abstractNum w:abstractNumId="4" w15:restartNumberingAfterBreak="0">
    <w:nsid w:val="77640AB4"/>
    <w:multiLevelType w:val="hybridMultilevel"/>
    <w:tmpl w:val="81F29F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0C7"/>
    <w:rsid w:val="00002726"/>
    <w:rsid w:val="000117E6"/>
    <w:rsid w:val="000131DE"/>
    <w:rsid w:val="00013375"/>
    <w:rsid w:val="0002188D"/>
    <w:rsid w:val="0002250A"/>
    <w:rsid w:val="00024653"/>
    <w:rsid w:val="00030588"/>
    <w:rsid w:val="00032B97"/>
    <w:rsid w:val="00033FDE"/>
    <w:rsid w:val="00036FB1"/>
    <w:rsid w:val="00037119"/>
    <w:rsid w:val="00040399"/>
    <w:rsid w:val="00042FA8"/>
    <w:rsid w:val="00044B62"/>
    <w:rsid w:val="00045371"/>
    <w:rsid w:val="000457EA"/>
    <w:rsid w:val="00054A75"/>
    <w:rsid w:val="00057006"/>
    <w:rsid w:val="00057486"/>
    <w:rsid w:val="00057C98"/>
    <w:rsid w:val="0006009D"/>
    <w:rsid w:val="000733FF"/>
    <w:rsid w:val="000735C0"/>
    <w:rsid w:val="000755FE"/>
    <w:rsid w:val="0007655D"/>
    <w:rsid w:val="0007665F"/>
    <w:rsid w:val="000775EF"/>
    <w:rsid w:val="00077837"/>
    <w:rsid w:val="00083F2A"/>
    <w:rsid w:val="000857B3"/>
    <w:rsid w:val="00086D06"/>
    <w:rsid w:val="000911C4"/>
    <w:rsid w:val="00094314"/>
    <w:rsid w:val="000950F5"/>
    <w:rsid w:val="00097408"/>
    <w:rsid w:val="000A06E3"/>
    <w:rsid w:val="000A1E7C"/>
    <w:rsid w:val="000A35A9"/>
    <w:rsid w:val="000A6461"/>
    <w:rsid w:val="000A6FAD"/>
    <w:rsid w:val="000B383F"/>
    <w:rsid w:val="000B5218"/>
    <w:rsid w:val="000B6AE7"/>
    <w:rsid w:val="000C0153"/>
    <w:rsid w:val="000C1593"/>
    <w:rsid w:val="000C3760"/>
    <w:rsid w:val="000C40AB"/>
    <w:rsid w:val="000C413E"/>
    <w:rsid w:val="000C59A8"/>
    <w:rsid w:val="000C6615"/>
    <w:rsid w:val="000C7C3A"/>
    <w:rsid w:val="000D1558"/>
    <w:rsid w:val="000D159C"/>
    <w:rsid w:val="000D1687"/>
    <w:rsid w:val="000D4547"/>
    <w:rsid w:val="000D570D"/>
    <w:rsid w:val="000E3EC5"/>
    <w:rsid w:val="000E5CF9"/>
    <w:rsid w:val="000F689C"/>
    <w:rsid w:val="00103F72"/>
    <w:rsid w:val="00104A62"/>
    <w:rsid w:val="00104F29"/>
    <w:rsid w:val="00105994"/>
    <w:rsid w:val="00107487"/>
    <w:rsid w:val="00112EF0"/>
    <w:rsid w:val="00114149"/>
    <w:rsid w:val="001142F4"/>
    <w:rsid w:val="00115754"/>
    <w:rsid w:val="00135D4E"/>
    <w:rsid w:val="001412FF"/>
    <w:rsid w:val="0014156C"/>
    <w:rsid w:val="001428D7"/>
    <w:rsid w:val="001465A0"/>
    <w:rsid w:val="00146DC1"/>
    <w:rsid w:val="001526F2"/>
    <w:rsid w:val="0016529F"/>
    <w:rsid w:val="00165DE7"/>
    <w:rsid w:val="00165E5F"/>
    <w:rsid w:val="0016660F"/>
    <w:rsid w:val="0016712C"/>
    <w:rsid w:val="001742BF"/>
    <w:rsid w:val="00174FFD"/>
    <w:rsid w:val="001761BE"/>
    <w:rsid w:val="00180791"/>
    <w:rsid w:val="00181426"/>
    <w:rsid w:val="001868E9"/>
    <w:rsid w:val="00191976"/>
    <w:rsid w:val="001963F5"/>
    <w:rsid w:val="001A2651"/>
    <w:rsid w:val="001A485D"/>
    <w:rsid w:val="001B0C59"/>
    <w:rsid w:val="001B23BF"/>
    <w:rsid w:val="001B289A"/>
    <w:rsid w:val="001B3D5A"/>
    <w:rsid w:val="001B4EE3"/>
    <w:rsid w:val="001B6B92"/>
    <w:rsid w:val="001B7A55"/>
    <w:rsid w:val="001C0204"/>
    <w:rsid w:val="001C0AFC"/>
    <w:rsid w:val="001C5153"/>
    <w:rsid w:val="001D0585"/>
    <w:rsid w:val="001D1033"/>
    <w:rsid w:val="001D5CA9"/>
    <w:rsid w:val="001D614A"/>
    <w:rsid w:val="001E02DE"/>
    <w:rsid w:val="001E2050"/>
    <w:rsid w:val="001E327D"/>
    <w:rsid w:val="001E5EAC"/>
    <w:rsid w:val="001F012F"/>
    <w:rsid w:val="001F0A70"/>
    <w:rsid w:val="001F0A82"/>
    <w:rsid w:val="001F132C"/>
    <w:rsid w:val="001F6039"/>
    <w:rsid w:val="001F71B1"/>
    <w:rsid w:val="001F76B3"/>
    <w:rsid w:val="002002BC"/>
    <w:rsid w:val="00200734"/>
    <w:rsid w:val="00203BF0"/>
    <w:rsid w:val="00211905"/>
    <w:rsid w:val="00212697"/>
    <w:rsid w:val="00214117"/>
    <w:rsid w:val="002152E3"/>
    <w:rsid w:val="00216112"/>
    <w:rsid w:val="0021647F"/>
    <w:rsid w:val="0022047D"/>
    <w:rsid w:val="00221741"/>
    <w:rsid w:val="00226BB3"/>
    <w:rsid w:val="00230460"/>
    <w:rsid w:val="0023238F"/>
    <w:rsid w:val="00232583"/>
    <w:rsid w:val="00233DEA"/>
    <w:rsid w:val="002402B6"/>
    <w:rsid w:val="00242FFD"/>
    <w:rsid w:val="002442B2"/>
    <w:rsid w:val="0024682E"/>
    <w:rsid w:val="00247DDD"/>
    <w:rsid w:val="002503E8"/>
    <w:rsid w:val="00252877"/>
    <w:rsid w:val="00252B46"/>
    <w:rsid w:val="00253E4C"/>
    <w:rsid w:val="00254A62"/>
    <w:rsid w:val="00257B78"/>
    <w:rsid w:val="00260866"/>
    <w:rsid w:val="00262CC7"/>
    <w:rsid w:val="0026767A"/>
    <w:rsid w:val="00271B98"/>
    <w:rsid w:val="0027368D"/>
    <w:rsid w:val="00275477"/>
    <w:rsid w:val="00276F24"/>
    <w:rsid w:val="00283CD2"/>
    <w:rsid w:val="0028585B"/>
    <w:rsid w:val="00290406"/>
    <w:rsid w:val="00291921"/>
    <w:rsid w:val="002A3A06"/>
    <w:rsid w:val="002A4D73"/>
    <w:rsid w:val="002A568E"/>
    <w:rsid w:val="002A5E14"/>
    <w:rsid w:val="002A652C"/>
    <w:rsid w:val="002B1127"/>
    <w:rsid w:val="002B219A"/>
    <w:rsid w:val="002B2486"/>
    <w:rsid w:val="002B382B"/>
    <w:rsid w:val="002C18AC"/>
    <w:rsid w:val="002C38BE"/>
    <w:rsid w:val="002C5AB5"/>
    <w:rsid w:val="002C7654"/>
    <w:rsid w:val="002D06F6"/>
    <w:rsid w:val="002D21F4"/>
    <w:rsid w:val="002D46E9"/>
    <w:rsid w:val="002D54D4"/>
    <w:rsid w:val="002D7CC5"/>
    <w:rsid w:val="002E47A3"/>
    <w:rsid w:val="002F2351"/>
    <w:rsid w:val="002F7C51"/>
    <w:rsid w:val="00301453"/>
    <w:rsid w:val="003040AC"/>
    <w:rsid w:val="003042F4"/>
    <w:rsid w:val="003077B1"/>
    <w:rsid w:val="00310564"/>
    <w:rsid w:val="00312EA8"/>
    <w:rsid w:val="00316E90"/>
    <w:rsid w:val="00317B80"/>
    <w:rsid w:val="00321E64"/>
    <w:rsid w:val="00326371"/>
    <w:rsid w:val="00326CEA"/>
    <w:rsid w:val="00326DF1"/>
    <w:rsid w:val="003273BC"/>
    <w:rsid w:val="00336F10"/>
    <w:rsid w:val="00340321"/>
    <w:rsid w:val="003421CC"/>
    <w:rsid w:val="003474C5"/>
    <w:rsid w:val="00347605"/>
    <w:rsid w:val="00347D25"/>
    <w:rsid w:val="00347EFB"/>
    <w:rsid w:val="00351E51"/>
    <w:rsid w:val="00353439"/>
    <w:rsid w:val="00353A2D"/>
    <w:rsid w:val="003560EA"/>
    <w:rsid w:val="003602E2"/>
    <w:rsid w:val="003629E0"/>
    <w:rsid w:val="003654F9"/>
    <w:rsid w:val="003710E5"/>
    <w:rsid w:val="0037472C"/>
    <w:rsid w:val="0037477F"/>
    <w:rsid w:val="00376D9B"/>
    <w:rsid w:val="00377246"/>
    <w:rsid w:val="0038238F"/>
    <w:rsid w:val="00387CB3"/>
    <w:rsid w:val="0039367B"/>
    <w:rsid w:val="003A16BA"/>
    <w:rsid w:val="003A24FF"/>
    <w:rsid w:val="003A2AD9"/>
    <w:rsid w:val="003A2BA2"/>
    <w:rsid w:val="003B0C72"/>
    <w:rsid w:val="003B1A6F"/>
    <w:rsid w:val="003C44BE"/>
    <w:rsid w:val="003C53ED"/>
    <w:rsid w:val="003C631F"/>
    <w:rsid w:val="003D266E"/>
    <w:rsid w:val="003D2DC9"/>
    <w:rsid w:val="003D3314"/>
    <w:rsid w:val="003E36E3"/>
    <w:rsid w:val="003E5532"/>
    <w:rsid w:val="003E5A64"/>
    <w:rsid w:val="003E78DE"/>
    <w:rsid w:val="003F1B8B"/>
    <w:rsid w:val="003F4828"/>
    <w:rsid w:val="003F5B12"/>
    <w:rsid w:val="00400F8B"/>
    <w:rsid w:val="004017C1"/>
    <w:rsid w:val="00401CD1"/>
    <w:rsid w:val="004048C5"/>
    <w:rsid w:val="00405100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421A9"/>
    <w:rsid w:val="00450BC1"/>
    <w:rsid w:val="00451B0C"/>
    <w:rsid w:val="00452650"/>
    <w:rsid w:val="004529E0"/>
    <w:rsid w:val="004538F3"/>
    <w:rsid w:val="004607D0"/>
    <w:rsid w:val="00461568"/>
    <w:rsid w:val="0046461D"/>
    <w:rsid w:val="004654F6"/>
    <w:rsid w:val="00465DBE"/>
    <w:rsid w:val="00475E08"/>
    <w:rsid w:val="00481019"/>
    <w:rsid w:val="00481EE9"/>
    <w:rsid w:val="004900F3"/>
    <w:rsid w:val="00490B8F"/>
    <w:rsid w:val="00491B05"/>
    <w:rsid w:val="004976D5"/>
    <w:rsid w:val="00497B85"/>
    <w:rsid w:val="004A0119"/>
    <w:rsid w:val="004A3054"/>
    <w:rsid w:val="004B1A7B"/>
    <w:rsid w:val="004B23F9"/>
    <w:rsid w:val="004B5D2C"/>
    <w:rsid w:val="004C1320"/>
    <w:rsid w:val="004C3E9C"/>
    <w:rsid w:val="004C543D"/>
    <w:rsid w:val="004C5558"/>
    <w:rsid w:val="004D0CBB"/>
    <w:rsid w:val="004D33F3"/>
    <w:rsid w:val="004D4BFA"/>
    <w:rsid w:val="004D6E30"/>
    <w:rsid w:val="004D7671"/>
    <w:rsid w:val="004E1935"/>
    <w:rsid w:val="004E1A42"/>
    <w:rsid w:val="004E2CF3"/>
    <w:rsid w:val="004E4611"/>
    <w:rsid w:val="004F7AF6"/>
    <w:rsid w:val="004F7D0E"/>
    <w:rsid w:val="00503C62"/>
    <w:rsid w:val="00503CF0"/>
    <w:rsid w:val="00503FE1"/>
    <w:rsid w:val="00505DE5"/>
    <w:rsid w:val="0050613B"/>
    <w:rsid w:val="00507D6F"/>
    <w:rsid w:val="0051017E"/>
    <w:rsid w:val="00516CA8"/>
    <w:rsid w:val="00520B8F"/>
    <w:rsid w:val="0052193A"/>
    <w:rsid w:val="00523786"/>
    <w:rsid w:val="00524FD3"/>
    <w:rsid w:val="00525273"/>
    <w:rsid w:val="00527C4B"/>
    <w:rsid w:val="00530223"/>
    <w:rsid w:val="00530AFC"/>
    <w:rsid w:val="0053291B"/>
    <w:rsid w:val="00535A97"/>
    <w:rsid w:val="005376CD"/>
    <w:rsid w:val="00543F85"/>
    <w:rsid w:val="005450B3"/>
    <w:rsid w:val="00550F7B"/>
    <w:rsid w:val="00553729"/>
    <w:rsid w:val="00553BCD"/>
    <w:rsid w:val="00555FEF"/>
    <w:rsid w:val="0055622D"/>
    <w:rsid w:val="00560431"/>
    <w:rsid w:val="0056790A"/>
    <w:rsid w:val="00571305"/>
    <w:rsid w:val="00572778"/>
    <w:rsid w:val="00576A56"/>
    <w:rsid w:val="00580502"/>
    <w:rsid w:val="00584D44"/>
    <w:rsid w:val="00593F5B"/>
    <w:rsid w:val="00594933"/>
    <w:rsid w:val="00597419"/>
    <w:rsid w:val="005A2C5E"/>
    <w:rsid w:val="005A3FDD"/>
    <w:rsid w:val="005A4944"/>
    <w:rsid w:val="005A707C"/>
    <w:rsid w:val="005B1415"/>
    <w:rsid w:val="005B4FF2"/>
    <w:rsid w:val="005B758A"/>
    <w:rsid w:val="005C220D"/>
    <w:rsid w:val="005C321F"/>
    <w:rsid w:val="005C5B0A"/>
    <w:rsid w:val="005C6F26"/>
    <w:rsid w:val="005C706A"/>
    <w:rsid w:val="005D00CE"/>
    <w:rsid w:val="005D1850"/>
    <w:rsid w:val="005D3286"/>
    <w:rsid w:val="005D4B84"/>
    <w:rsid w:val="005E1118"/>
    <w:rsid w:val="005E1C7B"/>
    <w:rsid w:val="005E4238"/>
    <w:rsid w:val="005E4D07"/>
    <w:rsid w:val="005E5FD8"/>
    <w:rsid w:val="005E7AC0"/>
    <w:rsid w:val="005F21C0"/>
    <w:rsid w:val="006017CB"/>
    <w:rsid w:val="00603C85"/>
    <w:rsid w:val="00604507"/>
    <w:rsid w:val="006062BC"/>
    <w:rsid w:val="00615971"/>
    <w:rsid w:val="0061665D"/>
    <w:rsid w:val="00616876"/>
    <w:rsid w:val="00616BC5"/>
    <w:rsid w:val="006212BA"/>
    <w:rsid w:val="00623305"/>
    <w:rsid w:val="006235C7"/>
    <w:rsid w:val="006237BA"/>
    <w:rsid w:val="0062579B"/>
    <w:rsid w:val="0063110A"/>
    <w:rsid w:val="006319CA"/>
    <w:rsid w:val="00632BDD"/>
    <w:rsid w:val="006407EC"/>
    <w:rsid w:val="006423F0"/>
    <w:rsid w:val="00642F42"/>
    <w:rsid w:val="0064302F"/>
    <w:rsid w:val="006432F6"/>
    <w:rsid w:val="0064450C"/>
    <w:rsid w:val="00644E24"/>
    <w:rsid w:val="0064558D"/>
    <w:rsid w:val="0064778D"/>
    <w:rsid w:val="00651DEE"/>
    <w:rsid w:val="006534EF"/>
    <w:rsid w:val="00656EA8"/>
    <w:rsid w:val="006607E8"/>
    <w:rsid w:val="00660D9A"/>
    <w:rsid w:val="0066189B"/>
    <w:rsid w:val="0066471B"/>
    <w:rsid w:val="00666779"/>
    <w:rsid w:val="006705E6"/>
    <w:rsid w:val="00672047"/>
    <w:rsid w:val="00672105"/>
    <w:rsid w:val="006748AB"/>
    <w:rsid w:val="00681B0C"/>
    <w:rsid w:val="00692EF8"/>
    <w:rsid w:val="00694D2E"/>
    <w:rsid w:val="006A0D3D"/>
    <w:rsid w:val="006A6841"/>
    <w:rsid w:val="006B46FE"/>
    <w:rsid w:val="006B4EA3"/>
    <w:rsid w:val="006B6C68"/>
    <w:rsid w:val="006C196E"/>
    <w:rsid w:val="006C561A"/>
    <w:rsid w:val="006D317F"/>
    <w:rsid w:val="006D6476"/>
    <w:rsid w:val="006E088D"/>
    <w:rsid w:val="006E380D"/>
    <w:rsid w:val="006E3D25"/>
    <w:rsid w:val="006E4E69"/>
    <w:rsid w:val="006E5C09"/>
    <w:rsid w:val="006F648A"/>
    <w:rsid w:val="006F6C0A"/>
    <w:rsid w:val="007002D6"/>
    <w:rsid w:val="00700DD6"/>
    <w:rsid w:val="0070192F"/>
    <w:rsid w:val="00701B65"/>
    <w:rsid w:val="007027D1"/>
    <w:rsid w:val="00702E4D"/>
    <w:rsid w:val="00703473"/>
    <w:rsid w:val="00707D36"/>
    <w:rsid w:val="00710472"/>
    <w:rsid w:val="00710A7C"/>
    <w:rsid w:val="00712F46"/>
    <w:rsid w:val="007139C9"/>
    <w:rsid w:val="00713B72"/>
    <w:rsid w:val="007167C2"/>
    <w:rsid w:val="00717E8D"/>
    <w:rsid w:val="007201FD"/>
    <w:rsid w:val="00725E94"/>
    <w:rsid w:val="00726C95"/>
    <w:rsid w:val="007314F3"/>
    <w:rsid w:val="0074179C"/>
    <w:rsid w:val="00741ABC"/>
    <w:rsid w:val="00741D32"/>
    <w:rsid w:val="00741D55"/>
    <w:rsid w:val="00741E7B"/>
    <w:rsid w:val="007446D3"/>
    <w:rsid w:val="00750E5D"/>
    <w:rsid w:val="00752752"/>
    <w:rsid w:val="007543A9"/>
    <w:rsid w:val="007556B0"/>
    <w:rsid w:val="0076083F"/>
    <w:rsid w:val="0076186F"/>
    <w:rsid w:val="007625C5"/>
    <w:rsid w:val="00773208"/>
    <w:rsid w:val="00784A1E"/>
    <w:rsid w:val="00785222"/>
    <w:rsid w:val="00790AC7"/>
    <w:rsid w:val="00791156"/>
    <w:rsid w:val="00793439"/>
    <w:rsid w:val="007935F2"/>
    <w:rsid w:val="007971BD"/>
    <w:rsid w:val="007A4152"/>
    <w:rsid w:val="007B06AF"/>
    <w:rsid w:val="007B2871"/>
    <w:rsid w:val="007B38F3"/>
    <w:rsid w:val="007B39A8"/>
    <w:rsid w:val="007C0454"/>
    <w:rsid w:val="007C3345"/>
    <w:rsid w:val="007C5404"/>
    <w:rsid w:val="007C6457"/>
    <w:rsid w:val="007C6C32"/>
    <w:rsid w:val="007D2021"/>
    <w:rsid w:val="007D47BA"/>
    <w:rsid w:val="007D687A"/>
    <w:rsid w:val="007D72D8"/>
    <w:rsid w:val="007E05F2"/>
    <w:rsid w:val="007E12C1"/>
    <w:rsid w:val="007E3BBA"/>
    <w:rsid w:val="007E47B1"/>
    <w:rsid w:val="007F2FB3"/>
    <w:rsid w:val="007F55B1"/>
    <w:rsid w:val="008010BE"/>
    <w:rsid w:val="008046AE"/>
    <w:rsid w:val="00815395"/>
    <w:rsid w:val="008155C7"/>
    <w:rsid w:val="008160AE"/>
    <w:rsid w:val="00816EF2"/>
    <w:rsid w:val="00817BF4"/>
    <w:rsid w:val="00820A00"/>
    <w:rsid w:val="00831D30"/>
    <w:rsid w:val="00834402"/>
    <w:rsid w:val="008353D3"/>
    <w:rsid w:val="0083544C"/>
    <w:rsid w:val="00835AA4"/>
    <w:rsid w:val="00840187"/>
    <w:rsid w:val="00842EE7"/>
    <w:rsid w:val="0084464F"/>
    <w:rsid w:val="00846444"/>
    <w:rsid w:val="00850117"/>
    <w:rsid w:val="0085166D"/>
    <w:rsid w:val="00853931"/>
    <w:rsid w:val="00855D83"/>
    <w:rsid w:val="00855EEC"/>
    <w:rsid w:val="00856083"/>
    <w:rsid w:val="0085679A"/>
    <w:rsid w:val="00866116"/>
    <w:rsid w:val="008670A4"/>
    <w:rsid w:val="0087220A"/>
    <w:rsid w:val="0087371F"/>
    <w:rsid w:val="008779CD"/>
    <w:rsid w:val="008779E6"/>
    <w:rsid w:val="00885738"/>
    <w:rsid w:val="008860CD"/>
    <w:rsid w:val="00886991"/>
    <w:rsid w:val="008920C0"/>
    <w:rsid w:val="00894429"/>
    <w:rsid w:val="0089604A"/>
    <w:rsid w:val="00896F40"/>
    <w:rsid w:val="0089727C"/>
    <w:rsid w:val="008A0584"/>
    <w:rsid w:val="008A1ACD"/>
    <w:rsid w:val="008A3976"/>
    <w:rsid w:val="008A40C7"/>
    <w:rsid w:val="008A6A1F"/>
    <w:rsid w:val="008B3261"/>
    <w:rsid w:val="008C51E9"/>
    <w:rsid w:val="008C56E4"/>
    <w:rsid w:val="008C7E5B"/>
    <w:rsid w:val="008D7C80"/>
    <w:rsid w:val="008D7D3D"/>
    <w:rsid w:val="008E114E"/>
    <w:rsid w:val="008E2EE1"/>
    <w:rsid w:val="008E41CB"/>
    <w:rsid w:val="008F14F6"/>
    <w:rsid w:val="0090262B"/>
    <w:rsid w:val="00902AFE"/>
    <w:rsid w:val="00903837"/>
    <w:rsid w:val="00906062"/>
    <w:rsid w:val="00913909"/>
    <w:rsid w:val="00916267"/>
    <w:rsid w:val="009167E7"/>
    <w:rsid w:val="009203EC"/>
    <w:rsid w:val="00933680"/>
    <w:rsid w:val="00934760"/>
    <w:rsid w:val="0093691C"/>
    <w:rsid w:val="00937452"/>
    <w:rsid w:val="0094095C"/>
    <w:rsid w:val="00941AFC"/>
    <w:rsid w:val="00944039"/>
    <w:rsid w:val="00947647"/>
    <w:rsid w:val="009507C2"/>
    <w:rsid w:val="00952331"/>
    <w:rsid w:val="00952F9E"/>
    <w:rsid w:val="00953F61"/>
    <w:rsid w:val="0095491D"/>
    <w:rsid w:val="0095679E"/>
    <w:rsid w:val="0095746C"/>
    <w:rsid w:val="00967465"/>
    <w:rsid w:val="00974926"/>
    <w:rsid w:val="009749EB"/>
    <w:rsid w:val="00982C9D"/>
    <w:rsid w:val="009852E0"/>
    <w:rsid w:val="0098551A"/>
    <w:rsid w:val="00985E79"/>
    <w:rsid w:val="0098675C"/>
    <w:rsid w:val="00987F1B"/>
    <w:rsid w:val="009928D9"/>
    <w:rsid w:val="00994D6D"/>
    <w:rsid w:val="00996134"/>
    <w:rsid w:val="009A1F0B"/>
    <w:rsid w:val="009A5322"/>
    <w:rsid w:val="009A5ED4"/>
    <w:rsid w:val="009A6A7D"/>
    <w:rsid w:val="009B04F6"/>
    <w:rsid w:val="009B2A4C"/>
    <w:rsid w:val="009B327C"/>
    <w:rsid w:val="009B41F1"/>
    <w:rsid w:val="009B4CCF"/>
    <w:rsid w:val="009B6AFA"/>
    <w:rsid w:val="009B7370"/>
    <w:rsid w:val="009C33F8"/>
    <w:rsid w:val="009C5699"/>
    <w:rsid w:val="009C5F03"/>
    <w:rsid w:val="009D55AA"/>
    <w:rsid w:val="009D7395"/>
    <w:rsid w:val="009E126D"/>
    <w:rsid w:val="009E3EC6"/>
    <w:rsid w:val="009E5803"/>
    <w:rsid w:val="009F1633"/>
    <w:rsid w:val="009F23F2"/>
    <w:rsid w:val="009F2E0B"/>
    <w:rsid w:val="00A01CBF"/>
    <w:rsid w:val="00A02F07"/>
    <w:rsid w:val="00A04003"/>
    <w:rsid w:val="00A06EB7"/>
    <w:rsid w:val="00A10739"/>
    <w:rsid w:val="00A14A85"/>
    <w:rsid w:val="00A20355"/>
    <w:rsid w:val="00A2055B"/>
    <w:rsid w:val="00A22DFF"/>
    <w:rsid w:val="00A257D5"/>
    <w:rsid w:val="00A261A4"/>
    <w:rsid w:val="00A26A9A"/>
    <w:rsid w:val="00A302C9"/>
    <w:rsid w:val="00A30B4B"/>
    <w:rsid w:val="00A37166"/>
    <w:rsid w:val="00A376E6"/>
    <w:rsid w:val="00A410CB"/>
    <w:rsid w:val="00A417CA"/>
    <w:rsid w:val="00A4272C"/>
    <w:rsid w:val="00A44285"/>
    <w:rsid w:val="00A53F5F"/>
    <w:rsid w:val="00A547F4"/>
    <w:rsid w:val="00A56337"/>
    <w:rsid w:val="00A56AB9"/>
    <w:rsid w:val="00A6019D"/>
    <w:rsid w:val="00A62FC8"/>
    <w:rsid w:val="00A70213"/>
    <w:rsid w:val="00A72039"/>
    <w:rsid w:val="00A7207B"/>
    <w:rsid w:val="00A723B4"/>
    <w:rsid w:val="00A74961"/>
    <w:rsid w:val="00A770B2"/>
    <w:rsid w:val="00A93335"/>
    <w:rsid w:val="00A94C93"/>
    <w:rsid w:val="00A96665"/>
    <w:rsid w:val="00A97512"/>
    <w:rsid w:val="00AA0348"/>
    <w:rsid w:val="00AA048E"/>
    <w:rsid w:val="00AA0A37"/>
    <w:rsid w:val="00AA26AC"/>
    <w:rsid w:val="00AB4803"/>
    <w:rsid w:val="00AC078A"/>
    <w:rsid w:val="00AC1164"/>
    <w:rsid w:val="00AC2C3E"/>
    <w:rsid w:val="00AC351D"/>
    <w:rsid w:val="00AC6463"/>
    <w:rsid w:val="00AC6A2A"/>
    <w:rsid w:val="00AD1310"/>
    <w:rsid w:val="00AD1DF7"/>
    <w:rsid w:val="00AD65CA"/>
    <w:rsid w:val="00AE49D1"/>
    <w:rsid w:val="00AE7695"/>
    <w:rsid w:val="00AE7C54"/>
    <w:rsid w:val="00AF24F7"/>
    <w:rsid w:val="00AF3FD9"/>
    <w:rsid w:val="00AF6695"/>
    <w:rsid w:val="00AF7DD0"/>
    <w:rsid w:val="00B1185A"/>
    <w:rsid w:val="00B145A4"/>
    <w:rsid w:val="00B16E3C"/>
    <w:rsid w:val="00B1726B"/>
    <w:rsid w:val="00B174F2"/>
    <w:rsid w:val="00B212FE"/>
    <w:rsid w:val="00B21B2D"/>
    <w:rsid w:val="00B2207E"/>
    <w:rsid w:val="00B236D3"/>
    <w:rsid w:val="00B26A7C"/>
    <w:rsid w:val="00B30692"/>
    <w:rsid w:val="00B32165"/>
    <w:rsid w:val="00B33BAA"/>
    <w:rsid w:val="00B34E13"/>
    <w:rsid w:val="00B371AE"/>
    <w:rsid w:val="00B37F2C"/>
    <w:rsid w:val="00B40F31"/>
    <w:rsid w:val="00B414B6"/>
    <w:rsid w:val="00B44E4D"/>
    <w:rsid w:val="00B51DB4"/>
    <w:rsid w:val="00B53171"/>
    <w:rsid w:val="00B531F4"/>
    <w:rsid w:val="00B561E0"/>
    <w:rsid w:val="00B6411A"/>
    <w:rsid w:val="00B6532E"/>
    <w:rsid w:val="00B667F6"/>
    <w:rsid w:val="00B67872"/>
    <w:rsid w:val="00B73548"/>
    <w:rsid w:val="00B735D8"/>
    <w:rsid w:val="00B80953"/>
    <w:rsid w:val="00B8186C"/>
    <w:rsid w:val="00B83899"/>
    <w:rsid w:val="00B86B69"/>
    <w:rsid w:val="00B87269"/>
    <w:rsid w:val="00B872A1"/>
    <w:rsid w:val="00B90541"/>
    <w:rsid w:val="00B91FDD"/>
    <w:rsid w:val="00B941E3"/>
    <w:rsid w:val="00B95F30"/>
    <w:rsid w:val="00B96664"/>
    <w:rsid w:val="00BA20A9"/>
    <w:rsid w:val="00BA20E6"/>
    <w:rsid w:val="00BA2B3B"/>
    <w:rsid w:val="00BA40B3"/>
    <w:rsid w:val="00BA721C"/>
    <w:rsid w:val="00BA76DA"/>
    <w:rsid w:val="00BB19CE"/>
    <w:rsid w:val="00BB7591"/>
    <w:rsid w:val="00BB7748"/>
    <w:rsid w:val="00BB7C7B"/>
    <w:rsid w:val="00BC2EDB"/>
    <w:rsid w:val="00BC40A9"/>
    <w:rsid w:val="00BC432E"/>
    <w:rsid w:val="00BC493B"/>
    <w:rsid w:val="00BC5037"/>
    <w:rsid w:val="00BC7C5E"/>
    <w:rsid w:val="00BD2747"/>
    <w:rsid w:val="00BD6FDD"/>
    <w:rsid w:val="00BE0A35"/>
    <w:rsid w:val="00BE1009"/>
    <w:rsid w:val="00BF4AAA"/>
    <w:rsid w:val="00BF6728"/>
    <w:rsid w:val="00BF6E53"/>
    <w:rsid w:val="00C03A2D"/>
    <w:rsid w:val="00C0406B"/>
    <w:rsid w:val="00C1171D"/>
    <w:rsid w:val="00C1249A"/>
    <w:rsid w:val="00C17A7A"/>
    <w:rsid w:val="00C203BB"/>
    <w:rsid w:val="00C2072B"/>
    <w:rsid w:val="00C30AF3"/>
    <w:rsid w:val="00C32259"/>
    <w:rsid w:val="00C35161"/>
    <w:rsid w:val="00C35394"/>
    <w:rsid w:val="00C36EFF"/>
    <w:rsid w:val="00C3712C"/>
    <w:rsid w:val="00C376D5"/>
    <w:rsid w:val="00C41522"/>
    <w:rsid w:val="00C41742"/>
    <w:rsid w:val="00C42D09"/>
    <w:rsid w:val="00C45C1B"/>
    <w:rsid w:val="00C46B2C"/>
    <w:rsid w:val="00C50357"/>
    <w:rsid w:val="00C51D8A"/>
    <w:rsid w:val="00C54035"/>
    <w:rsid w:val="00C62D5D"/>
    <w:rsid w:val="00C6436E"/>
    <w:rsid w:val="00C6575E"/>
    <w:rsid w:val="00C65CE3"/>
    <w:rsid w:val="00C664C8"/>
    <w:rsid w:val="00C73071"/>
    <w:rsid w:val="00C747BA"/>
    <w:rsid w:val="00C75FC2"/>
    <w:rsid w:val="00C7797D"/>
    <w:rsid w:val="00C85C6D"/>
    <w:rsid w:val="00C865CB"/>
    <w:rsid w:val="00C87E69"/>
    <w:rsid w:val="00C9160E"/>
    <w:rsid w:val="00C9202C"/>
    <w:rsid w:val="00C94345"/>
    <w:rsid w:val="00CA0EE0"/>
    <w:rsid w:val="00CA41DD"/>
    <w:rsid w:val="00CB43EE"/>
    <w:rsid w:val="00CB475F"/>
    <w:rsid w:val="00CB4F69"/>
    <w:rsid w:val="00CB79B0"/>
    <w:rsid w:val="00CC0392"/>
    <w:rsid w:val="00CD1845"/>
    <w:rsid w:val="00CD312B"/>
    <w:rsid w:val="00CE1166"/>
    <w:rsid w:val="00CE1654"/>
    <w:rsid w:val="00CE43AC"/>
    <w:rsid w:val="00CE4730"/>
    <w:rsid w:val="00CE50D7"/>
    <w:rsid w:val="00CE66EE"/>
    <w:rsid w:val="00CE73EC"/>
    <w:rsid w:val="00CE7787"/>
    <w:rsid w:val="00CF3D87"/>
    <w:rsid w:val="00D002AD"/>
    <w:rsid w:val="00D0386F"/>
    <w:rsid w:val="00D04358"/>
    <w:rsid w:val="00D0562D"/>
    <w:rsid w:val="00D05822"/>
    <w:rsid w:val="00D11D4D"/>
    <w:rsid w:val="00D12B9C"/>
    <w:rsid w:val="00D13A06"/>
    <w:rsid w:val="00D1418E"/>
    <w:rsid w:val="00D15628"/>
    <w:rsid w:val="00D23433"/>
    <w:rsid w:val="00D2371E"/>
    <w:rsid w:val="00D2374F"/>
    <w:rsid w:val="00D24DFC"/>
    <w:rsid w:val="00D25A07"/>
    <w:rsid w:val="00D266CA"/>
    <w:rsid w:val="00D27E70"/>
    <w:rsid w:val="00D27F2C"/>
    <w:rsid w:val="00D3246A"/>
    <w:rsid w:val="00D3304C"/>
    <w:rsid w:val="00D34BFB"/>
    <w:rsid w:val="00D4232A"/>
    <w:rsid w:val="00D435E4"/>
    <w:rsid w:val="00D436EB"/>
    <w:rsid w:val="00D437F0"/>
    <w:rsid w:val="00D44260"/>
    <w:rsid w:val="00D44A4F"/>
    <w:rsid w:val="00D51ECC"/>
    <w:rsid w:val="00D524BE"/>
    <w:rsid w:val="00D531D5"/>
    <w:rsid w:val="00D561CB"/>
    <w:rsid w:val="00D562F4"/>
    <w:rsid w:val="00D57424"/>
    <w:rsid w:val="00D61542"/>
    <w:rsid w:val="00D66CA0"/>
    <w:rsid w:val="00D66E9E"/>
    <w:rsid w:val="00D70777"/>
    <w:rsid w:val="00D7184A"/>
    <w:rsid w:val="00D73AC8"/>
    <w:rsid w:val="00D81D01"/>
    <w:rsid w:val="00D83ACA"/>
    <w:rsid w:val="00D851D7"/>
    <w:rsid w:val="00D85CB5"/>
    <w:rsid w:val="00D94502"/>
    <w:rsid w:val="00DA1259"/>
    <w:rsid w:val="00DA12D5"/>
    <w:rsid w:val="00DA2533"/>
    <w:rsid w:val="00DA540C"/>
    <w:rsid w:val="00DA63AB"/>
    <w:rsid w:val="00DB18A5"/>
    <w:rsid w:val="00DB28C0"/>
    <w:rsid w:val="00DB2980"/>
    <w:rsid w:val="00DB57F8"/>
    <w:rsid w:val="00DB6AC6"/>
    <w:rsid w:val="00DB7D82"/>
    <w:rsid w:val="00DC000B"/>
    <w:rsid w:val="00DC1545"/>
    <w:rsid w:val="00DC1570"/>
    <w:rsid w:val="00DC1A62"/>
    <w:rsid w:val="00DC5A23"/>
    <w:rsid w:val="00DC6150"/>
    <w:rsid w:val="00DC6BF9"/>
    <w:rsid w:val="00DC6EEE"/>
    <w:rsid w:val="00DE025B"/>
    <w:rsid w:val="00DE1AC3"/>
    <w:rsid w:val="00DE2988"/>
    <w:rsid w:val="00DF002D"/>
    <w:rsid w:val="00DF2AEA"/>
    <w:rsid w:val="00DF358B"/>
    <w:rsid w:val="00DF65B2"/>
    <w:rsid w:val="00E022D6"/>
    <w:rsid w:val="00E03ADD"/>
    <w:rsid w:val="00E13228"/>
    <w:rsid w:val="00E14667"/>
    <w:rsid w:val="00E14B17"/>
    <w:rsid w:val="00E16A6D"/>
    <w:rsid w:val="00E171F5"/>
    <w:rsid w:val="00E17A9F"/>
    <w:rsid w:val="00E2003F"/>
    <w:rsid w:val="00E22225"/>
    <w:rsid w:val="00E2442C"/>
    <w:rsid w:val="00E336AE"/>
    <w:rsid w:val="00E3472F"/>
    <w:rsid w:val="00E352D9"/>
    <w:rsid w:val="00E35B0A"/>
    <w:rsid w:val="00E3604E"/>
    <w:rsid w:val="00E4429A"/>
    <w:rsid w:val="00E44395"/>
    <w:rsid w:val="00E448D8"/>
    <w:rsid w:val="00E463A6"/>
    <w:rsid w:val="00E50948"/>
    <w:rsid w:val="00E51B66"/>
    <w:rsid w:val="00E523E8"/>
    <w:rsid w:val="00E551F8"/>
    <w:rsid w:val="00E55224"/>
    <w:rsid w:val="00E56188"/>
    <w:rsid w:val="00E5764F"/>
    <w:rsid w:val="00E6313B"/>
    <w:rsid w:val="00E63560"/>
    <w:rsid w:val="00E7332E"/>
    <w:rsid w:val="00E77644"/>
    <w:rsid w:val="00E83719"/>
    <w:rsid w:val="00E854F5"/>
    <w:rsid w:val="00E869C8"/>
    <w:rsid w:val="00E86C8F"/>
    <w:rsid w:val="00E90C0E"/>
    <w:rsid w:val="00E9227C"/>
    <w:rsid w:val="00E97055"/>
    <w:rsid w:val="00EA6284"/>
    <w:rsid w:val="00EA62B6"/>
    <w:rsid w:val="00EA7954"/>
    <w:rsid w:val="00EB5633"/>
    <w:rsid w:val="00EB7389"/>
    <w:rsid w:val="00EC1D97"/>
    <w:rsid w:val="00EC2028"/>
    <w:rsid w:val="00EC4AE2"/>
    <w:rsid w:val="00ED26AD"/>
    <w:rsid w:val="00ED3717"/>
    <w:rsid w:val="00ED605E"/>
    <w:rsid w:val="00ED7BA9"/>
    <w:rsid w:val="00EE0ECE"/>
    <w:rsid w:val="00EE2341"/>
    <w:rsid w:val="00EE2D35"/>
    <w:rsid w:val="00EE58D2"/>
    <w:rsid w:val="00EE7AD9"/>
    <w:rsid w:val="00EF0ADF"/>
    <w:rsid w:val="00EF1373"/>
    <w:rsid w:val="00EF1C2D"/>
    <w:rsid w:val="00EF3BC3"/>
    <w:rsid w:val="00F01819"/>
    <w:rsid w:val="00F02884"/>
    <w:rsid w:val="00F0288E"/>
    <w:rsid w:val="00F03C83"/>
    <w:rsid w:val="00F04149"/>
    <w:rsid w:val="00F057C2"/>
    <w:rsid w:val="00F123D4"/>
    <w:rsid w:val="00F131C1"/>
    <w:rsid w:val="00F20121"/>
    <w:rsid w:val="00F21D45"/>
    <w:rsid w:val="00F2493D"/>
    <w:rsid w:val="00F33A32"/>
    <w:rsid w:val="00F345E0"/>
    <w:rsid w:val="00F43748"/>
    <w:rsid w:val="00F452E1"/>
    <w:rsid w:val="00F46581"/>
    <w:rsid w:val="00F51164"/>
    <w:rsid w:val="00F56529"/>
    <w:rsid w:val="00F57D98"/>
    <w:rsid w:val="00F615D0"/>
    <w:rsid w:val="00F63372"/>
    <w:rsid w:val="00F633DF"/>
    <w:rsid w:val="00F634D9"/>
    <w:rsid w:val="00F66EE6"/>
    <w:rsid w:val="00F66F22"/>
    <w:rsid w:val="00F67A1F"/>
    <w:rsid w:val="00F67B3B"/>
    <w:rsid w:val="00F7119B"/>
    <w:rsid w:val="00F72B34"/>
    <w:rsid w:val="00F8064D"/>
    <w:rsid w:val="00F80BB3"/>
    <w:rsid w:val="00F90DAB"/>
    <w:rsid w:val="00F915D4"/>
    <w:rsid w:val="00F92285"/>
    <w:rsid w:val="00F96C52"/>
    <w:rsid w:val="00FA0907"/>
    <w:rsid w:val="00FA0DF8"/>
    <w:rsid w:val="00FA0E2C"/>
    <w:rsid w:val="00FA15C5"/>
    <w:rsid w:val="00FA315F"/>
    <w:rsid w:val="00FA76CD"/>
    <w:rsid w:val="00FB143C"/>
    <w:rsid w:val="00FB1944"/>
    <w:rsid w:val="00FB51AF"/>
    <w:rsid w:val="00FB534C"/>
    <w:rsid w:val="00FB6467"/>
    <w:rsid w:val="00FB66FE"/>
    <w:rsid w:val="00FC0A80"/>
    <w:rsid w:val="00FC5234"/>
    <w:rsid w:val="00FD1400"/>
    <w:rsid w:val="00FD37B2"/>
    <w:rsid w:val="00FD3C0A"/>
    <w:rsid w:val="00FD5D5E"/>
    <w:rsid w:val="00FD650B"/>
    <w:rsid w:val="00FE4245"/>
    <w:rsid w:val="00FE508A"/>
    <w:rsid w:val="00FF16AC"/>
    <w:rsid w:val="00FF30D9"/>
    <w:rsid w:val="00FF4DC9"/>
    <w:rsid w:val="00FF5B9C"/>
    <w:rsid w:val="00FF6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F27A32"/>
  <w15:docId w15:val="{3F0C60B6-F404-4919-B9FF-E4DC115A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link w:val="70"/>
    <w:uiPriority w:val="9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8D7C80"/>
    <w:pPr>
      <w:ind w:firstLine="748"/>
      <w:jc w:val="both"/>
    </w:pPr>
    <w:rPr>
      <w:sz w:val="28"/>
    </w:rPr>
  </w:style>
  <w:style w:type="table" w:styleId="a7">
    <w:name w:val="Table Grid"/>
    <w:basedOn w:val="a1"/>
    <w:rsid w:val="00E90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8">
    <w:name w:val="Body Text"/>
    <w:basedOn w:val="a"/>
    <w:link w:val="a9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a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paragraph" w:styleId="ab">
    <w:name w:val="List Paragraph"/>
    <w:basedOn w:val="a"/>
    <w:uiPriority w:val="34"/>
    <w:qFormat/>
    <w:rsid w:val="00AD1DF7"/>
    <w:pPr>
      <w:ind w:left="720"/>
      <w:contextualSpacing/>
    </w:pPr>
  </w:style>
  <w:style w:type="character" w:customStyle="1" w:styleId="rvts44">
    <w:name w:val="rvts44"/>
    <w:basedOn w:val="a0"/>
    <w:rsid w:val="00710472"/>
  </w:style>
  <w:style w:type="character" w:customStyle="1" w:styleId="40">
    <w:name w:val="Заголовок 4 Знак"/>
    <w:basedOn w:val="a0"/>
    <w:link w:val="4"/>
    <w:rsid w:val="00EB7389"/>
    <w:rPr>
      <w:b/>
      <w:bCs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B7389"/>
    <w:rPr>
      <w:sz w:val="28"/>
      <w:szCs w:val="24"/>
    </w:rPr>
  </w:style>
  <w:style w:type="paragraph" w:styleId="ac">
    <w:name w:val="Normal (Web)"/>
    <w:basedOn w:val="a"/>
    <w:uiPriority w:val="99"/>
    <w:unhideWhenUsed/>
    <w:rsid w:val="00C41742"/>
    <w:pPr>
      <w:spacing w:before="100" w:beforeAutospacing="1" w:after="100" w:afterAutospacing="1"/>
    </w:pPr>
  </w:style>
  <w:style w:type="paragraph" w:customStyle="1" w:styleId="22">
    <w:name w:val="Обычный2"/>
    <w:rsid w:val="00F66EE6"/>
    <w:pPr>
      <w:spacing w:before="100" w:after="100"/>
    </w:pPr>
    <w:rPr>
      <w:snapToGrid w:val="0"/>
      <w:sz w:val="24"/>
    </w:rPr>
  </w:style>
  <w:style w:type="paragraph" w:customStyle="1" w:styleId="WW-">
    <w:name w:val="WW-Цитата"/>
    <w:basedOn w:val="a"/>
    <w:rsid w:val="00BA40B3"/>
    <w:pPr>
      <w:widowControl w:val="0"/>
      <w:shd w:val="clear" w:color="auto" w:fill="FFFFFF"/>
      <w:suppressAutoHyphens/>
      <w:autoSpaceDE w:val="0"/>
      <w:spacing w:line="322" w:lineRule="exact"/>
      <w:ind w:left="709" w:right="19" w:hanging="142"/>
      <w:jc w:val="both"/>
    </w:pPr>
    <w:rPr>
      <w:color w:val="000000"/>
      <w:spacing w:val="1"/>
      <w:sz w:val="28"/>
      <w:szCs w:val="28"/>
      <w:lang w:val="uk-UA" w:eastAsia="ar-SA"/>
    </w:rPr>
  </w:style>
  <w:style w:type="paragraph" w:customStyle="1" w:styleId="11">
    <w:name w:val="Звичайний (веб)1"/>
    <w:basedOn w:val="a"/>
    <w:rsid w:val="000B383F"/>
    <w:pPr>
      <w:suppressAutoHyphens/>
      <w:spacing w:before="280" w:after="280"/>
    </w:pPr>
    <w:rPr>
      <w:lang w:eastAsia="zh-CN"/>
    </w:rPr>
  </w:style>
  <w:style w:type="paragraph" w:customStyle="1" w:styleId="rvps12">
    <w:name w:val="rvps12"/>
    <w:basedOn w:val="a"/>
    <w:rsid w:val="00EE58D2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EE58D2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EE58D2"/>
    <w:pPr>
      <w:spacing w:before="100" w:beforeAutospacing="1" w:after="100" w:afterAutospacing="1"/>
    </w:pPr>
  </w:style>
  <w:style w:type="character" w:customStyle="1" w:styleId="rvts46">
    <w:name w:val="rvts46"/>
    <w:basedOn w:val="a0"/>
    <w:rsid w:val="00EE58D2"/>
  </w:style>
  <w:style w:type="character" w:styleId="ad">
    <w:name w:val="Hyperlink"/>
    <w:basedOn w:val="a0"/>
    <w:uiPriority w:val="99"/>
    <w:semiHidden/>
    <w:unhideWhenUsed/>
    <w:rsid w:val="00EE58D2"/>
    <w:rPr>
      <w:color w:val="0000FF"/>
      <w:u w:val="single"/>
    </w:rPr>
  </w:style>
  <w:style w:type="character" w:customStyle="1" w:styleId="rvts37">
    <w:name w:val="rvts37"/>
    <w:basedOn w:val="a0"/>
    <w:rsid w:val="00EE58D2"/>
  </w:style>
  <w:style w:type="paragraph" w:customStyle="1" w:styleId="rvps13">
    <w:name w:val="rvps13"/>
    <w:basedOn w:val="a"/>
    <w:rsid w:val="00EE58D2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EE58D2"/>
    <w:pPr>
      <w:spacing w:before="100" w:beforeAutospacing="1" w:after="100" w:afterAutospacing="1"/>
    </w:pPr>
  </w:style>
  <w:style w:type="character" w:customStyle="1" w:styleId="310">
    <w:name w:val="Основной текст с отступом 3 Знак1"/>
    <w:basedOn w:val="a0"/>
    <w:locked/>
    <w:rsid w:val="00FB534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3">
    <w:name w:val="Основний текст (2) + Напівжирний"/>
    <w:aliases w:val="Курсив"/>
    <w:basedOn w:val="a0"/>
    <w:rsid w:val="00FB534C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styleId="ae">
    <w:name w:val="Block Text"/>
    <w:basedOn w:val="a"/>
    <w:rsid w:val="005450B3"/>
    <w:pPr>
      <w:spacing w:before="240"/>
      <w:ind w:left="720" w:firstLine="540"/>
      <w:jc w:val="both"/>
    </w:pPr>
    <w:rPr>
      <w:sz w:val="28"/>
      <w:lang w:val="uk-UA"/>
    </w:rPr>
  </w:style>
  <w:style w:type="paragraph" w:styleId="24">
    <w:name w:val="Body Text Indent 2"/>
    <w:basedOn w:val="a"/>
    <w:link w:val="25"/>
    <w:semiHidden/>
    <w:unhideWhenUsed/>
    <w:rsid w:val="000C3760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0C3760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4C1320"/>
    <w:rPr>
      <w:sz w:val="24"/>
      <w:szCs w:val="24"/>
    </w:rPr>
  </w:style>
  <w:style w:type="paragraph" w:customStyle="1" w:styleId="33">
    <w:name w:val="Обычный3"/>
    <w:rsid w:val="00CE50D7"/>
    <w:pPr>
      <w:spacing w:before="100" w:after="1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2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9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image" Target="media/image6.wm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23233-7F16-44EA-B9ED-3208D5B5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11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10</cp:revision>
  <cp:lastPrinted>2019-04-01T12:25:00Z</cp:lastPrinted>
  <dcterms:created xsi:type="dcterms:W3CDTF">2019-02-28T09:33:00Z</dcterms:created>
  <dcterms:modified xsi:type="dcterms:W3CDTF">2019-05-07T13:35:00Z</dcterms:modified>
</cp:coreProperties>
</file>