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82E" w:rsidRPr="00681B73" w:rsidRDefault="0089482E" w:rsidP="0089482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>Аналіз регуляторного впливу</w:t>
      </w:r>
    </w:p>
    <w:p w:rsidR="005C28FB" w:rsidRPr="00681B73" w:rsidRDefault="0089482E" w:rsidP="0089482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проекту рішення </w:t>
      </w:r>
      <w:proofErr w:type="spellStart"/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>Бахмутської</w:t>
      </w:r>
      <w:proofErr w:type="spellEnd"/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ради «Про затвердження Методики розрахунку і порядку використання плати за оренду майна комунальної власності територіальної громади м. </w:t>
      </w:r>
      <w:proofErr w:type="spellStart"/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>Бахмута</w:t>
      </w:r>
      <w:proofErr w:type="spellEnd"/>
      <w:r w:rsidR="00BD1C26" w:rsidRPr="00BD1C2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D1C26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BD1C26" w:rsidRPr="00681B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новій редакції</w:t>
      </w:r>
      <w:r w:rsidR="00572C16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89482E" w:rsidRDefault="0089482E" w:rsidP="00E322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I. Визначення проблеми та її аналіз </w:t>
      </w:r>
    </w:p>
    <w:p w:rsidR="00847768" w:rsidRDefault="00847768" w:rsidP="00E322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B15F6" w:rsidRDefault="00AB15F6" w:rsidP="00E322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="0089482E" w:rsidRPr="00681B73">
        <w:rPr>
          <w:rFonts w:ascii="Times New Roman" w:hAnsi="Times New Roman" w:cs="Times New Roman"/>
          <w:sz w:val="24"/>
          <w:szCs w:val="24"/>
          <w:lang w:val="uk-UA"/>
        </w:rPr>
        <w:t>Відповідно до Закону України «Про оренду державного та комунального майна» органи місцевого самоврядування здійснюють державну політику у сфері оренди майна, яке перебуває в комунальній власності, визначають методику розрахунку та порядок використання орендної плати.</w:t>
      </w:r>
      <w:r w:rsidR="00E752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482E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У цей час передача майна комунальної власності територіальної громади </w:t>
      </w:r>
      <w:proofErr w:type="spellStart"/>
      <w:r w:rsidR="0089482E" w:rsidRPr="00681B73">
        <w:rPr>
          <w:rFonts w:ascii="Times New Roman" w:hAnsi="Times New Roman" w:cs="Times New Roman"/>
          <w:sz w:val="24"/>
          <w:szCs w:val="24"/>
          <w:lang w:val="uk-UA"/>
        </w:rPr>
        <w:t>м.Бахмута</w:t>
      </w:r>
      <w:proofErr w:type="spellEnd"/>
      <w:r w:rsidR="0089482E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в оренду фізичним та юридичним особам регламентується  Положенням </w:t>
      </w:r>
      <w:r w:rsidR="0089482E" w:rsidRPr="00681B7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 оренду майна комунальної власності територіальної громади </w:t>
      </w:r>
      <w:r w:rsidR="00E752F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</w:t>
      </w:r>
      <w:r w:rsidR="0089482E" w:rsidRPr="00681B73">
        <w:rPr>
          <w:rFonts w:ascii="Times New Roman" w:hAnsi="Times New Roman" w:cs="Times New Roman"/>
          <w:bCs/>
          <w:sz w:val="24"/>
          <w:szCs w:val="24"/>
          <w:lang w:val="uk-UA"/>
        </w:rPr>
        <w:t>м. Артемівська</w:t>
      </w:r>
      <w:r w:rsidR="0089482E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затвердженим рішенням </w:t>
      </w:r>
      <w:r w:rsidR="005E72AD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Артемівської міської ради від 23.12.2</w:t>
      </w:r>
      <w:r w:rsidR="0089469C" w:rsidRPr="00681B73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E72AD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15 </w:t>
      </w:r>
      <w:r w:rsidR="00D2612B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5E72AD" w:rsidRPr="00681B73">
        <w:rPr>
          <w:rFonts w:ascii="Times New Roman" w:hAnsi="Times New Roman" w:cs="Times New Roman"/>
          <w:sz w:val="24"/>
          <w:szCs w:val="24"/>
          <w:lang w:val="uk-UA"/>
        </w:rPr>
        <w:t>№6/76-1357</w:t>
      </w:r>
      <w:r w:rsidR="0089469C" w:rsidRPr="00681B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E72AD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="0089482E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рендні ставки за використання майна </w:t>
      </w:r>
      <w:r w:rsidR="005E72AD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власності територіальної громади </w:t>
      </w:r>
      <w:proofErr w:type="spellStart"/>
      <w:r w:rsidR="005E72AD" w:rsidRPr="00681B73">
        <w:rPr>
          <w:rFonts w:ascii="Times New Roman" w:hAnsi="Times New Roman" w:cs="Times New Roman"/>
          <w:sz w:val="24"/>
          <w:szCs w:val="24"/>
          <w:lang w:val="uk-UA"/>
        </w:rPr>
        <w:t>м.Бахмута</w:t>
      </w:r>
      <w:proofErr w:type="spellEnd"/>
      <w:r w:rsidR="005E72AD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482E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встановлюються відповідно до </w:t>
      </w:r>
      <w:r w:rsidR="005E72AD" w:rsidRPr="00681B73">
        <w:rPr>
          <w:rFonts w:ascii="Times New Roman" w:hAnsi="Times New Roman" w:cs="Times New Roman"/>
          <w:sz w:val="24"/>
          <w:szCs w:val="24"/>
          <w:lang w:val="uk-UA"/>
        </w:rPr>
        <w:t>Методик</w:t>
      </w:r>
      <w:r w:rsidR="0067273F" w:rsidRPr="00681B7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5E72AD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розрахунку і порядк</w:t>
      </w:r>
      <w:r w:rsidR="0067273F" w:rsidRPr="00681B7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E72AD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використання плати за оренду майна комунальної власності територіальної громади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E72AD" w:rsidRPr="00681B73">
        <w:rPr>
          <w:rFonts w:ascii="Times New Roman" w:hAnsi="Times New Roman" w:cs="Times New Roman"/>
          <w:sz w:val="24"/>
          <w:szCs w:val="24"/>
          <w:lang w:val="uk-UA"/>
        </w:rPr>
        <w:t>м. Артемівська</w:t>
      </w:r>
      <w:r w:rsidR="0089469C" w:rsidRPr="00681B7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7273F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затвердженим рішенням  </w:t>
      </w:r>
      <w:r>
        <w:rPr>
          <w:rFonts w:ascii="Times New Roman" w:hAnsi="Times New Roman" w:cs="Times New Roman"/>
          <w:sz w:val="24"/>
          <w:szCs w:val="24"/>
          <w:lang w:val="uk-UA"/>
        </w:rPr>
        <w:t>Артемівської</w:t>
      </w:r>
      <w:r w:rsidR="0067273F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</w:t>
      </w:r>
      <w:r w:rsidR="00BD1C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273F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26.12.2012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273F" w:rsidRPr="00681B73">
        <w:rPr>
          <w:rFonts w:ascii="Times New Roman" w:hAnsi="Times New Roman" w:cs="Times New Roman"/>
          <w:sz w:val="24"/>
          <w:szCs w:val="24"/>
          <w:lang w:val="uk-UA"/>
        </w:rPr>
        <w:t>№ 6/33-581.</w:t>
      </w:r>
    </w:p>
    <w:p w:rsidR="004147C1" w:rsidRDefault="00AB15F6" w:rsidP="00E322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89482E" w:rsidRPr="00681B73">
        <w:rPr>
          <w:rFonts w:ascii="Times New Roman" w:hAnsi="Times New Roman" w:cs="Times New Roman"/>
          <w:sz w:val="24"/>
          <w:szCs w:val="24"/>
          <w:lang w:val="uk-UA"/>
        </w:rPr>
        <w:t>а сьогоднішній день орендні ставки за основними видами економічної діяльності є суттєво вищими, ніж ставки, передбачені для об’єктів, що перебувають у державній власності</w:t>
      </w:r>
      <w:r w:rsidR="0064305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50949">
        <w:rPr>
          <w:rFonts w:ascii="Times New Roman" w:hAnsi="Times New Roman" w:cs="Times New Roman"/>
          <w:sz w:val="24"/>
          <w:szCs w:val="24"/>
          <w:lang w:val="uk-UA"/>
        </w:rPr>
        <w:t xml:space="preserve"> Приведення  діючих орендних ставок</w:t>
      </w:r>
      <w:r w:rsidR="00450949" w:rsidRPr="004509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0949" w:rsidRPr="00681B73">
        <w:rPr>
          <w:rFonts w:ascii="Times New Roman" w:hAnsi="Times New Roman" w:cs="Times New Roman"/>
          <w:sz w:val="24"/>
          <w:szCs w:val="24"/>
          <w:lang w:val="uk-UA"/>
        </w:rPr>
        <w:t>за використання нерухомого майна</w:t>
      </w:r>
      <w:r w:rsidR="004147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47C1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(нежитлових приміщень, будівель, споруд) комунальної власності територіальної громади </w:t>
      </w:r>
      <w:r w:rsidR="004147C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4147C1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4147C1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="004147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5FBA" w:rsidRPr="00681B73">
        <w:rPr>
          <w:rFonts w:ascii="Times New Roman" w:hAnsi="Times New Roman" w:cs="Times New Roman"/>
          <w:sz w:val="24"/>
          <w:szCs w:val="24"/>
          <w:lang w:val="uk-UA"/>
        </w:rPr>
        <w:t>у відповідність до вимог ст. 19 Закону України «Про оренду державного та комунального майна»</w:t>
      </w:r>
      <w:r w:rsidR="00B65FBA">
        <w:rPr>
          <w:rFonts w:ascii="Times New Roman" w:hAnsi="Times New Roman" w:cs="Times New Roman"/>
          <w:sz w:val="24"/>
          <w:szCs w:val="24"/>
          <w:lang w:val="uk-UA"/>
        </w:rPr>
        <w:t xml:space="preserve"> призведе до  </w:t>
      </w:r>
      <w:proofErr w:type="spellStart"/>
      <w:r w:rsidR="00B65FBA">
        <w:rPr>
          <w:rFonts w:ascii="Times New Roman" w:hAnsi="Times New Roman" w:cs="Times New Roman"/>
          <w:sz w:val="24"/>
          <w:szCs w:val="24"/>
          <w:lang w:val="uk-UA"/>
        </w:rPr>
        <w:t>зменьщення</w:t>
      </w:r>
      <w:proofErr w:type="spellEnd"/>
      <w:r w:rsidR="00B65FBA">
        <w:rPr>
          <w:rFonts w:ascii="Times New Roman" w:hAnsi="Times New Roman" w:cs="Times New Roman"/>
          <w:sz w:val="24"/>
          <w:szCs w:val="24"/>
          <w:lang w:val="uk-UA"/>
        </w:rPr>
        <w:t xml:space="preserve"> надходжень від орендної плати у 1,5 </w:t>
      </w:r>
      <w:proofErr w:type="spellStart"/>
      <w:r w:rsidR="00B65FBA">
        <w:rPr>
          <w:rFonts w:ascii="Times New Roman" w:hAnsi="Times New Roman" w:cs="Times New Roman"/>
          <w:sz w:val="24"/>
          <w:szCs w:val="24"/>
          <w:lang w:val="uk-UA"/>
        </w:rPr>
        <w:t>раза</w:t>
      </w:r>
      <w:proofErr w:type="spellEnd"/>
      <w:r w:rsidR="00EC28E0">
        <w:rPr>
          <w:rFonts w:ascii="Times New Roman" w:hAnsi="Times New Roman" w:cs="Times New Roman"/>
          <w:sz w:val="24"/>
          <w:szCs w:val="24"/>
          <w:lang w:val="uk-UA"/>
        </w:rPr>
        <w:t xml:space="preserve"> та зменшенню надходжень до місцевого та державного бюджетів</w:t>
      </w:r>
      <w:r w:rsidR="00B65FB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E752F9" w:rsidRDefault="00572C16" w:rsidP="007869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0E4E1A">
        <w:rPr>
          <w:rFonts w:ascii="Times New Roman" w:hAnsi="Times New Roman" w:cs="Times New Roman"/>
          <w:sz w:val="24"/>
          <w:szCs w:val="24"/>
          <w:lang w:val="uk-UA"/>
        </w:rPr>
        <w:t>роект регуляторного акту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використанням орендних ставок, передбачених</w:t>
      </w:r>
      <w:r w:rsidR="000E4E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752F9" w:rsidRPr="00681B73">
        <w:rPr>
          <w:rFonts w:ascii="Times New Roman" w:hAnsi="Times New Roman" w:cs="Times New Roman"/>
          <w:sz w:val="24"/>
          <w:szCs w:val="24"/>
          <w:lang w:val="uk-UA"/>
        </w:rPr>
        <w:t>на тих самих методологічних засадах, як і для об’єктів, що перебувають у державній власності, визначених Методикою розрахунку орендної плати за державне майно та пропорції її розподілу, затвердженою постановою Кабінету Міністрів України від 04.10.1995 № 786 (далі – Методика № 786)</w:t>
      </w:r>
      <w:r w:rsidR="00E752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4E1A">
        <w:rPr>
          <w:rFonts w:ascii="Times New Roman" w:hAnsi="Times New Roman" w:cs="Times New Roman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E4E1A">
        <w:rPr>
          <w:rFonts w:ascii="Times New Roman" w:hAnsi="Times New Roman" w:cs="Times New Roman"/>
          <w:sz w:val="24"/>
          <w:szCs w:val="24"/>
          <w:lang w:val="uk-UA"/>
        </w:rPr>
        <w:t xml:space="preserve">ло розглянуто на </w:t>
      </w:r>
      <w:r w:rsidR="000E4E1A" w:rsidRPr="000E4E1A">
        <w:rPr>
          <w:rFonts w:ascii="Times New Roman" w:hAnsi="Times New Roman" w:cs="Times New Roman"/>
          <w:sz w:val="24"/>
          <w:szCs w:val="24"/>
          <w:lang w:val="uk-UA"/>
        </w:rPr>
        <w:t>засідання</w:t>
      </w:r>
      <w:r w:rsidR="000E4E1A">
        <w:rPr>
          <w:rFonts w:ascii="Times New Roman" w:hAnsi="Times New Roman" w:cs="Times New Roman"/>
          <w:sz w:val="24"/>
          <w:szCs w:val="24"/>
          <w:lang w:val="uk-UA"/>
        </w:rPr>
        <w:t>х</w:t>
      </w:r>
      <w:r w:rsidR="000E4E1A" w:rsidRPr="000E4E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4E1A">
        <w:rPr>
          <w:rFonts w:ascii="Times New Roman" w:hAnsi="Times New Roman" w:cs="Times New Roman"/>
          <w:sz w:val="24"/>
          <w:szCs w:val="24"/>
          <w:lang w:val="uk-UA"/>
        </w:rPr>
        <w:t>депутатських</w:t>
      </w:r>
      <w:r w:rsidR="000E4E1A" w:rsidRPr="000E4E1A">
        <w:rPr>
          <w:rFonts w:ascii="Times New Roman" w:hAnsi="Times New Roman" w:cs="Times New Roman"/>
          <w:sz w:val="24"/>
          <w:szCs w:val="24"/>
          <w:lang w:val="uk-UA"/>
        </w:rPr>
        <w:t xml:space="preserve"> постійн</w:t>
      </w:r>
      <w:r w:rsidR="000E4E1A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0E4E1A" w:rsidRPr="000E4E1A">
        <w:rPr>
          <w:rFonts w:ascii="Times New Roman" w:hAnsi="Times New Roman" w:cs="Times New Roman"/>
          <w:sz w:val="24"/>
          <w:szCs w:val="24"/>
          <w:lang w:val="uk-UA"/>
        </w:rPr>
        <w:t xml:space="preserve"> комісі</w:t>
      </w:r>
      <w:r w:rsidR="000E4E1A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0E4E1A" w:rsidRPr="000E4E1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E4E1A" w:rsidRPr="000E4E1A">
        <w:rPr>
          <w:rFonts w:ascii="Times New Roman" w:hAnsi="Times New Roman" w:cs="Times New Roman"/>
          <w:sz w:val="24"/>
          <w:szCs w:val="24"/>
          <w:lang w:val="uk-UA"/>
        </w:rPr>
        <w:t>Бахмутської</w:t>
      </w:r>
      <w:proofErr w:type="spellEnd"/>
      <w:r w:rsidR="000E4E1A" w:rsidRPr="000E4E1A">
        <w:rPr>
          <w:rFonts w:ascii="Times New Roman" w:hAnsi="Times New Roman" w:cs="Times New Roman"/>
          <w:sz w:val="24"/>
          <w:szCs w:val="24"/>
          <w:lang w:val="uk-UA"/>
        </w:rPr>
        <w:t xml:space="preserve">  міської  ради</w:t>
      </w:r>
      <w:r w:rsidR="000E4E1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D1939" w:rsidRDefault="000E4E1A" w:rsidP="007869F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Депутати висловили</w:t>
      </w:r>
      <w:r w:rsidR="00BF664F">
        <w:rPr>
          <w:rFonts w:ascii="Times New Roman" w:hAnsi="Times New Roman" w:cs="Times New Roman"/>
          <w:sz w:val="24"/>
          <w:szCs w:val="24"/>
          <w:lang w:val="uk-UA"/>
        </w:rPr>
        <w:t xml:space="preserve"> свої пропозиції </w:t>
      </w:r>
      <w:r>
        <w:rPr>
          <w:rFonts w:ascii="Times New Roman" w:hAnsi="Times New Roman" w:cs="Times New Roman"/>
          <w:sz w:val="24"/>
          <w:szCs w:val="24"/>
          <w:lang w:val="uk-UA"/>
        </w:rPr>
        <w:t>щодо залишенн</w:t>
      </w:r>
      <w:r w:rsidR="00FD1939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664F">
        <w:rPr>
          <w:rFonts w:ascii="Times New Roman" w:hAnsi="Times New Roman" w:cs="Times New Roman"/>
          <w:sz w:val="24"/>
          <w:szCs w:val="24"/>
          <w:lang w:val="uk-UA"/>
        </w:rPr>
        <w:t xml:space="preserve"> на сьогоднішній день діючих </w:t>
      </w:r>
      <w:r w:rsidRPr="00681B73">
        <w:rPr>
          <w:rFonts w:ascii="Times New Roman" w:hAnsi="Times New Roman" w:cs="Times New Roman"/>
          <w:sz w:val="24"/>
          <w:szCs w:val="24"/>
          <w:lang w:val="uk-UA"/>
        </w:rPr>
        <w:t>орендн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став</w:t>
      </w:r>
      <w:r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="00B65FBA">
        <w:rPr>
          <w:rFonts w:ascii="Times New Roman" w:hAnsi="Times New Roman" w:cs="Times New Roman"/>
          <w:sz w:val="24"/>
          <w:szCs w:val="24"/>
          <w:lang w:val="uk-UA"/>
        </w:rPr>
        <w:t xml:space="preserve"> за оренду нерухомого майна</w:t>
      </w:r>
      <w:r w:rsidR="00FB371D">
        <w:rPr>
          <w:rFonts w:ascii="Times New Roman" w:hAnsi="Times New Roman" w:cs="Times New Roman"/>
          <w:sz w:val="24"/>
          <w:szCs w:val="24"/>
          <w:lang w:val="uk-UA"/>
        </w:rPr>
        <w:t xml:space="preserve"> з метою недопущення </w:t>
      </w:r>
      <w:proofErr w:type="spellStart"/>
      <w:r w:rsidR="00FB371D">
        <w:rPr>
          <w:rFonts w:ascii="Times New Roman" w:hAnsi="Times New Roman" w:cs="Times New Roman"/>
          <w:sz w:val="24"/>
          <w:szCs w:val="24"/>
          <w:lang w:val="uk-UA"/>
        </w:rPr>
        <w:t>зменьщення</w:t>
      </w:r>
      <w:proofErr w:type="spellEnd"/>
      <w:r w:rsidR="00F70D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70D11">
        <w:rPr>
          <w:rFonts w:ascii="Times New Roman" w:hAnsi="Times New Roman" w:cs="Times New Roman"/>
          <w:sz w:val="24"/>
          <w:szCs w:val="24"/>
          <w:lang w:val="uk-UA"/>
        </w:rPr>
        <w:t>надходженеь</w:t>
      </w:r>
      <w:proofErr w:type="spellEnd"/>
      <w:r w:rsidR="00D64D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752F9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64DA6">
        <w:rPr>
          <w:rFonts w:ascii="Times New Roman" w:hAnsi="Times New Roman" w:cs="Times New Roman"/>
          <w:sz w:val="24"/>
          <w:szCs w:val="24"/>
          <w:lang w:val="uk-UA"/>
        </w:rPr>
        <w:t xml:space="preserve">орендної плати до міського </w:t>
      </w:r>
      <w:r w:rsidR="00B65FBA">
        <w:rPr>
          <w:rFonts w:ascii="Times New Roman" w:hAnsi="Times New Roman" w:cs="Times New Roman"/>
          <w:sz w:val="24"/>
          <w:szCs w:val="24"/>
          <w:lang w:val="uk-UA"/>
        </w:rPr>
        <w:t xml:space="preserve"> та державного </w:t>
      </w:r>
      <w:r w:rsidR="00D64DA6">
        <w:rPr>
          <w:rFonts w:ascii="Times New Roman" w:hAnsi="Times New Roman" w:cs="Times New Roman"/>
          <w:sz w:val="24"/>
          <w:szCs w:val="24"/>
          <w:lang w:val="uk-UA"/>
        </w:rPr>
        <w:t>бюджету</w:t>
      </w:r>
      <w:r w:rsidR="00B65FB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D19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5FBA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FD1939">
        <w:rPr>
          <w:rFonts w:ascii="Times New Roman" w:hAnsi="Times New Roman" w:cs="Times New Roman"/>
          <w:sz w:val="24"/>
          <w:szCs w:val="24"/>
          <w:lang w:val="uk-UA"/>
        </w:rPr>
        <w:t xml:space="preserve">рім політичних партій </w:t>
      </w:r>
      <w:r w:rsidR="00563DB7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FD1939">
        <w:rPr>
          <w:rFonts w:ascii="Times New Roman" w:hAnsi="Times New Roman" w:cs="Times New Roman"/>
          <w:sz w:val="24"/>
          <w:szCs w:val="24"/>
          <w:lang w:val="uk-UA"/>
        </w:rPr>
        <w:t xml:space="preserve">громадських організацій, </w:t>
      </w:r>
      <w:r w:rsidR="00FD1939" w:rsidRPr="00FD1939">
        <w:rPr>
          <w:rFonts w:ascii="Times New Roman" w:hAnsi="Times New Roman" w:cs="Times New Roman"/>
          <w:sz w:val="24"/>
          <w:szCs w:val="24"/>
          <w:lang w:val="uk-UA"/>
        </w:rPr>
        <w:t>які не займаються комерційною діяльністю</w:t>
      </w:r>
      <w:r w:rsidR="00F70D1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6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3DB7" w:rsidRPr="00563DB7">
        <w:rPr>
          <w:rFonts w:ascii="Times New Roman" w:hAnsi="Times New Roman" w:cs="Times New Roman"/>
          <w:sz w:val="24"/>
          <w:szCs w:val="24"/>
          <w:lang w:val="uk-UA"/>
        </w:rPr>
        <w:t>орендн</w:t>
      </w:r>
      <w:r w:rsidR="00E752F9">
        <w:rPr>
          <w:rFonts w:ascii="Times New Roman" w:hAnsi="Times New Roman" w:cs="Times New Roman"/>
          <w:sz w:val="24"/>
          <w:szCs w:val="24"/>
          <w:lang w:val="uk-UA"/>
        </w:rPr>
        <w:t xml:space="preserve">их </w:t>
      </w:r>
      <w:r w:rsidR="00563DB7" w:rsidRPr="00563DB7">
        <w:rPr>
          <w:rFonts w:ascii="Times New Roman" w:hAnsi="Times New Roman" w:cs="Times New Roman"/>
          <w:sz w:val="24"/>
          <w:szCs w:val="24"/>
          <w:lang w:val="uk-UA"/>
        </w:rPr>
        <w:t>став</w:t>
      </w:r>
      <w:r w:rsidR="00E752F9">
        <w:rPr>
          <w:rFonts w:ascii="Times New Roman" w:hAnsi="Times New Roman" w:cs="Times New Roman"/>
          <w:sz w:val="24"/>
          <w:szCs w:val="24"/>
          <w:lang w:val="uk-UA"/>
        </w:rPr>
        <w:t>ок</w:t>
      </w:r>
      <w:r w:rsidR="00563DB7" w:rsidRPr="00563DB7">
        <w:rPr>
          <w:rFonts w:ascii="Times New Roman" w:hAnsi="Times New Roman" w:cs="Times New Roman"/>
          <w:sz w:val="24"/>
          <w:szCs w:val="24"/>
          <w:lang w:val="uk-UA"/>
        </w:rPr>
        <w:t xml:space="preserve"> за використання цілісних майнових комплексів </w:t>
      </w:r>
      <w:r w:rsidR="00563DB7" w:rsidRPr="00563D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підприємств, установ, закладів, організацій </w:t>
      </w:r>
      <w:r w:rsidR="00563DB7" w:rsidRPr="00563DB7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 власності територіальної громади  м. </w:t>
      </w:r>
      <w:proofErr w:type="spellStart"/>
      <w:r w:rsidR="00563DB7" w:rsidRPr="00563DB7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="00563DB7" w:rsidRPr="00563DB7">
        <w:rPr>
          <w:rFonts w:ascii="Times New Roman" w:hAnsi="Times New Roman" w:cs="Times New Roman"/>
          <w:color w:val="000000"/>
          <w:sz w:val="24"/>
          <w:szCs w:val="24"/>
          <w:lang w:val="uk-UA"/>
        </w:rPr>
        <w:t>, їх структурних підрозділів</w:t>
      </w:r>
      <w:r w:rsidR="00D2612B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A45C59" w:rsidRDefault="00E752F9" w:rsidP="00A45C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Орендні ставки за використання цілісних майнових комплексів комунальної власності територіальної громади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612B">
        <w:rPr>
          <w:rFonts w:ascii="Times New Roman" w:hAnsi="Times New Roman" w:cs="Times New Roman"/>
          <w:sz w:val="24"/>
          <w:szCs w:val="24"/>
          <w:lang w:val="uk-UA"/>
        </w:rPr>
        <w:t xml:space="preserve"> та п</w:t>
      </w:r>
      <w:r w:rsidR="00D2612B" w:rsidRPr="00681B73">
        <w:rPr>
          <w:rFonts w:ascii="Times New Roman" w:hAnsi="Times New Roman" w:cs="Times New Roman"/>
          <w:sz w:val="24"/>
          <w:szCs w:val="24"/>
          <w:lang w:val="uk-UA"/>
        </w:rPr>
        <w:t>ропорції розподілу орендної плати між відповідним орендодавцем</w:t>
      </w:r>
      <w:r w:rsidR="00D2612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D2612B">
        <w:rPr>
          <w:rFonts w:ascii="Times New Roman" w:hAnsi="Times New Roman" w:cs="Times New Roman"/>
          <w:sz w:val="24"/>
          <w:szCs w:val="24"/>
          <w:lang w:val="uk-UA"/>
        </w:rPr>
        <w:t>балансоутримувачем</w:t>
      </w:r>
      <w:proofErr w:type="spellEnd"/>
      <w:r w:rsidR="00D2612B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та міським бюджетом </w:t>
      </w:r>
      <w:r w:rsidRPr="00681B73">
        <w:rPr>
          <w:rFonts w:ascii="Times New Roman" w:hAnsi="Times New Roman" w:cs="Times New Roman"/>
          <w:sz w:val="24"/>
          <w:szCs w:val="24"/>
          <w:lang w:val="uk-UA"/>
        </w:rPr>
        <w:t>приведен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681B73">
        <w:rPr>
          <w:rFonts w:ascii="Times New Roman" w:hAnsi="Times New Roman" w:cs="Times New Roman"/>
          <w:sz w:val="24"/>
          <w:szCs w:val="24"/>
          <w:lang w:val="uk-UA"/>
        </w:rPr>
        <w:t>у відповідність до вимог</w:t>
      </w:r>
      <w:r w:rsidR="00342136" w:rsidRPr="003421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2136">
        <w:rPr>
          <w:rFonts w:ascii="Times New Roman" w:hAnsi="Times New Roman" w:cs="Times New Roman"/>
          <w:sz w:val="24"/>
          <w:szCs w:val="24"/>
          <w:lang w:val="uk-UA"/>
        </w:rPr>
        <w:t>на тих же</w:t>
      </w:r>
      <w:r w:rsidR="00342136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методологічних засад</w:t>
      </w:r>
      <w:r w:rsidR="00342136">
        <w:rPr>
          <w:rFonts w:ascii="Times New Roman" w:hAnsi="Times New Roman" w:cs="Times New Roman"/>
          <w:sz w:val="24"/>
          <w:szCs w:val="24"/>
          <w:lang w:val="uk-UA"/>
        </w:rPr>
        <w:t xml:space="preserve">ах що передбачені </w:t>
      </w:r>
      <w:r w:rsidR="00342136" w:rsidRPr="00681B73">
        <w:rPr>
          <w:rFonts w:ascii="Times New Roman" w:hAnsi="Times New Roman" w:cs="Times New Roman"/>
          <w:sz w:val="24"/>
          <w:szCs w:val="24"/>
          <w:lang w:val="uk-UA"/>
        </w:rPr>
        <w:t>Методик</w:t>
      </w:r>
      <w:r w:rsidR="00342136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="00342136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№ 786</w:t>
      </w:r>
      <w:r w:rsidR="00342136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ст. 19 Закону України «Про оренду державного та комунального майна», згідно з якою методика розрахунку орендної плати та пропорції її розподілу між відповідним бюджетом, орендодавцем і </w:t>
      </w:r>
      <w:proofErr w:type="spellStart"/>
      <w:r w:rsidRPr="00681B73">
        <w:rPr>
          <w:rFonts w:ascii="Times New Roman" w:hAnsi="Times New Roman" w:cs="Times New Roman"/>
          <w:sz w:val="24"/>
          <w:szCs w:val="24"/>
          <w:lang w:val="uk-UA"/>
        </w:rPr>
        <w:t>балансоутримувачем</w:t>
      </w:r>
      <w:proofErr w:type="spellEnd"/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визначається органами місцевого самоврядування (для об’єктів, що перебувають у комунальній власності</w:t>
      </w:r>
      <w:r w:rsidR="0034213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B35B1" w:rsidRDefault="00DB35B1" w:rsidP="00DB35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Порівняльний аналіз орендних ставок за використання </w:t>
      </w:r>
      <w:r w:rsidRPr="00E65371">
        <w:rPr>
          <w:rFonts w:ascii="Times New Roman" w:hAnsi="Times New Roman" w:cs="Times New Roman"/>
          <w:sz w:val="24"/>
          <w:szCs w:val="24"/>
          <w:lang w:val="uk-UA"/>
        </w:rPr>
        <w:t xml:space="preserve">цілісних майнових комплексів </w:t>
      </w:r>
      <w:r w:rsidRPr="00E6537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підприємств, установ, закладів, організацій </w:t>
      </w:r>
      <w:r w:rsidRPr="00E65371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 власності територіальної громади  м. </w:t>
      </w:r>
      <w:proofErr w:type="spellStart"/>
      <w:r w:rsidRPr="00E65371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Pr="00E65371">
        <w:rPr>
          <w:rFonts w:ascii="Times New Roman" w:hAnsi="Times New Roman" w:cs="Times New Roman"/>
          <w:color w:val="000000"/>
          <w:sz w:val="24"/>
          <w:szCs w:val="24"/>
          <w:lang w:val="uk-UA"/>
        </w:rPr>
        <w:t>, їх структурних підрозділів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нерухомого майна комунальної власності</w:t>
      </w:r>
    </w:p>
    <w:p w:rsidR="00DB35B1" w:rsidRDefault="00DB35B1" w:rsidP="00DB35B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DB35B1" w:rsidRPr="00DB35B1" w:rsidRDefault="00DB35B1" w:rsidP="00DB35B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НачальникУправлінням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муніципального </w:t>
      </w:r>
    </w:p>
    <w:p w:rsidR="00DB35B1" w:rsidRPr="00DB35B1" w:rsidRDefault="00DB35B1" w:rsidP="00DB35B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розвитку 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Бахмутської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міської ради                                                             Н.С.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Отюніна</w:t>
      </w:r>
      <w:proofErr w:type="spellEnd"/>
    </w:p>
    <w:p w:rsidR="00DB35B1" w:rsidRDefault="00DB35B1" w:rsidP="00E322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D1939" w:rsidRPr="00681B73" w:rsidRDefault="00DB35B1" w:rsidP="00E322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територіальної громади </w:t>
      </w:r>
      <w:proofErr w:type="spellStart"/>
      <w:r w:rsidRPr="00681B73">
        <w:rPr>
          <w:rFonts w:ascii="Times New Roman" w:hAnsi="Times New Roman" w:cs="Times New Roman"/>
          <w:sz w:val="24"/>
          <w:szCs w:val="24"/>
          <w:lang w:val="uk-UA"/>
        </w:rPr>
        <w:t>м.Бахмута</w:t>
      </w:r>
      <w:proofErr w:type="spellEnd"/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6606C">
        <w:rPr>
          <w:rFonts w:ascii="Times New Roman" w:hAnsi="Times New Roman" w:cs="Times New Roman"/>
          <w:sz w:val="24"/>
          <w:szCs w:val="24"/>
          <w:lang w:val="uk-UA"/>
        </w:rPr>
        <w:t>наведено в додатку</w:t>
      </w:r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1 до аналізу регуляторного впливу до проекту рішення </w:t>
      </w:r>
      <w:proofErr w:type="spellStart"/>
      <w:r w:rsidRPr="00681B73">
        <w:rPr>
          <w:rFonts w:ascii="Times New Roman" w:hAnsi="Times New Roman" w:cs="Times New Roman"/>
          <w:sz w:val="24"/>
          <w:szCs w:val="24"/>
          <w:lang w:val="uk-UA"/>
        </w:rPr>
        <w:t>Бахмутської</w:t>
      </w:r>
      <w:proofErr w:type="spellEnd"/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«Про затвердження Методики розрахунку 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1939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порядку використання плати за оренду майна комунальної власності територіальної громади м. </w:t>
      </w:r>
      <w:proofErr w:type="spellStart"/>
      <w:r w:rsidR="00FD1939" w:rsidRPr="00681B73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="00FD1939" w:rsidRPr="00FD19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193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D1939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новій редакції».</w:t>
      </w:r>
    </w:p>
    <w:p w:rsidR="0089482E" w:rsidRPr="00681B73" w:rsidRDefault="00587404" w:rsidP="00E322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89482E" w:rsidRPr="00681B73">
        <w:rPr>
          <w:rFonts w:ascii="Times New Roman" w:hAnsi="Times New Roman" w:cs="Times New Roman"/>
          <w:sz w:val="24"/>
          <w:szCs w:val="24"/>
          <w:lang w:val="uk-UA"/>
        </w:rPr>
        <w:t>проект</w:t>
      </w:r>
      <w:r w:rsidR="00342136">
        <w:rPr>
          <w:rFonts w:ascii="Times New Roman" w:hAnsi="Times New Roman" w:cs="Times New Roman"/>
          <w:sz w:val="24"/>
          <w:szCs w:val="24"/>
          <w:lang w:val="uk-UA"/>
        </w:rPr>
        <w:t>ом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482E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>Бахмутської</w:t>
      </w:r>
      <w:proofErr w:type="spellEnd"/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«Про затвердження Методики розрахунку і порядку використання плати за оренду майна комунальної власності територіальної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>громад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110A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="00AB15F6" w:rsidRPr="00AB15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B15F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AB15F6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новій редакції</w:t>
      </w:r>
      <w:r w:rsidR="0089482E" w:rsidRPr="00681B73">
        <w:rPr>
          <w:rFonts w:ascii="Times New Roman" w:hAnsi="Times New Roman" w:cs="Times New Roman"/>
          <w:sz w:val="24"/>
          <w:szCs w:val="24"/>
          <w:lang w:val="uk-UA"/>
        </w:rPr>
        <w:t>» (далі – проект р</w:t>
      </w:r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>іше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ння) </w:t>
      </w:r>
      <w:r w:rsidR="0089482E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регулюються господарські та адміністративні відносини між </w:t>
      </w:r>
      <w:proofErr w:type="spellStart"/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>Бахмутською</w:t>
      </w:r>
      <w:proofErr w:type="spellEnd"/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</w:t>
      </w:r>
      <w:r w:rsidR="0089482E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та суб’єктами господарювання при вирішенні питань передачі в оренду та укладенні договорів оренди майна </w:t>
      </w:r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власності територіальної громади м. </w:t>
      </w:r>
      <w:proofErr w:type="spellStart"/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="0089482E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, розрахунку </w:t>
      </w:r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і порядку використання плати </w:t>
      </w:r>
      <w:r w:rsidR="0089482E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вимог діючого законодавства. Дія регуляторного акту буде поширюватись як на </w:t>
      </w:r>
      <w:proofErr w:type="spellStart"/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>Бахмутську</w:t>
      </w:r>
      <w:proofErr w:type="spellEnd"/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міську раду, орендодавців, </w:t>
      </w:r>
      <w:r w:rsidR="00242E8B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підприємства, установи, організації комунальної власності територіальної громади </w:t>
      </w:r>
      <w:proofErr w:type="spellStart"/>
      <w:r w:rsidR="00242E8B" w:rsidRPr="00681B73">
        <w:rPr>
          <w:rFonts w:ascii="Times New Roman" w:hAnsi="Times New Roman" w:cs="Times New Roman"/>
          <w:sz w:val="24"/>
          <w:szCs w:val="24"/>
          <w:lang w:val="uk-UA"/>
        </w:rPr>
        <w:t>м.Бахмута</w:t>
      </w:r>
      <w:proofErr w:type="spellEnd"/>
      <w:r w:rsidR="00242E8B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="00AB15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>балансоутримувачів</w:t>
      </w:r>
      <w:proofErr w:type="spellEnd"/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2248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майна комунальної власності територіальної громади м. </w:t>
      </w:r>
      <w:proofErr w:type="spellStart"/>
      <w:r w:rsidR="008C2248" w:rsidRPr="00681B73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="008C2248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>визначен</w:t>
      </w:r>
      <w:r w:rsidR="008C2248" w:rsidRPr="00681B73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>Бахмутсько</w:t>
      </w:r>
      <w:r w:rsidR="008C2248" w:rsidRPr="00681B73">
        <w:rPr>
          <w:rFonts w:ascii="Times New Roman" w:hAnsi="Times New Roman" w:cs="Times New Roman"/>
          <w:sz w:val="24"/>
          <w:szCs w:val="24"/>
          <w:lang w:val="uk-UA"/>
        </w:rPr>
        <w:t>ю</w:t>
      </w:r>
      <w:proofErr w:type="spellEnd"/>
      <w:r w:rsidR="008C2248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>місько</w:t>
      </w:r>
      <w:r w:rsidR="008C2248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ю </w:t>
      </w:r>
      <w:r w:rsidR="005C205C" w:rsidRPr="00681B73">
        <w:rPr>
          <w:rFonts w:ascii="Times New Roman" w:hAnsi="Times New Roman" w:cs="Times New Roman"/>
          <w:sz w:val="24"/>
          <w:szCs w:val="24"/>
          <w:lang w:val="uk-UA"/>
        </w:rPr>
        <w:t>рад</w:t>
      </w:r>
      <w:r w:rsidR="008C2248" w:rsidRPr="00681B73">
        <w:rPr>
          <w:rFonts w:ascii="Times New Roman" w:hAnsi="Times New Roman" w:cs="Times New Roman"/>
          <w:sz w:val="24"/>
          <w:szCs w:val="24"/>
          <w:lang w:val="uk-UA"/>
        </w:rPr>
        <w:t>ою та її виконавчим комітетом</w:t>
      </w:r>
      <w:r w:rsidR="0089482E" w:rsidRPr="00681B73">
        <w:rPr>
          <w:rFonts w:ascii="Times New Roman" w:hAnsi="Times New Roman" w:cs="Times New Roman"/>
          <w:sz w:val="24"/>
          <w:szCs w:val="24"/>
          <w:lang w:val="uk-UA"/>
        </w:rPr>
        <w:t>, так і на юридичних і фізичних осіб (суб’єктів підприємницької діяльності, бюджетні організації) – орендарів та населення.</w:t>
      </w:r>
    </w:p>
    <w:p w:rsidR="007658D1" w:rsidRPr="00681B73" w:rsidRDefault="007658D1" w:rsidP="0067273F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>Основні групи, на які проблема справляє вплив:</w:t>
      </w:r>
    </w:p>
    <w:tbl>
      <w:tblPr>
        <w:tblStyle w:val="a4"/>
        <w:tblW w:w="0" w:type="auto"/>
        <w:tblLook w:val="04A0"/>
      </w:tblPr>
      <w:tblGrid>
        <w:gridCol w:w="3115"/>
        <w:gridCol w:w="3115"/>
        <w:gridCol w:w="3115"/>
      </w:tblGrid>
      <w:tr w:rsidR="007658D1" w:rsidRPr="00681B73" w:rsidTr="007658D1">
        <w:tc>
          <w:tcPr>
            <w:tcW w:w="3115" w:type="dxa"/>
          </w:tcPr>
          <w:p w:rsidR="007658D1" w:rsidRPr="00681B73" w:rsidRDefault="007658D1" w:rsidP="007658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Групи (підгрупи) </w:t>
            </w:r>
          </w:p>
        </w:tc>
        <w:tc>
          <w:tcPr>
            <w:tcW w:w="3115" w:type="dxa"/>
          </w:tcPr>
          <w:p w:rsidR="007658D1" w:rsidRPr="00681B73" w:rsidRDefault="007658D1" w:rsidP="006727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Так</w:t>
            </w:r>
          </w:p>
        </w:tc>
        <w:tc>
          <w:tcPr>
            <w:tcW w:w="3115" w:type="dxa"/>
          </w:tcPr>
          <w:p w:rsidR="007658D1" w:rsidRPr="00681B73" w:rsidRDefault="007658D1" w:rsidP="007658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</w:t>
            </w:r>
          </w:p>
        </w:tc>
      </w:tr>
      <w:tr w:rsidR="007658D1" w:rsidRPr="00681B73" w:rsidTr="007658D1">
        <w:tc>
          <w:tcPr>
            <w:tcW w:w="3115" w:type="dxa"/>
          </w:tcPr>
          <w:p w:rsidR="007658D1" w:rsidRPr="00681B73" w:rsidRDefault="007658D1" w:rsidP="006727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Громадяни</w:t>
            </w:r>
          </w:p>
        </w:tc>
        <w:tc>
          <w:tcPr>
            <w:tcW w:w="3115" w:type="dxa"/>
          </w:tcPr>
          <w:p w:rsidR="007658D1" w:rsidRPr="00681B73" w:rsidRDefault="007658D1" w:rsidP="006727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115" w:type="dxa"/>
          </w:tcPr>
          <w:p w:rsidR="007658D1" w:rsidRPr="00681B73" w:rsidRDefault="007658D1" w:rsidP="006727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E4166" w:rsidRPr="00681B73" w:rsidTr="007658D1">
        <w:tc>
          <w:tcPr>
            <w:tcW w:w="3115" w:type="dxa"/>
          </w:tcPr>
          <w:p w:rsidR="002E4166" w:rsidRPr="00681B73" w:rsidRDefault="002E4166" w:rsidP="002E416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Держава</w:t>
            </w:r>
          </w:p>
        </w:tc>
        <w:tc>
          <w:tcPr>
            <w:tcW w:w="3115" w:type="dxa"/>
          </w:tcPr>
          <w:p w:rsidR="002E4166" w:rsidRPr="00681B73" w:rsidRDefault="002E4166" w:rsidP="006727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115" w:type="dxa"/>
          </w:tcPr>
          <w:p w:rsidR="002E4166" w:rsidRPr="00681B73" w:rsidRDefault="002E4166" w:rsidP="006727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658D1" w:rsidRPr="00681B73" w:rsidTr="00D04A2A">
        <w:trPr>
          <w:trHeight w:val="883"/>
        </w:trPr>
        <w:tc>
          <w:tcPr>
            <w:tcW w:w="3115" w:type="dxa"/>
          </w:tcPr>
          <w:p w:rsidR="007658D1" w:rsidRPr="00681B73" w:rsidRDefault="007658D1" w:rsidP="007658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Суб’єкти господарювання, у тому числі суб’єкти малого підприємництва</w:t>
            </w:r>
          </w:p>
        </w:tc>
        <w:tc>
          <w:tcPr>
            <w:tcW w:w="3115" w:type="dxa"/>
          </w:tcPr>
          <w:p w:rsidR="007658D1" w:rsidRPr="00681B73" w:rsidRDefault="007658D1" w:rsidP="006727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115" w:type="dxa"/>
          </w:tcPr>
          <w:p w:rsidR="007658D1" w:rsidRPr="00681B73" w:rsidRDefault="007658D1" w:rsidP="006727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658D1" w:rsidRPr="00681B73" w:rsidRDefault="007658D1" w:rsidP="0067273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658D1" w:rsidRPr="00681B73" w:rsidRDefault="007658D1" w:rsidP="002E416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>II. Цілі державного регулювання.</w:t>
      </w:r>
    </w:p>
    <w:p w:rsidR="00B1530C" w:rsidRDefault="007658D1" w:rsidP="00D04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Державне регулювання питань передачі в оренду майна відповідно до повноважень, наданих </w:t>
      </w:r>
      <w:r w:rsidRPr="00681B73"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Законом України від 21.05.97 №280/97-ВР </w:t>
      </w:r>
      <w:r w:rsidRPr="00681B73">
        <w:rPr>
          <w:rFonts w:ascii="Times New Roman" w:hAnsi="Times New Roman" w:cs="Times New Roman"/>
          <w:spacing w:val="5"/>
          <w:sz w:val="24"/>
          <w:szCs w:val="24"/>
          <w:lang w:val="uk-UA"/>
        </w:rPr>
        <w:t>«Про місцеве самоврядування в Україні» із внесеними до нього змінами</w:t>
      </w:r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має ціль підвищення ефективності використання майна комунальної власності </w:t>
      </w:r>
      <w:proofErr w:type="spellStart"/>
      <w:r w:rsidRPr="00681B73">
        <w:rPr>
          <w:rFonts w:ascii="Times New Roman" w:hAnsi="Times New Roman" w:cs="Times New Roman"/>
          <w:sz w:val="24"/>
          <w:szCs w:val="24"/>
          <w:lang w:val="uk-UA"/>
        </w:rPr>
        <w:t>територіальноїгромади</w:t>
      </w:r>
      <w:proofErr w:type="spellEnd"/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м. </w:t>
      </w:r>
      <w:proofErr w:type="spellStart"/>
      <w:r w:rsidRPr="00681B73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,, створення єдиного механізму розрахунку орендної плати та </w:t>
      </w:r>
      <w:r w:rsidR="00291DC1">
        <w:rPr>
          <w:rFonts w:ascii="Times New Roman" w:hAnsi="Times New Roman" w:cs="Times New Roman"/>
          <w:sz w:val="24"/>
          <w:szCs w:val="24"/>
          <w:lang w:val="uk-UA"/>
        </w:rPr>
        <w:t xml:space="preserve">забезпечення більших </w:t>
      </w:r>
      <w:r w:rsidRPr="00681B73">
        <w:rPr>
          <w:rFonts w:ascii="Times New Roman" w:hAnsi="Times New Roman" w:cs="Times New Roman"/>
          <w:sz w:val="24"/>
          <w:szCs w:val="24"/>
          <w:lang w:val="uk-UA"/>
        </w:rPr>
        <w:t>надходжень до міського бюджету згідно з вимогами Закону України «Про оренду державного та комунального майна» (далі – Закон), Методики № 786</w:t>
      </w:r>
      <w:r w:rsidR="004B46E3" w:rsidRPr="00681B7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04A2A" w:rsidRPr="00681B73" w:rsidRDefault="00D04A2A" w:rsidP="00D04A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B46E3" w:rsidRPr="00681B73" w:rsidRDefault="004B46E3" w:rsidP="002E416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>ІІІ. Визначення та оцінка альтернативних способів досягнення встановлених цілей</w:t>
      </w:r>
    </w:p>
    <w:p w:rsidR="004B46E3" w:rsidRPr="00681B73" w:rsidRDefault="004B46E3" w:rsidP="004B46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>Визначення альтернативних способів</w:t>
      </w:r>
    </w:p>
    <w:tbl>
      <w:tblPr>
        <w:tblStyle w:val="a4"/>
        <w:tblW w:w="0" w:type="auto"/>
        <w:tblInd w:w="-5" w:type="dxa"/>
        <w:tblLook w:val="04A0"/>
      </w:tblPr>
      <w:tblGrid>
        <w:gridCol w:w="3119"/>
        <w:gridCol w:w="6231"/>
      </w:tblGrid>
      <w:tr w:rsidR="004B46E3" w:rsidRPr="00681B73" w:rsidTr="00D74B72">
        <w:tc>
          <w:tcPr>
            <w:tcW w:w="3119" w:type="dxa"/>
          </w:tcPr>
          <w:p w:rsidR="004B46E3" w:rsidRPr="00681B73" w:rsidRDefault="004B46E3" w:rsidP="004B46E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 альтернатив</w:t>
            </w:r>
          </w:p>
        </w:tc>
        <w:tc>
          <w:tcPr>
            <w:tcW w:w="6231" w:type="dxa"/>
          </w:tcPr>
          <w:p w:rsidR="004B46E3" w:rsidRPr="00681B73" w:rsidRDefault="004B46E3" w:rsidP="004B46E3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Опис альтернативи</w:t>
            </w:r>
          </w:p>
        </w:tc>
      </w:tr>
      <w:tr w:rsidR="004B46E3" w:rsidRPr="00681B73" w:rsidTr="00D74B72">
        <w:tc>
          <w:tcPr>
            <w:tcW w:w="3119" w:type="dxa"/>
          </w:tcPr>
          <w:p w:rsidR="004B46E3" w:rsidRPr="00681B73" w:rsidRDefault="004B46E3" w:rsidP="004B46E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1: забезпечення регулювання</w:t>
            </w:r>
          </w:p>
        </w:tc>
        <w:tc>
          <w:tcPr>
            <w:tcW w:w="6231" w:type="dxa"/>
          </w:tcPr>
          <w:p w:rsidR="004B46E3" w:rsidRPr="00681B73" w:rsidRDefault="004B46E3" w:rsidP="00E6537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Створення єдиного механізму розрахунку плати за оренду майна комунальної власності територіальної громади </w:t>
            </w:r>
            <w:r w:rsidR="00D04A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</w:t>
            </w: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Бахмута</w:t>
            </w:r>
            <w:proofErr w:type="spellEnd"/>
            <w:r w:rsidR="00E653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збільшення</w:t>
            </w:r>
            <w:r w:rsidR="00E65371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653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надходжень від орендної плати</w:t>
            </w:r>
            <w:r w:rsidR="00E65371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міського бюджету</w:t>
            </w:r>
          </w:p>
        </w:tc>
      </w:tr>
      <w:tr w:rsidR="004B46E3" w:rsidRPr="00BD1C26" w:rsidTr="00D74B72">
        <w:tc>
          <w:tcPr>
            <w:tcW w:w="3119" w:type="dxa"/>
          </w:tcPr>
          <w:p w:rsidR="004B46E3" w:rsidRPr="00681B73" w:rsidRDefault="004B46E3" w:rsidP="004B46E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2: відсутність регулювання</w:t>
            </w:r>
          </w:p>
        </w:tc>
        <w:tc>
          <w:tcPr>
            <w:tcW w:w="6231" w:type="dxa"/>
          </w:tcPr>
          <w:p w:rsidR="004B46E3" w:rsidRPr="00681B73" w:rsidRDefault="004B46E3" w:rsidP="00291D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Залишення ситуації без змін, що зменшить надходження </w:t>
            </w:r>
            <w:r w:rsidR="00E653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орендної плати</w:t>
            </w:r>
            <w:r w:rsidR="00E65371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міського бюджету</w:t>
            </w:r>
          </w:p>
        </w:tc>
      </w:tr>
    </w:tbl>
    <w:p w:rsidR="00C3633F" w:rsidRDefault="00C3633F" w:rsidP="004B46E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13BB" w:rsidRPr="00681B73" w:rsidRDefault="009413BB" w:rsidP="009413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>Оцінка обраних альтернативних способів досягнення цілей.</w:t>
      </w:r>
    </w:p>
    <w:p w:rsidR="00BE0A58" w:rsidRDefault="00BE0A58" w:rsidP="009413B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35B1" w:rsidRPr="00DB35B1" w:rsidRDefault="00DB35B1" w:rsidP="00DB35B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НачальникУправлінням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муніципального </w:t>
      </w:r>
    </w:p>
    <w:p w:rsidR="00DB35B1" w:rsidRPr="00DB35B1" w:rsidRDefault="00DB35B1" w:rsidP="00DB35B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розвитку 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Бахмутської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міської ради                                                             Н.С.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Отюніна</w:t>
      </w:r>
      <w:proofErr w:type="spellEnd"/>
    </w:p>
    <w:p w:rsidR="00DB35B1" w:rsidRDefault="00DB35B1" w:rsidP="009413B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B35B1" w:rsidRDefault="00DB35B1" w:rsidP="009413B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2136" w:rsidRPr="00681B73" w:rsidRDefault="009413BB" w:rsidP="009413B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Оцінка впливу на сферу інтересів держави</w:t>
      </w:r>
    </w:p>
    <w:tbl>
      <w:tblPr>
        <w:tblStyle w:val="a4"/>
        <w:tblW w:w="0" w:type="auto"/>
        <w:tblInd w:w="-5" w:type="dxa"/>
        <w:tblLayout w:type="fixed"/>
        <w:tblLook w:val="04A0"/>
      </w:tblPr>
      <w:tblGrid>
        <w:gridCol w:w="2523"/>
        <w:gridCol w:w="3686"/>
        <w:gridCol w:w="3402"/>
      </w:tblGrid>
      <w:tr w:rsidR="009413BB" w:rsidRPr="00681B73" w:rsidTr="008740BE">
        <w:tc>
          <w:tcPr>
            <w:tcW w:w="2523" w:type="dxa"/>
          </w:tcPr>
          <w:p w:rsidR="009413BB" w:rsidRPr="00681B73" w:rsidRDefault="009413BB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альтернатив</w:t>
            </w:r>
          </w:p>
        </w:tc>
        <w:tc>
          <w:tcPr>
            <w:tcW w:w="3686" w:type="dxa"/>
          </w:tcPr>
          <w:p w:rsidR="009413BB" w:rsidRPr="00681B73" w:rsidRDefault="009413BB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Вигоди, </w:t>
            </w:r>
            <w:proofErr w:type="spellStart"/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</w:t>
            </w:r>
            <w:proofErr w:type="spellEnd"/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/рік</w:t>
            </w:r>
          </w:p>
        </w:tc>
        <w:tc>
          <w:tcPr>
            <w:tcW w:w="3402" w:type="dxa"/>
          </w:tcPr>
          <w:p w:rsidR="009413BB" w:rsidRPr="00681B73" w:rsidRDefault="009413BB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Витрати, </w:t>
            </w:r>
            <w:proofErr w:type="spellStart"/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</w:t>
            </w:r>
            <w:proofErr w:type="spellEnd"/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/рік</w:t>
            </w:r>
          </w:p>
        </w:tc>
      </w:tr>
      <w:tr w:rsidR="009413BB" w:rsidRPr="00226DF5" w:rsidTr="008740BE">
        <w:tc>
          <w:tcPr>
            <w:tcW w:w="2523" w:type="dxa"/>
          </w:tcPr>
          <w:p w:rsidR="009413BB" w:rsidRPr="00681B73" w:rsidRDefault="009413BB" w:rsidP="00E6537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1: забезпечення регулювання</w:t>
            </w:r>
          </w:p>
        </w:tc>
        <w:tc>
          <w:tcPr>
            <w:tcW w:w="3686" w:type="dxa"/>
          </w:tcPr>
          <w:p w:rsidR="00357541" w:rsidRDefault="009413BB" w:rsidP="00291D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надходжень </w:t>
            </w:r>
            <w:r w:rsidR="003048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оренди майна</w:t>
            </w:r>
            <w:r w:rsid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B69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3048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04886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534137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177305</w:t>
            </w:r>
            <w:r w:rsidR="00DB69EF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04886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грн. з них:  </w:t>
            </w: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міського бюджету </w:t>
            </w:r>
            <w:r w:rsidR="008740BE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</w:t>
            </w:r>
            <w:r w:rsidR="00534137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2581566</w:t>
            </w:r>
            <w:r w:rsidR="008740BE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  <w:r w:rsidR="00304886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291DC1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proofErr w:type="spellStart"/>
            <w:r w:rsidR="00291DC1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балансоутримувачів</w:t>
            </w:r>
            <w:proofErr w:type="spellEnd"/>
            <w:r w:rsidR="008740BE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-</w:t>
            </w: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17859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="00534137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95741</w:t>
            </w:r>
            <w:r w:rsidR="00517859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  <w:r w:rsidR="00534137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57541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Находження до державного бюджету</w:t>
            </w:r>
            <w:r w:rsidR="00906A53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(ПДВ)</w:t>
            </w:r>
            <w:r w:rsidR="008740BE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534137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57541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692441 грн.</w:t>
            </w:r>
          </w:p>
          <w:p w:rsidR="009413BB" w:rsidRPr="00681B73" w:rsidRDefault="009413BB" w:rsidP="00437D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Збереження майна комунальної</w:t>
            </w: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власності</w:t>
            </w:r>
          </w:p>
        </w:tc>
        <w:tc>
          <w:tcPr>
            <w:tcW w:w="3402" w:type="dxa"/>
          </w:tcPr>
          <w:p w:rsidR="002F1387" w:rsidRDefault="00DE5A59" w:rsidP="002F13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33E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Всього: часові 6,75 </w:t>
            </w:r>
            <w:proofErr w:type="spellStart"/>
            <w:r w:rsidR="00833E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  <w:r w:rsidR="00833E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/рік, 53474 грн./рік у тому числі: </w:t>
            </w:r>
            <w:proofErr w:type="spellStart"/>
            <w:r w:rsidR="00833E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-бюджетні</w:t>
            </w:r>
            <w:proofErr w:type="spellEnd"/>
            <w:r w:rsidR="00833E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D43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3,03 </w:t>
            </w:r>
            <w:r w:rsidR="009413BB"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годин,</w:t>
            </w:r>
            <w:r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D43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2617,4</w:t>
            </w:r>
            <w:r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="009413BB"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="00833E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/рік</w:t>
            </w:r>
            <w:r w:rsidR="002F13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9413BB" w:rsidRPr="00681B73" w:rsidRDefault="002F1387" w:rsidP="00D51D8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9413BB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C36C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витрати </w:t>
            </w:r>
            <w:r w:rsidR="00CC36C2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</w:t>
            </w:r>
            <w:r w:rsidR="00DD43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D818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</w:t>
            </w:r>
            <w:r w:rsidR="00CC36C2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господарювання</w:t>
            </w:r>
            <w:r w:rsidR="00D818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D818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балансоутримувачів</w:t>
            </w:r>
            <w:proofErr w:type="spellEnd"/>
            <w:r w:rsidR="00D8189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="00CC36C2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F0EB0" w:rsidRPr="00D51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4,47</w:t>
            </w:r>
            <w:r w:rsidRPr="00D51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1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  <w:r w:rsidRPr="00D51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/рік, </w:t>
            </w:r>
            <w:r w:rsidR="00D51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51174,26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грн./рік</w:t>
            </w:r>
            <w:r w:rsidR="00D81897"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сумарні витрати орендарів</w:t>
            </w:r>
            <w:r w:rsidR="00CA0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зменшаться (політичних партій і громадських організацій) на суму </w:t>
            </w:r>
            <w:r w:rsidR="00D81897"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r w:rsidR="00CA05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4640 </w:t>
            </w:r>
            <w:r w:rsidR="00D81897"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="00D81897"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="00D81897"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 рік</w:t>
            </w:r>
          </w:p>
        </w:tc>
      </w:tr>
      <w:tr w:rsidR="009413BB" w:rsidRPr="00226DF5" w:rsidTr="008740BE">
        <w:tc>
          <w:tcPr>
            <w:tcW w:w="2523" w:type="dxa"/>
          </w:tcPr>
          <w:p w:rsidR="009413BB" w:rsidRPr="00681B73" w:rsidRDefault="005F440D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9413BB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2: відсутність регулювання</w:t>
            </w:r>
          </w:p>
        </w:tc>
        <w:tc>
          <w:tcPr>
            <w:tcW w:w="3686" w:type="dxa"/>
          </w:tcPr>
          <w:p w:rsidR="00357541" w:rsidRPr="0051093F" w:rsidRDefault="00357541" w:rsidP="003575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надходжень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 оренди майна </w:t>
            </w:r>
            <w:r w:rsidR="002F1387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4177305 </w:t>
            </w: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 з них:  до міського бюджету у розмірі, </w:t>
            </w:r>
            <w:r w:rsidR="000A525C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427146 </w:t>
            </w: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грн., до </w:t>
            </w:r>
            <w:proofErr w:type="spellStart"/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балансоутримувачів</w:t>
            </w:r>
            <w:proofErr w:type="spellEnd"/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37F99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3750158</w:t>
            </w: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:rsidR="00357541" w:rsidRPr="0051093F" w:rsidRDefault="00357541" w:rsidP="003575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Находження до державного бюджету</w:t>
            </w:r>
            <w:r w:rsidR="00906A53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(ПДВ) </w:t>
            </w: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692441 грн.</w:t>
            </w:r>
          </w:p>
          <w:p w:rsidR="009413BB" w:rsidRPr="00681B73" w:rsidRDefault="00357541" w:rsidP="003575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Збереження майна комунальної</w:t>
            </w: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власності</w:t>
            </w:r>
          </w:p>
        </w:tc>
        <w:tc>
          <w:tcPr>
            <w:tcW w:w="3402" w:type="dxa"/>
          </w:tcPr>
          <w:p w:rsidR="000D39AB" w:rsidRDefault="009413BB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Недоотримання коштів: Державний бюджет (ПДВ) </w:t>
            </w: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</w:t>
            </w:r>
            <w:r w:rsidR="00DE5A59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грн..  міський бюджет (орендна плата) </w:t>
            </w:r>
            <w:r w:rsidR="000A525C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r w:rsidR="00637F99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21544</w:t>
            </w:r>
            <w:r w:rsidR="000A525C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</w:t>
            </w:r>
            <w:r w:rsidR="000D39AB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грн.. </w:t>
            </w:r>
            <w:proofErr w:type="spellStart"/>
            <w:r w:rsidR="000D39AB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балансоутримувачі</w:t>
            </w:r>
            <w:proofErr w:type="spellEnd"/>
            <w:r w:rsidR="000D39AB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майна</w:t>
            </w: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комунальної власності територіальної громади </w:t>
            </w:r>
            <w:proofErr w:type="spellStart"/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м.Бахмута</w:t>
            </w:r>
            <w:r w:rsidR="000D39AB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  <w:proofErr w:type="spellEnd"/>
            <w:r w:rsidR="000D39AB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86B6F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1595741</w:t>
            </w:r>
            <w:r w:rsidR="000D39AB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грн.. </w:t>
            </w:r>
            <w:r w:rsidR="000D39AB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9413BB" w:rsidRPr="00681B73" w:rsidRDefault="00CA0541" w:rsidP="00CA05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сумарні витрати орендарів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збільшаться  (політичних партій і громадських організацій) 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суму</w:t>
            </w:r>
            <w:r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End"/>
            <w:r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4640 </w:t>
            </w:r>
            <w:r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proofErr w:type="spellStart"/>
            <w:r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8740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 рік</w:t>
            </w:r>
          </w:p>
        </w:tc>
      </w:tr>
    </w:tbl>
    <w:p w:rsidR="00D65FAC" w:rsidRPr="00681B73" w:rsidRDefault="00D65FAC" w:rsidP="009413B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65FAC" w:rsidRPr="00681B73" w:rsidRDefault="00D65FAC" w:rsidP="009413B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>Оцінка впливу на сферу інтересів громадян</w:t>
      </w:r>
    </w:p>
    <w:tbl>
      <w:tblPr>
        <w:tblStyle w:val="a4"/>
        <w:tblW w:w="0" w:type="auto"/>
        <w:tblInd w:w="-5" w:type="dxa"/>
        <w:tblLook w:val="04A0"/>
      </w:tblPr>
      <w:tblGrid>
        <w:gridCol w:w="3119"/>
        <w:gridCol w:w="3418"/>
        <w:gridCol w:w="3074"/>
      </w:tblGrid>
      <w:tr w:rsidR="00D65FAC" w:rsidRPr="00681B73" w:rsidTr="00D81897">
        <w:tc>
          <w:tcPr>
            <w:tcW w:w="3119" w:type="dxa"/>
          </w:tcPr>
          <w:p w:rsidR="00D65FAC" w:rsidRPr="00681B73" w:rsidRDefault="00D65FAC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альтернатив</w:t>
            </w:r>
          </w:p>
        </w:tc>
        <w:tc>
          <w:tcPr>
            <w:tcW w:w="3418" w:type="dxa"/>
          </w:tcPr>
          <w:p w:rsidR="00D65FAC" w:rsidRPr="00681B73" w:rsidRDefault="00D65FAC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Вигоди</w:t>
            </w:r>
          </w:p>
        </w:tc>
        <w:tc>
          <w:tcPr>
            <w:tcW w:w="3074" w:type="dxa"/>
          </w:tcPr>
          <w:p w:rsidR="00D65FAC" w:rsidRPr="00681B73" w:rsidRDefault="00D65FAC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Витрати</w:t>
            </w:r>
          </w:p>
        </w:tc>
      </w:tr>
      <w:tr w:rsidR="00D65FAC" w:rsidRPr="00681B73" w:rsidTr="00D81897">
        <w:tc>
          <w:tcPr>
            <w:tcW w:w="3119" w:type="dxa"/>
          </w:tcPr>
          <w:p w:rsidR="00D65FAC" w:rsidRPr="00681B73" w:rsidRDefault="00D65FAC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1: забезпечення регулювання</w:t>
            </w:r>
          </w:p>
        </w:tc>
        <w:tc>
          <w:tcPr>
            <w:tcW w:w="3418" w:type="dxa"/>
          </w:tcPr>
          <w:p w:rsidR="00D65FAC" w:rsidRPr="00681B73" w:rsidRDefault="005267B0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робочих місць</w:t>
            </w:r>
          </w:p>
        </w:tc>
        <w:tc>
          <w:tcPr>
            <w:tcW w:w="3074" w:type="dxa"/>
          </w:tcPr>
          <w:p w:rsidR="00D65FAC" w:rsidRPr="00681B73" w:rsidRDefault="00D65FAC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  <w:tr w:rsidR="00D65FAC" w:rsidRPr="00681B73" w:rsidTr="00D81897">
        <w:tc>
          <w:tcPr>
            <w:tcW w:w="3119" w:type="dxa"/>
          </w:tcPr>
          <w:p w:rsidR="00D65FAC" w:rsidRPr="00681B73" w:rsidRDefault="00D65FAC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2: відсутність регулювання</w:t>
            </w:r>
          </w:p>
        </w:tc>
        <w:tc>
          <w:tcPr>
            <w:tcW w:w="3418" w:type="dxa"/>
          </w:tcPr>
          <w:p w:rsidR="00D65FAC" w:rsidRPr="00681B73" w:rsidRDefault="005267B0" w:rsidP="001E3C1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робочих місць</w:t>
            </w:r>
          </w:p>
        </w:tc>
        <w:tc>
          <w:tcPr>
            <w:tcW w:w="3074" w:type="dxa"/>
          </w:tcPr>
          <w:p w:rsidR="00D65FAC" w:rsidRPr="00681B73" w:rsidRDefault="00D65FAC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</w:p>
        </w:tc>
      </w:tr>
    </w:tbl>
    <w:p w:rsidR="00D65FAC" w:rsidRPr="00681B73" w:rsidRDefault="00D65FAC" w:rsidP="009413B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>Оцінка впливу на сферу інтересів суб’єктів господарювання:</w:t>
      </w:r>
    </w:p>
    <w:p w:rsidR="00D65FAC" w:rsidRDefault="00D65FAC" w:rsidP="00D51D88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прогнозних розрахунків </w:t>
      </w:r>
      <w:proofErr w:type="spellStart"/>
      <w:r w:rsidR="001E3C1C" w:rsidRPr="00681B73">
        <w:rPr>
          <w:rFonts w:ascii="Times New Roman" w:hAnsi="Times New Roman" w:cs="Times New Roman"/>
          <w:sz w:val="24"/>
          <w:szCs w:val="24"/>
          <w:lang w:val="uk-UA"/>
        </w:rPr>
        <w:t>балансоутримувачів</w:t>
      </w:r>
      <w:proofErr w:type="spellEnd"/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на об’єкти нерухомості, які можуть бути передані в оренду (перелік відповідно до ст. 7 Закону </w:t>
      </w:r>
      <w:proofErr w:type="spellStart"/>
      <w:r w:rsidRPr="00681B73">
        <w:rPr>
          <w:rFonts w:ascii="Times New Roman" w:hAnsi="Times New Roman" w:cs="Times New Roman"/>
          <w:sz w:val="24"/>
          <w:szCs w:val="24"/>
          <w:lang w:val="uk-UA"/>
        </w:rPr>
        <w:t>оприлюднено</w:t>
      </w:r>
      <w:proofErr w:type="spellEnd"/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на сайті </w:t>
      </w:r>
      <w:proofErr w:type="spellStart"/>
      <w:r w:rsidRPr="00681B73">
        <w:rPr>
          <w:rFonts w:ascii="Times New Roman" w:hAnsi="Times New Roman" w:cs="Times New Roman"/>
          <w:sz w:val="24"/>
          <w:szCs w:val="24"/>
          <w:lang w:val="uk-UA"/>
        </w:rPr>
        <w:t>Бахмутської</w:t>
      </w:r>
      <w:proofErr w:type="spellEnd"/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51093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tbl>
      <w:tblPr>
        <w:tblStyle w:val="a4"/>
        <w:tblW w:w="0" w:type="auto"/>
        <w:tblInd w:w="-5" w:type="dxa"/>
        <w:tblLook w:val="04A0"/>
      </w:tblPr>
      <w:tblGrid>
        <w:gridCol w:w="5196"/>
        <w:gridCol w:w="961"/>
        <w:gridCol w:w="1063"/>
        <w:gridCol w:w="764"/>
        <w:gridCol w:w="901"/>
        <w:gridCol w:w="863"/>
      </w:tblGrid>
      <w:tr w:rsidR="00D65FAC" w:rsidRPr="00681B73" w:rsidTr="005267B0">
        <w:tc>
          <w:tcPr>
            <w:tcW w:w="5196" w:type="dxa"/>
          </w:tcPr>
          <w:p w:rsidR="00D65FAC" w:rsidRPr="004F47EE" w:rsidRDefault="00D65FAC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47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</w:t>
            </w:r>
          </w:p>
        </w:tc>
        <w:tc>
          <w:tcPr>
            <w:tcW w:w="961" w:type="dxa"/>
          </w:tcPr>
          <w:p w:rsidR="00D65FAC" w:rsidRPr="004F47EE" w:rsidRDefault="00D65FAC" w:rsidP="00125AD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47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Великі </w:t>
            </w:r>
          </w:p>
        </w:tc>
        <w:tc>
          <w:tcPr>
            <w:tcW w:w="1063" w:type="dxa"/>
          </w:tcPr>
          <w:p w:rsidR="00D65FAC" w:rsidRPr="004F47EE" w:rsidRDefault="00D65FAC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47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Середні</w:t>
            </w:r>
          </w:p>
        </w:tc>
        <w:tc>
          <w:tcPr>
            <w:tcW w:w="764" w:type="dxa"/>
          </w:tcPr>
          <w:p w:rsidR="00D65FAC" w:rsidRPr="004F47EE" w:rsidRDefault="00D65FAC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47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Малі</w:t>
            </w:r>
          </w:p>
        </w:tc>
        <w:tc>
          <w:tcPr>
            <w:tcW w:w="901" w:type="dxa"/>
          </w:tcPr>
          <w:p w:rsidR="00D65FAC" w:rsidRPr="004F47EE" w:rsidRDefault="00125AD5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F47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Мікро</w:t>
            </w:r>
            <w:proofErr w:type="spellEnd"/>
          </w:p>
        </w:tc>
        <w:tc>
          <w:tcPr>
            <w:tcW w:w="863" w:type="dxa"/>
          </w:tcPr>
          <w:p w:rsidR="00D65FAC" w:rsidRPr="004F47EE" w:rsidRDefault="00125AD5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47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</w:tr>
      <w:tr w:rsidR="00D65FAC" w:rsidRPr="00681B73" w:rsidTr="005267B0">
        <w:trPr>
          <w:trHeight w:val="1714"/>
        </w:trPr>
        <w:tc>
          <w:tcPr>
            <w:tcW w:w="5196" w:type="dxa"/>
          </w:tcPr>
          <w:p w:rsidR="00125AD5" w:rsidRPr="00681B73" w:rsidRDefault="00D65FAC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суб’єктів господарювання, що підпадають під дію регулювання </w:t>
            </w:r>
          </w:p>
          <w:p w:rsidR="00125AD5" w:rsidRPr="00681B73" w:rsidRDefault="00D65FAC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всього, одиниць, </w:t>
            </w:r>
          </w:p>
          <w:p w:rsidR="00125AD5" w:rsidRPr="00681B73" w:rsidRDefault="00D65FAC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тому числі: </w:t>
            </w:r>
          </w:p>
          <w:p w:rsidR="00125AD5" w:rsidRPr="00681B73" w:rsidRDefault="00DE5A59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="00D65FAC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рендарів </w:t>
            </w:r>
          </w:p>
          <w:p w:rsidR="00D65FAC" w:rsidRPr="00681B73" w:rsidRDefault="00D65FAC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орендодавців</w:t>
            </w:r>
          </w:p>
          <w:p w:rsidR="002E4166" w:rsidRPr="00681B73" w:rsidRDefault="002E4166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балансоутримувачів</w:t>
            </w:r>
            <w:proofErr w:type="spellEnd"/>
          </w:p>
        </w:tc>
        <w:tc>
          <w:tcPr>
            <w:tcW w:w="961" w:type="dxa"/>
          </w:tcPr>
          <w:p w:rsidR="00D65FAC" w:rsidRPr="00681B73" w:rsidRDefault="007948C8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  <w:p w:rsidR="007948C8" w:rsidRPr="00681B73" w:rsidRDefault="007948C8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948C8" w:rsidRPr="00681B73" w:rsidRDefault="007948C8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948C8" w:rsidRPr="00681B73" w:rsidRDefault="007948C8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948C8" w:rsidRPr="00681B73" w:rsidRDefault="007948C8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948C8" w:rsidRPr="00681B73" w:rsidRDefault="007948C8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948C8" w:rsidRPr="00681B73" w:rsidRDefault="007948C8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63" w:type="dxa"/>
          </w:tcPr>
          <w:p w:rsidR="00D65FAC" w:rsidRPr="00681B73" w:rsidRDefault="007948C8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64" w:type="dxa"/>
          </w:tcPr>
          <w:p w:rsidR="00D65FAC" w:rsidRPr="00681B73" w:rsidRDefault="00EE56A1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01" w:type="dxa"/>
          </w:tcPr>
          <w:p w:rsidR="00D65FAC" w:rsidRDefault="00700E40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 </w:t>
            </w:r>
            <w:r w:rsidR="006E5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(171)</w:t>
            </w:r>
            <w:r w:rsidR="009A32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  <w:p w:rsidR="004F47EE" w:rsidRDefault="004F47EE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47EE" w:rsidRDefault="004F47EE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47EE" w:rsidRDefault="00700E40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E834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 w:rsidR="009A32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  <w:p w:rsidR="004F47EE" w:rsidRDefault="004F47EE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4F47EE" w:rsidRPr="00681B73" w:rsidRDefault="00D730FE" w:rsidP="00AD63D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D63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63" w:type="dxa"/>
          </w:tcPr>
          <w:p w:rsidR="00D65FAC" w:rsidRDefault="00700E40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  <w:p w:rsidR="004F47EE" w:rsidRDefault="004F47EE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47EE" w:rsidRDefault="004F47EE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F47EE" w:rsidRDefault="004F47EE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56A1" w:rsidRDefault="00700E40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E834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 w:rsidR="00944C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  <w:p w:rsidR="004F47EE" w:rsidRDefault="004F47EE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D730FE" w:rsidRPr="00681B73" w:rsidRDefault="00D730FE" w:rsidP="00AD63D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D63D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D65FAC" w:rsidRPr="00681B73" w:rsidTr="005267B0">
        <w:tc>
          <w:tcPr>
            <w:tcW w:w="5196" w:type="dxa"/>
          </w:tcPr>
          <w:p w:rsidR="00D65FAC" w:rsidRPr="00681B73" w:rsidRDefault="00125AD5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Питома вага групи у загальній кількості, відсотків</w:t>
            </w:r>
          </w:p>
        </w:tc>
        <w:tc>
          <w:tcPr>
            <w:tcW w:w="961" w:type="dxa"/>
          </w:tcPr>
          <w:p w:rsidR="00D65FAC" w:rsidRPr="00681B73" w:rsidRDefault="004F47EE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063" w:type="dxa"/>
          </w:tcPr>
          <w:p w:rsidR="00D65FAC" w:rsidRPr="00681B73" w:rsidRDefault="004F47EE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764" w:type="dxa"/>
          </w:tcPr>
          <w:p w:rsidR="00D65FAC" w:rsidRPr="00681B73" w:rsidRDefault="004F47EE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901" w:type="dxa"/>
          </w:tcPr>
          <w:p w:rsidR="00D65FAC" w:rsidRPr="00681B73" w:rsidRDefault="00700E40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11,7</w:t>
            </w:r>
          </w:p>
        </w:tc>
        <w:tc>
          <w:tcPr>
            <w:tcW w:w="863" w:type="dxa"/>
          </w:tcPr>
          <w:p w:rsidR="00D65FAC" w:rsidRPr="00681B73" w:rsidRDefault="00EE56A1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</w:tr>
    </w:tbl>
    <w:p w:rsidR="00DB35B1" w:rsidRDefault="00DB35B1" w:rsidP="009A32A6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5B1" w:rsidRPr="00DB35B1" w:rsidRDefault="00DB35B1" w:rsidP="00DB35B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НачальникУправлінням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муніципального </w:t>
      </w:r>
    </w:p>
    <w:p w:rsidR="00DB35B1" w:rsidRPr="00DB35B1" w:rsidRDefault="00DB35B1" w:rsidP="00DB35B1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розвитку 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Бахмутської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міської ради                                                             Н.С.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Отюніна</w:t>
      </w:r>
      <w:proofErr w:type="spellEnd"/>
    </w:p>
    <w:p w:rsidR="009A32A6" w:rsidRPr="00835DAA" w:rsidRDefault="009A32A6" w:rsidP="009A32A6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5DAA">
        <w:rPr>
          <w:rFonts w:ascii="Times New Roman" w:hAnsi="Times New Roman" w:cs="Times New Roman"/>
          <w:sz w:val="24"/>
          <w:szCs w:val="24"/>
          <w:lang w:val="uk-UA"/>
        </w:rPr>
        <w:lastRenderedPageBreak/>
        <w:t>*Загальна кількість суб'єктів</w:t>
      </w:r>
    </w:p>
    <w:p w:rsidR="00D65FAC" w:rsidRPr="00835DAA" w:rsidRDefault="009A32A6" w:rsidP="009A32A6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35DAA">
        <w:rPr>
          <w:rFonts w:ascii="Times New Roman" w:hAnsi="Times New Roman" w:cs="Times New Roman"/>
          <w:sz w:val="24"/>
          <w:szCs w:val="24"/>
          <w:lang w:val="uk-UA"/>
        </w:rPr>
        <w:t xml:space="preserve"> **Орендарі,які  підпадають під дію</w:t>
      </w:r>
      <w:r w:rsidR="00E83419" w:rsidRPr="00835D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4C0B" w:rsidRPr="00835DAA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E83419" w:rsidRPr="00835D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6C8D" w:rsidRPr="00835DA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835DAA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A56C8D" w:rsidRPr="00835DAA">
        <w:rPr>
          <w:rFonts w:ascii="Times New Roman" w:hAnsi="Times New Roman" w:cs="Times New Roman"/>
          <w:sz w:val="24"/>
          <w:szCs w:val="24"/>
          <w:lang w:val="uk-UA"/>
        </w:rPr>
        <w:t xml:space="preserve"> ще </w:t>
      </w:r>
      <w:r w:rsidR="00944C0B" w:rsidRPr="00835DAA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E83419" w:rsidRPr="00835DAA">
        <w:rPr>
          <w:rFonts w:ascii="Times New Roman" w:hAnsi="Times New Roman" w:cs="Times New Roman"/>
          <w:sz w:val="24"/>
          <w:szCs w:val="24"/>
          <w:lang w:val="uk-UA"/>
        </w:rPr>
        <w:t xml:space="preserve"> можуть підпасти п</w:t>
      </w:r>
      <w:r w:rsidRPr="00835DA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E83419" w:rsidRPr="00835DAA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A56C8D" w:rsidRPr="00835DAA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 w:rsidR="00E83419" w:rsidRPr="00835DAA">
        <w:rPr>
          <w:rFonts w:ascii="Times New Roman" w:hAnsi="Times New Roman" w:cs="Times New Roman"/>
          <w:sz w:val="24"/>
          <w:szCs w:val="24"/>
          <w:lang w:val="uk-UA"/>
        </w:rPr>
        <w:t>ію</w:t>
      </w:r>
      <w:r w:rsidR="00A56C8D" w:rsidRPr="00835DAA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835DAA" w:rsidRPr="00835DAA" w:rsidRDefault="00835DAA" w:rsidP="009A32A6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Ind w:w="-5" w:type="dxa"/>
        <w:tblLook w:val="04A0"/>
      </w:tblPr>
      <w:tblGrid>
        <w:gridCol w:w="1843"/>
        <w:gridCol w:w="3402"/>
        <w:gridCol w:w="4507"/>
      </w:tblGrid>
      <w:tr w:rsidR="007948C8" w:rsidRPr="00681B73" w:rsidTr="004F47EE">
        <w:tc>
          <w:tcPr>
            <w:tcW w:w="1843" w:type="dxa"/>
          </w:tcPr>
          <w:p w:rsidR="007948C8" w:rsidRPr="004F47EE" w:rsidRDefault="007948C8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47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Вид альтернатив</w:t>
            </w:r>
          </w:p>
        </w:tc>
        <w:tc>
          <w:tcPr>
            <w:tcW w:w="3402" w:type="dxa"/>
          </w:tcPr>
          <w:p w:rsidR="007948C8" w:rsidRPr="004F47EE" w:rsidRDefault="007948C8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47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Вигоди, </w:t>
            </w:r>
            <w:proofErr w:type="spellStart"/>
            <w:r w:rsidRPr="004F47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</w:t>
            </w:r>
            <w:proofErr w:type="spellEnd"/>
            <w:r w:rsidRPr="004F47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/рік</w:t>
            </w:r>
          </w:p>
        </w:tc>
        <w:tc>
          <w:tcPr>
            <w:tcW w:w="4507" w:type="dxa"/>
          </w:tcPr>
          <w:p w:rsidR="007948C8" w:rsidRPr="004F47EE" w:rsidRDefault="007948C8" w:rsidP="009413B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47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Витрати, </w:t>
            </w:r>
            <w:proofErr w:type="spellStart"/>
            <w:r w:rsidRPr="004F47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</w:t>
            </w:r>
            <w:proofErr w:type="spellEnd"/>
            <w:r w:rsidRPr="004F47E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/рік</w:t>
            </w:r>
          </w:p>
        </w:tc>
      </w:tr>
      <w:tr w:rsidR="007948C8" w:rsidRPr="00681B73" w:rsidTr="004F47EE">
        <w:tc>
          <w:tcPr>
            <w:tcW w:w="1843" w:type="dxa"/>
          </w:tcPr>
          <w:p w:rsidR="007948C8" w:rsidRPr="00681B73" w:rsidRDefault="007948C8" w:rsidP="007948C8">
            <w:pPr>
              <w:spacing w:before="94" w:after="9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81B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Альтернатива 1:забезпечення регулювання</w:t>
            </w:r>
          </w:p>
        </w:tc>
        <w:tc>
          <w:tcPr>
            <w:tcW w:w="3402" w:type="dxa"/>
          </w:tcPr>
          <w:p w:rsidR="007948C8" w:rsidRPr="00681B73" w:rsidRDefault="007948C8" w:rsidP="00EA61C9">
            <w:pPr>
              <w:spacing w:before="94" w:after="9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E32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Орендарі</w:t>
            </w:r>
            <w:r w:rsidR="009A32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які з</w:t>
            </w:r>
            <w:r w:rsidRPr="00AE32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дійсн</w:t>
            </w:r>
            <w:r w:rsidR="009A32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юють </w:t>
            </w:r>
            <w:r w:rsidR="00AE32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громадськ</w:t>
            </w:r>
            <w:r w:rsidR="009A32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</w:t>
            </w:r>
            <w:r w:rsidR="00AE32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та політичн</w:t>
            </w:r>
            <w:r w:rsidR="009A32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</w:t>
            </w:r>
            <w:r w:rsidR="00AE32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діяльності</w:t>
            </w:r>
            <w:r w:rsidRPr="00681B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орендованих площах </w:t>
            </w:r>
            <w:r w:rsidR="00AE3238">
              <w:rPr>
                <w:rFonts w:ascii="Times New Roman" w:hAnsi="Times New Roman" w:cs="Times New Roman"/>
                <w:lang w:val="uk-UA"/>
              </w:rPr>
              <w:t xml:space="preserve"> без отримання прибутку</w:t>
            </w:r>
            <w:r w:rsidR="00AE3238" w:rsidRPr="00614E5C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9A32A6">
              <w:rPr>
                <w:rFonts w:ascii="Times New Roman" w:hAnsi="Times New Roman" w:cs="Times New Roman"/>
                <w:lang w:val="uk-UA"/>
              </w:rPr>
              <w:t>зменшать свої витрати</w:t>
            </w:r>
            <w:r w:rsidRPr="00681B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E32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9A32A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4640 </w:t>
            </w:r>
            <w:r w:rsidR="00AE3238" w:rsidRPr="00681B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грн./рік</w:t>
            </w:r>
            <w:r w:rsidR="00AE32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  <w:r w:rsidR="004F10F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EA61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C145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</w:t>
            </w:r>
            <w:r w:rsidR="00EA61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ться</w:t>
            </w:r>
            <w:proofErr w:type="spellEnd"/>
            <w:r w:rsidR="00EA61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145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надходжен</w:t>
            </w:r>
            <w:r w:rsidR="00EA61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ня </w:t>
            </w:r>
            <w:r w:rsidR="00C145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 орендної плати</w:t>
            </w:r>
            <w:r w:rsidR="00C14551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міського бюджету</w:t>
            </w:r>
            <w:r w:rsidR="00C1455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A61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шість разів та складе </w:t>
            </w:r>
            <w:r w:rsidR="00EA61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2581566 </w:t>
            </w:r>
            <w:r w:rsidR="00C14551" w:rsidRPr="00681B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грн./рік</w:t>
            </w:r>
            <w:r w:rsidR="00C1455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4507" w:type="dxa"/>
          </w:tcPr>
          <w:p w:rsidR="00BE0A58" w:rsidRDefault="00D51D88" w:rsidP="007948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7948C8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умарні витрати великого підприємництва </w:t>
            </w:r>
            <w:r w:rsidR="006E5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  <w:r w:rsidR="008F5F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7948C8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малого підприємництва </w:t>
            </w:r>
            <w:r w:rsidR="006E5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відсутні</w:t>
            </w:r>
            <w:r w:rsidR="007948C8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6E5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A61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загальні  витрати о</w:t>
            </w:r>
            <w:r w:rsidR="00EA61C9" w:rsidRPr="00681B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рендодавц</w:t>
            </w:r>
            <w:r w:rsidR="00EA61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  та </w:t>
            </w:r>
            <w:proofErr w:type="spellStart"/>
            <w:r w:rsidR="00EA61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балансоутримувачів</w:t>
            </w:r>
            <w:proofErr w:type="spellEnd"/>
            <w:r w:rsidR="00365D4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(суб'єктів господарювання)</w:t>
            </w:r>
            <w:r w:rsidR="00EA61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6,75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/рік та</w:t>
            </w:r>
            <w:r w:rsidR="00EA61C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53474 </w:t>
            </w:r>
            <w:r w:rsidR="00EA61C9" w:rsidRPr="00681B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грн./рік</w:t>
            </w:r>
            <w:r w:rsidR="00A9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8F5FBF" w:rsidRDefault="00BE0A58" w:rsidP="008F5FB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0E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Діючи орендарі</w:t>
            </w:r>
            <w:r w:rsidRPr="008F5FB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яким</w:t>
            </w:r>
            <w:r w:rsidR="006E5D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буде перерахована</w:t>
            </w:r>
            <w:r w:rsidR="001452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орендна плата</w:t>
            </w:r>
            <w:r w:rsidR="00601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орендарі які в майбутньому можуть</w:t>
            </w:r>
            <w:r w:rsidR="006010A1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601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орендувати майно </w:t>
            </w:r>
            <w:r w:rsidR="007948C8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601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  <w:r w:rsidR="007948C8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суб’єктів господарювання)</w:t>
            </w:r>
            <w:r w:rsidR="00A9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7948C8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матеріальні</w:t>
            </w:r>
            <w:r w:rsidR="00A9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витрати</w:t>
            </w:r>
            <w:r w:rsidR="007948C8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підготовку документів (</w:t>
            </w:r>
            <w:r w:rsidR="008F5F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розрахунок орендної плати з урахуванням </w:t>
            </w:r>
            <w:proofErr w:type="spellStart"/>
            <w:r w:rsidR="008F5F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пропонуємої</w:t>
            </w:r>
            <w:proofErr w:type="spellEnd"/>
            <w:r w:rsidR="008F5F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орендної ставки</w:t>
            </w:r>
            <w:r w:rsidR="007948C8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8F5F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оформлення</w:t>
            </w:r>
            <w:r w:rsidR="001452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F5F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додотков</w:t>
            </w:r>
            <w:r w:rsidR="001452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их</w:t>
            </w:r>
            <w:proofErr w:type="spellEnd"/>
            <w:r w:rsidR="008F5F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угод</w:t>
            </w:r>
            <w:r w:rsidR="006010A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договорів</w:t>
            </w:r>
            <w:r w:rsidR="008F5FB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948C8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тощо) </w:t>
            </w:r>
            <w:r w:rsidR="00BF0E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складуть</w:t>
            </w:r>
            <w:r w:rsidR="00D51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часові 3,03 </w:t>
            </w:r>
            <w:proofErr w:type="spellStart"/>
            <w:r w:rsidR="00D51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год</w:t>
            </w:r>
            <w:proofErr w:type="spellEnd"/>
            <w:r w:rsidR="00D51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/ рік,2595 </w:t>
            </w:r>
            <w:proofErr w:type="spellStart"/>
            <w:r w:rsidR="00D51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="00D51D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/рік</w:t>
            </w:r>
          </w:p>
          <w:p w:rsidR="007948C8" w:rsidRDefault="00D51D88" w:rsidP="00EE75D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Витрати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балансоутримувачів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</w:t>
            </w:r>
            <w:r w:rsidR="00A56C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суб'єктів</w:t>
            </w:r>
            <w:r w:rsidR="00A56C8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господарювання) на підготовку перерахунку плати за оренду майна до місцевого бюджету  складуть 3,72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/ рік та 50879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/ рік</w:t>
            </w:r>
          </w:p>
          <w:p w:rsidR="00D51D88" w:rsidRPr="00681B73" w:rsidRDefault="00D51D88" w:rsidP="00EE75D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Витрати </w:t>
            </w: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арів зменшаться на 4640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 рік</w:t>
            </w: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</w:p>
        </w:tc>
      </w:tr>
      <w:tr w:rsidR="007948C8" w:rsidRPr="00681B73" w:rsidTr="004F47EE">
        <w:tc>
          <w:tcPr>
            <w:tcW w:w="1843" w:type="dxa"/>
          </w:tcPr>
          <w:p w:rsidR="007948C8" w:rsidRPr="00681B73" w:rsidRDefault="00732C69" w:rsidP="007948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Альтернатива </w:t>
            </w:r>
            <w:r w:rsidR="00D055FF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2: відсутність регулювання</w:t>
            </w:r>
          </w:p>
        </w:tc>
        <w:tc>
          <w:tcPr>
            <w:tcW w:w="3402" w:type="dxa"/>
          </w:tcPr>
          <w:p w:rsidR="007948C8" w:rsidRPr="00681B73" w:rsidRDefault="00185E34" w:rsidP="007948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Часткові, оскільки проблема залишається частково вирішеною</w:t>
            </w:r>
            <w:r w:rsidR="007948C8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507" w:type="dxa"/>
          </w:tcPr>
          <w:p w:rsidR="007948C8" w:rsidRPr="00681B73" w:rsidRDefault="00EF079D" w:rsidP="00BF0EB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Недоотримання коштів: Державний бюджет (ПДВ) – </w:t>
            </w:r>
            <w:r w:rsidRPr="00BF0E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грн.. </w:t>
            </w: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міський бюджет (орендна плата) -</w:t>
            </w:r>
            <w:r w:rsidR="00BF0EB0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2154420  </w:t>
            </w:r>
            <w:proofErr w:type="spellStart"/>
            <w:r w:rsidR="00BF0EB0"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  <w:t xml:space="preserve"> </w:t>
            </w:r>
          </w:p>
        </w:tc>
      </w:tr>
    </w:tbl>
    <w:p w:rsidR="007948C8" w:rsidRDefault="007948C8" w:rsidP="009413B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5DAA" w:rsidRPr="00681B73" w:rsidRDefault="00835DAA" w:rsidP="009413BB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32C69" w:rsidRDefault="00732C69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C28E0">
        <w:rPr>
          <w:rFonts w:ascii="Times New Roman" w:hAnsi="Times New Roman" w:cs="Times New Roman"/>
          <w:b/>
          <w:sz w:val="24"/>
          <w:szCs w:val="24"/>
          <w:lang w:val="uk-UA"/>
        </w:rPr>
        <w:t>ІV. Вибір найбільш оптимального альтернативного способу досягнення цілей</w:t>
      </w:r>
      <w:r w:rsidR="00835D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</w:p>
    <w:p w:rsidR="00835DAA" w:rsidRDefault="00835DAA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4"/>
        <w:tblW w:w="0" w:type="auto"/>
        <w:tblInd w:w="-5" w:type="dxa"/>
        <w:tblLook w:val="04A0"/>
      </w:tblPr>
      <w:tblGrid>
        <w:gridCol w:w="3622"/>
        <w:gridCol w:w="2897"/>
        <w:gridCol w:w="3233"/>
      </w:tblGrid>
      <w:tr w:rsidR="00732C69" w:rsidRPr="00681B73" w:rsidTr="00D730FE">
        <w:tc>
          <w:tcPr>
            <w:tcW w:w="3622" w:type="dxa"/>
          </w:tcPr>
          <w:p w:rsidR="00732C69" w:rsidRPr="00681B73" w:rsidRDefault="00732C6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897" w:type="dxa"/>
          </w:tcPr>
          <w:p w:rsidR="00732C69" w:rsidRPr="00681B73" w:rsidRDefault="00732C6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3233" w:type="dxa"/>
          </w:tcPr>
          <w:p w:rsidR="00732C69" w:rsidRPr="00681B73" w:rsidRDefault="00732C6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Коментарі щодо присвоєння відповідного бала</w:t>
            </w:r>
          </w:p>
        </w:tc>
      </w:tr>
      <w:tr w:rsidR="00732C69" w:rsidRPr="00681B73" w:rsidTr="00D730FE">
        <w:tc>
          <w:tcPr>
            <w:tcW w:w="3622" w:type="dxa"/>
          </w:tcPr>
          <w:p w:rsidR="00732C69" w:rsidRPr="00681B73" w:rsidRDefault="00732C69" w:rsidP="00732C6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1: забезпечення регулювання</w:t>
            </w:r>
          </w:p>
        </w:tc>
        <w:tc>
          <w:tcPr>
            <w:tcW w:w="2897" w:type="dxa"/>
          </w:tcPr>
          <w:p w:rsidR="00732C69" w:rsidRPr="00F82A1A" w:rsidRDefault="00732C69" w:rsidP="00732C6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A9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33" w:type="dxa"/>
          </w:tcPr>
          <w:p w:rsidR="00732C69" w:rsidRPr="00681B73" w:rsidRDefault="00732C69" w:rsidP="00732C6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Проблеми більше існувати не будуть</w:t>
            </w:r>
          </w:p>
        </w:tc>
      </w:tr>
      <w:tr w:rsidR="00732C69" w:rsidRPr="00681B73" w:rsidTr="00D730FE">
        <w:tc>
          <w:tcPr>
            <w:tcW w:w="3622" w:type="dxa"/>
          </w:tcPr>
          <w:p w:rsidR="00732C69" w:rsidRPr="00681B73" w:rsidRDefault="00E84237" w:rsidP="00732C6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Альтернатива2: відсутність регулювання</w:t>
            </w:r>
          </w:p>
        </w:tc>
        <w:tc>
          <w:tcPr>
            <w:tcW w:w="2897" w:type="dxa"/>
          </w:tcPr>
          <w:p w:rsidR="00732C69" w:rsidRPr="00681B73" w:rsidRDefault="00732C69" w:rsidP="00732C6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4C1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33" w:type="dxa"/>
          </w:tcPr>
          <w:p w:rsidR="00732C69" w:rsidRPr="00681B73" w:rsidRDefault="00732C69" w:rsidP="00732C6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Проблеми продовжують існувати</w:t>
            </w:r>
          </w:p>
        </w:tc>
      </w:tr>
    </w:tbl>
    <w:p w:rsidR="004F47EE" w:rsidRDefault="004F47EE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Pr="00DB35B1" w:rsidRDefault="00835DAA" w:rsidP="00835DA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НачальникУправлінням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муніципального </w:t>
      </w:r>
    </w:p>
    <w:p w:rsidR="00835DAA" w:rsidRPr="00DB35B1" w:rsidRDefault="00835DAA" w:rsidP="00835DA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розвитку 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Бахмутської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міської ради                                                             Н.С.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Отюніна</w:t>
      </w:r>
      <w:proofErr w:type="spellEnd"/>
    </w:p>
    <w:p w:rsidR="00835DAA" w:rsidRDefault="00835DAA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4"/>
        <w:tblW w:w="0" w:type="auto"/>
        <w:tblInd w:w="-5" w:type="dxa"/>
        <w:tblLook w:val="04A0"/>
      </w:tblPr>
      <w:tblGrid>
        <w:gridCol w:w="1956"/>
        <w:gridCol w:w="2580"/>
        <w:gridCol w:w="2523"/>
        <w:gridCol w:w="2835"/>
      </w:tblGrid>
      <w:tr w:rsidR="00732C69" w:rsidRPr="00681B73" w:rsidTr="00DB35B1">
        <w:tc>
          <w:tcPr>
            <w:tcW w:w="1956" w:type="dxa"/>
          </w:tcPr>
          <w:p w:rsidR="00732C69" w:rsidRPr="00AC24B5" w:rsidRDefault="00732C69" w:rsidP="00AC24B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AC24B5">
              <w:rPr>
                <w:rFonts w:ascii="Times New Roman" w:hAnsi="Times New Roman" w:cs="Times New Roman"/>
                <w:b/>
                <w:lang w:val="uk-UA"/>
              </w:rPr>
              <w:lastRenderedPageBreak/>
              <w:t>Рейтинг результативності</w:t>
            </w:r>
          </w:p>
        </w:tc>
        <w:tc>
          <w:tcPr>
            <w:tcW w:w="2580" w:type="dxa"/>
          </w:tcPr>
          <w:p w:rsidR="00732C69" w:rsidRPr="00681B73" w:rsidRDefault="00732C6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Вигоди, </w:t>
            </w:r>
            <w:proofErr w:type="spellStart"/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</w:t>
            </w:r>
            <w:proofErr w:type="spellEnd"/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/рік (підсумок)</w:t>
            </w:r>
          </w:p>
        </w:tc>
        <w:tc>
          <w:tcPr>
            <w:tcW w:w="2523" w:type="dxa"/>
          </w:tcPr>
          <w:p w:rsidR="00732C69" w:rsidRPr="00681B73" w:rsidRDefault="00732C6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Витрати, </w:t>
            </w:r>
            <w:proofErr w:type="spellStart"/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</w:t>
            </w:r>
            <w:proofErr w:type="spellEnd"/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/рік (підсумок)</w:t>
            </w:r>
          </w:p>
        </w:tc>
        <w:tc>
          <w:tcPr>
            <w:tcW w:w="2835" w:type="dxa"/>
          </w:tcPr>
          <w:p w:rsidR="00732C69" w:rsidRPr="00681B73" w:rsidRDefault="00732C6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Обгрунтування</w:t>
            </w:r>
            <w:proofErr w:type="spellEnd"/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відповідного місця альтернативи у рейтингу</w:t>
            </w:r>
          </w:p>
        </w:tc>
      </w:tr>
      <w:tr w:rsidR="00B36626" w:rsidRPr="00226DF5" w:rsidTr="00DB35B1">
        <w:tc>
          <w:tcPr>
            <w:tcW w:w="1956" w:type="dxa"/>
          </w:tcPr>
          <w:p w:rsidR="00B36626" w:rsidRPr="00681B73" w:rsidRDefault="00B36626" w:rsidP="00B366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1: забезпечення регулювання</w:t>
            </w:r>
          </w:p>
        </w:tc>
        <w:tc>
          <w:tcPr>
            <w:tcW w:w="2580" w:type="dxa"/>
          </w:tcPr>
          <w:p w:rsidR="00B36626" w:rsidRPr="004F47EE" w:rsidRDefault="007F03F8" w:rsidP="007F03F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323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Орендарі</w:t>
            </w:r>
            <w:r w:rsidRPr="00614E5C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зменшать свої витрати</w:t>
            </w:r>
            <w:r w:rsidRPr="00681B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 4640 </w:t>
            </w:r>
            <w:r w:rsidRPr="00681B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грн./рік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Збільшеться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надходження  від орендної плати</w:t>
            </w: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міського бюджету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у шість разів та складе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2581566 </w:t>
            </w:r>
            <w:r w:rsidRPr="00681B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грн./рік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523" w:type="dxa"/>
          </w:tcPr>
          <w:p w:rsidR="00B36626" w:rsidRPr="004F47EE" w:rsidRDefault="007F03F8" w:rsidP="00EC28E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умарні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витрати о</w:t>
            </w:r>
            <w:r w:rsidRPr="00681B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рендодавц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 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балансоутримувачів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(суб'єктів господарювання)  -6,75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/рік та 53474 </w:t>
            </w:r>
            <w:r w:rsidRPr="00681B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грн./рік</w:t>
            </w:r>
          </w:p>
        </w:tc>
        <w:tc>
          <w:tcPr>
            <w:tcW w:w="2835" w:type="dxa"/>
          </w:tcPr>
          <w:p w:rsidR="00B36626" w:rsidRPr="004F47EE" w:rsidRDefault="007F03F8" w:rsidP="007F03F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B36626" w:rsidRPr="004F47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ідтримка</w:t>
            </w:r>
            <w:r w:rsidR="008D67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громадських організацій, </w:t>
            </w:r>
            <w:r w:rsidR="00B36626" w:rsidRPr="004F47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суб’єктів господарювання</w:t>
            </w:r>
            <w:r w:rsidR="008D67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8D67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балансоутримувачів</w:t>
            </w:r>
            <w:proofErr w:type="spellEnd"/>
            <w:r w:rsidR="008D67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збільшення надходжень до місцевого бюджету</w:t>
            </w:r>
          </w:p>
        </w:tc>
      </w:tr>
      <w:tr w:rsidR="00B36626" w:rsidRPr="00681B73" w:rsidTr="00DB35B1">
        <w:tc>
          <w:tcPr>
            <w:tcW w:w="1956" w:type="dxa"/>
          </w:tcPr>
          <w:p w:rsidR="00B36626" w:rsidRPr="00681B73" w:rsidRDefault="00E84237" w:rsidP="00B3662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Альтернатива2: відсутність регулювання</w:t>
            </w:r>
          </w:p>
        </w:tc>
        <w:tc>
          <w:tcPr>
            <w:tcW w:w="2580" w:type="dxa"/>
          </w:tcPr>
          <w:p w:rsidR="00B36626" w:rsidRPr="004F47EE" w:rsidRDefault="00DF3FA3" w:rsidP="00B366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47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Часткові, оскільки проблема залишається частково вирішеною.</w:t>
            </w:r>
          </w:p>
        </w:tc>
        <w:tc>
          <w:tcPr>
            <w:tcW w:w="2523" w:type="dxa"/>
          </w:tcPr>
          <w:p w:rsidR="00B36626" w:rsidRPr="004F47EE" w:rsidRDefault="00EC28E0" w:rsidP="00DF3FA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Витрати о</w:t>
            </w:r>
            <w:r w:rsidRPr="00681B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рендодавц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я 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балансоутримувачів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(суб'єктів господарювання) не збільшаться</w:t>
            </w:r>
          </w:p>
        </w:tc>
        <w:tc>
          <w:tcPr>
            <w:tcW w:w="2835" w:type="dxa"/>
          </w:tcPr>
          <w:p w:rsidR="00B36626" w:rsidRPr="004F47EE" w:rsidRDefault="00B36626" w:rsidP="00EC28E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47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</w:t>
            </w:r>
            <w:r w:rsidR="00E84237" w:rsidRPr="004F47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повна </w:t>
            </w:r>
            <w:proofErr w:type="spellStart"/>
            <w:r w:rsidRPr="004F47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врегульованість</w:t>
            </w:r>
            <w:proofErr w:type="spellEnd"/>
            <w:r w:rsidRPr="004F47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сфері оренди майна</w:t>
            </w:r>
            <w:r w:rsidR="00EC28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зменшення надходжень до місцевого бюджету</w:t>
            </w:r>
          </w:p>
        </w:tc>
      </w:tr>
    </w:tbl>
    <w:p w:rsidR="00732C69" w:rsidRPr="00681B73" w:rsidRDefault="00B36626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>Ризики</w:t>
      </w:r>
    </w:p>
    <w:tbl>
      <w:tblPr>
        <w:tblStyle w:val="a4"/>
        <w:tblW w:w="0" w:type="auto"/>
        <w:tblInd w:w="-34" w:type="dxa"/>
        <w:tblLook w:val="04A0"/>
      </w:tblPr>
      <w:tblGrid>
        <w:gridCol w:w="2694"/>
        <w:gridCol w:w="3827"/>
        <w:gridCol w:w="3429"/>
      </w:tblGrid>
      <w:tr w:rsidR="00B36626" w:rsidRPr="00681B73" w:rsidTr="004F47EE">
        <w:tc>
          <w:tcPr>
            <w:tcW w:w="2694" w:type="dxa"/>
          </w:tcPr>
          <w:p w:rsidR="00B36626" w:rsidRPr="00681B73" w:rsidRDefault="00B3662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Рейтинг</w:t>
            </w:r>
          </w:p>
        </w:tc>
        <w:tc>
          <w:tcPr>
            <w:tcW w:w="3827" w:type="dxa"/>
          </w:tcPr>
          <w:p w:rsidR="00B36626" w:rsidRPr="00681B73" w:rsidRDefault="00B3662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Аргументи щодо переваги обраної альтернативи/</w:t>
            </w:r>
            <w:proofErr w:type="spellStart"/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прич</w:t>
            </w:r>
            <w:proofErr w:type="spellEnd"/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ини</w:t>
            </w:r>
            <w:proofErr w:type="spellEnd"/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відмови від альтернативи</w:t>
            </w:r>
          </w:p>
        </w:tc>
        <w:tc>
          <w:tcPr>
            <w:tcW w:w="3429" w:type="dxa"/>
          </w:tcPr>
          <w:p w:rsidR="00B36626" w:rsidRPr="00681B73" w:rsidRDefault="00B3662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B36626" w:rsidRPr="00681B73" w:rsidTr="004F47EE">
        <w:tc>
          <w:tcPr>
            <w:tcW w:w="2694" w:type="dxa"/>
          </w:tcPr>
          <w:p w:rsidR="00B36626" w:rsidRPr="004F47EE" w:rsidRDefault="00B3662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47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Альтернатива 1: Забезпечення регулювання</w:t>
            </w:r>
          </w:p>
        </w:tc>
        <w:tc>
          <w:tcPr>
            <w:tcW w:w="3827" w:type="dxa"/>
          </w:tcPr>
          <w:p w:rsidR="00B36626" w:rsidRPr="004F47EE" w:rsidRDefault="00B36626" w:rsidP="00DF3FA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47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Прийняття акту вирішує проблеми у сфері оренди майна </w:t>
            </w:r>
            <w:r w:rsidR="00DF3FA3" w:rsidRPr="004F47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комунальної </w:t>
            </w:r>
            <w:r w:rsidRPr="004F47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власності, забезпечить повною мірою поставлені ціл</w:t>
            </w:r>
            <w:r w:rsidR="00DF3FA3" w:rsidRPr="004F47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</w:tc>
        <w:tc>
          <w:tcPr>
            <w:tcW w:w="3429" w:type="dxa"/>
          </w:tcPr>
          <w:p w:rsidR="00B36626" w:rsidRPr="004F47EE" w:rsidRDefault="00B36626" w:rsidP="00EC28E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47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Зовнішніми чинниками, що впливатимуть на дію регуляторного акта, будуть організаційні і політичні: – нестабільна політична та економічна ситуація в регіоні; – зміни чинного законодавства у сфері орендних відносин; – неналежне виконання орендарями умов договорів оренди. Тому, буде запроваджено моніторинг щодо їх оцінки та, за необхідності, внесення відповідних змін до регуляторного акту</w:t>
            </w:r>
          </w:p>
        </w:tc>
      </w:tr>
    </w:tbl>
    <w:p w:rsidR="007869FC" w:rsidRDefault="007869FC" w:rsidP="00E8423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36626" w:rsidRDefault="00B36626" w:rsidP="00E8423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>V. Механізми та заходи, які забезпечать розв’язання визначеної проблеми</w:t>
      </w:r>
    </w:p>
    <w:p w:rsidR="00C23392" w:rsidRPr="00681B73" w:rsidRDefault="00C23392" w:rsidP="00E84237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869FC" w:rsidRDefault="00947BCB" w:rsidP="006E625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47EE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B36626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роектом рішення </w:t>
      </w:r>
      <w:proofErr w:type="spellStart"/>
      <w:r w:rsidR="00B36626" w:rsidRPr="004F47EE">
        <w:rPr>
          <w:rFonts w:ascii="Times New Roman" w:hAnsi="Times New Roman" w:cs="Times New Roman"/>
          <w:sz w:val="24"/>
          <w:szCs w:val="24"/>
          <w:lang w:val="uk-UA"/>
        </w:rPr>
        <w:t>Бахмутської</w:t>
      </w:r>
      <w:proofErr w:type="spellEnd"/>
      <w:r w:rsidR="00B36626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«Про затвердження </w:t>
      </w:r>
      <w:r w:rsidR="006E62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36626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Методики розрахунку і порядку використання плати за оренду майна комунальної власності територіальної громади м. </w:t>
      </w:r>
      <w:proofErr w:type="spellStart"/>
      <w:r w:rsidR="00B36626" w:rsidRPr="004F47EE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="007869FC" w:rsidRPr="007869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69F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7869FC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новій редакції</w:t>
      </w:r>
      <w:r w:rsidR="00B36626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» планується затвердити механізм нарахування плати за оренду майна та орендні ставки за використання цілісних майнових комплексів, нерухомого майна комунальної власності територіальної громади м. </w:t>
      </w:r>
      <w:proofErr w:type="spellStart"/>
      <w:r w:rsidR="00B36626" w:rsidRPr="004F47EE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="00B36626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 відповідно до Закону України «Про оренду державного та комунального майна» та</w:t>
      </w:r>
      <w:r w:rsidR="007869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>Методик</w:t>
      </w:r>
      <w:r w:rsidR="00E84237" w:rsidRPr="004F47E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№ 786. </w:t>
      </w:r>
      <w:r w:rsidR="00B36626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35DAA" w:rsidRDefault="00835DAA" w:rsidP="006E625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5DAA" w:rsidRPr="00DB35B1" w:rsidRDefault="00835DAA" w:rsidP="00835DA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НачальникУправлінням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муніципального </w:t>
      </w:r>
    </w:p>
    <w:p w:rsidR="00835DAA" w:rsidRPr="00DB35B1" w:rsidRDefault="00835DAA" w:rsidP="00835DA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розвитку 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Бахмутської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міської ради                                                             Н.С.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Отюніна</w:t>
      </w:r>
      <w:proofErr w:type="spellEnd"/>
    </w:p>
    <w:p w:rsidR="00835DAA" w:rsidRDefault="00835DAA" w:rsidP="006E625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69FC" w:rsidRPr="00563DB7" w:rsidRDefault="00B36626" w:rsidP="000C5C3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47EE">
        <w:rPr>
          <w:rFonts w:ascii="Times New Roman" w:hAnsi="Times New Roman" w:cs="Times New Roman"/>
          <w:sz w:val="24"/>
          <w:szCs w:val="24"/>
          <w:lang w:val="uk-UA"/>
        </w:rPr>
        <w:lastRenderedPageBreak/>
        <w:t>На підставі вищезазначених нормативно-правових актів запропонована</w:t>
      </w:r>
      <w:r w:rsidR="007869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7BCB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Методика розрахунку і порядку використання плати за оренду майна комунальної власності територіальної громади м. </w:t>
      </w:r>
      <w:proofErr w:type="spellStart"/>
      <w:r w:rsidR="00947BCB" w:rsidRPr="004F47EE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="00947BCB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69FC">
        <w:rPr>
          <w:rFonts w:ascii="Times New Roman" w:hAnsi="Times New Roman" w:cs="Times New Roman"/>
          <w:sz w:val="24"/>
          <w:szCs w:val="24"/>
          <w:lang w:val="uk-UA"/>
        </w:rPr>
        <w:t xml:space="preserve"> у новій редакції 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>(далі – Методика</w:t>
      </w:r>
      <w:r w:rsidR="004271A1">
        <w:rPr>
          <w:rFonts w:ascii="Times New Roman" w:hAnsi="Times New Roman" w:cs="Times New Roman"/>
          <w:sz w:val="24"/>
          <w:szCs w:val="24"/>
          <w:lang w:val="uk-UA"/>
        </w:rPr>
        <w:t>).</w:t>
      </w:r>
      <w:r w:rsidR="000C5C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271A1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proofErr w:type="spellStart"/>
      <w:r w:rsidR="004271A1">
        <w:rPr>
          <w:rFonts w:ascii="Times New Roman" w:hAnsi="Times New Roman" w:cs="Times New Roman"/>
          <w:sz w:val="24"/>
          <w:szCs w:val="24"/>
          <w:lang w:val="uk-UA"/>
        </w:rPr>
        <w:t>сме</w:t>
      </w:r>
      <w:proofErr w:type="spellEnd"/>
      <w:r w:rsidR="004271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365E">
        <w:rPr>
          <w:rFonts w:ascii="Times New Roman" w:hAnsi="Times New Roman" w:cs="Times New Roman"/>
          <w:sz w:val="24"/>
          <w:szCs w:val="24"/>
          <w:lang w:val="uk-UA"/>
        </w:rPr>
        <w:t xml:space="preserve"> в Методиці</w:t>
      </w:r>
      <w:r w:rsidR="009A17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28E0">
        <w:rPr>
          <w:rFonts w:ascii="Times New Roman" w:hAnsi="Times New Roman" w:cs="Times New Roman"/>
          <w:sz w:val="24"/>
          <w:szCs w:val="24"/>
          <w:lang w:val="uk-UA"/>
        </w:rPr>
        <w:t xml:space="preserve">змінені </w:t>
      </w:r>
      <w:r w:rsidR="004271A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7869FC" w:rsidRPr="00681B73">
        <w:rPr>
          <w:rFonts w:ascii="Times New Roman" w:hAnsi="Times New Roman" w:cs="Times New Roman"/>
          <w:sz w:val="24"/>
          <w:szCs w:val="24"/>
          <w:lang w:val="uk-UA"/>
        </w:rPr>
        <w:t>рендні ставки за використання цілісних майнових комплексів</w:t>
      </w:r>
      <w:r w:rsidR="007869FC">
        <w:rPr>
          <w:rFonts w:ascii="Times New Roman" w:hAnsi="Times New Roman" w:cs="Times New Roman"/>
          <w:sz w:val="24"/>
          <w:szCs w:val="24"/>
          <w:lang w:val="uk-UA"/>
        </w:rPr>
        <w:t xml:space="preserve"> та деякі орендні ставки за оренду </w:t>
      </w:r>
      <w:r w:rsidR="007869FC" w:rsidRPr="00681B73">
        <w:rPr>
          <w:rFonts w:ascii="Times New Roman" w:hAnsi="Times New Roman" w:cs="Times New Roman"/>
          <w:sz w:val="24"/>
          <w:szCs w:val="24"/>
          <w:lang w:val="uk-UA"/>
        </w:rPr>
        <w:t>нерухомого майна (нежитлових приміщень, будівель, споруд)</w:t>
      </w:r>
      <w:r w:rsidR="007869FC">
        <w:rPr>
          <w:rFonts w:ascii="Times New Roman" w:hAnsi="Times New Roman" w:cs="Times New Roman"/>
          <w:sz w:val="24"/>
          <w:szCs w:val="24"/>
          <w:lang w:val="uk-UA"/>
        </w:rPr>
        <w:t xml:space="preserve"> к</w:t>
      </w:r>
      <w:r w:rsidR="007869FC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омунальної власності територіальної громади м. </w:t>
      </w:r>
      <w:proofErr w:type="spellStart"/>
      <w:r w:rsidR="007869FC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="00EC28E0">
        <w:rPr>
          <w:rFonts w:ascii="Times New Roman" w:hAnsi="Times New Roman" w:cs="Times New Roman"/>
          <w:sz w:val="24"/>
          <w:szCs w:val="24"/>
          <w:lang w:val="uk-UA"/>
        </w:rPr>
        <w:t xml:space="preserve"> для політичних партій та громадських організацій</w:t>
      </w:r>
      <w:r w:rsidR="006E6251">
        <w:rPr>
          <w:rFonts w:ascii="Times New Roman" w:hAnsi="Times New Roman" w:cs="Times New Roman"/>
          <w:sz w:val="24"/>
          <w:szCs w:val="24"/>
          <w:lang w:val="uk-UA"/>
        </w:rPr>
        <w:t xml:space="preserve">, впроваджена погодинна </w:t>
      </w:r>
      <w:r w:rsidR="004271A1">
        <w:rPr>
          <w:rFonts w:ascii="Times New Roman" w:hAnsi="Times New Roman" w:cs="Times New Roman"/>
          <w:sz w:val="24"/>
          <w:szCs w:val="24"/>
          <w:lang w:val="uk-UA"/>
        </w:rPr>
        <w:t>орендна плата</w:t>
      </w:r>
      <w:r w:rsidR="000C5C30">
        <w:rPr>
          <w:rFonts w:ascii="Times New Roman" w:hAnsi="Times New Roman" w:cs="Times New Roman"/>
          <w:sz w:val="24"/>
          <w:szCs w:val="24"/>
          <w:lang w:val="uk-UA"/>
        </w:rPr>
        <w:t xml:space="preserve">.  З метою недопущення </w:t>
      </w:r>
      <w:proofErr w:type="spellStart"/>
      <w:r w:rsidR="000C5C30">
        <w:rPr>
          <w:rFonts w:ascii="Times New Roman" w:hAnsi="Times New Roman" w:cs="Times New Roman"/>
          <w:sz w:val="24"/>
          <w:szCs w:val="24"/>
          <w:lang w:val="uk-UA"/>
        </w:rPr>
        <w:t>зменьщення</w:t>
      </w:r>
      <w:proofErr w:type="spellEnd"/>
      <w:r w:rsidR="000C5C3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C5C30">
        <w:rPr>
          <w:rFonts w:ascii="Times New Roman" w:hAnsi="Times New Roman" w:cs="Times New Roman"/>
          <w:sz w:val="24"/>
          <w:szCs w:val="24"/>
          <w:lang w:val="uk-UA"/>
        </w:rPr>
        <w:t>надходженеь</w:t>
      </w:r>
      <w:proofErr w:type="spellEnd"/>
      <w:r w:rsidR="000C5C30">
        <w:rPr>
          <w:rFonts w:ascii="Times New Roman" w:hAnsi="Times New Roman" w:cs="Times New Roman"/>
          <w:sz w:val="24"/>
          <w:szCs w:val="24"/>
          <w:lang w:val="uk-UA"/>
        </w:rPr>
        <w:t xml:space="preserve"> орендної плати до загального фонду міського бюджету, </w:t>
      </w:r>
      <w:r w:rsidR="00D76BA7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7869FC">
        <w:rPr>
          <w:rFonts w:ascii="Times New Roman" w:hAnsi="Times New Roman" w:cs="Times New Roman"/>
          <w:sz w:val="24"/>
          <w:szCs w:val="24"/>
          <w:lang w:val="uk-UA"/>
        </w:rPr>
        <w:t>алишен</w:t>
      </w:r>
      <w:r w:rsidR="000C5C3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869FC">
        <w:rPr>
          <w:rFonts w:ascii="Times New Roman" w:hAnsi="Times New Roman" w:cs="Times New Roman"/>
          <w:sz w:val="24"/>
          <w:szCs w:val="24"/>
          <w:lang w:val="uk-UA"/>
        </w:rPr>
        <w:t xml:space="preserve">  діючи </w:t>
      </w:r>
      <w:r w:rsidR="007869FC" w:rsidRPr="00681B73">
        <w:rPr>
          <w:rFonts w:ascii="Times New Roman" w:hAnsi="Times New Roman" w:cs="Times New Roman"/>
          <w:sz w:val="24"/>
          <w:szCs w:val="24"/>
          <w:lang w:val="uk-UA"/>
        </w:rPr>
        <w:t>орендн</w:t>
      </w:r>
      <w:r w:rsidR="000C5C30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7869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69FC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став</w:t>
      </w:r>
      <w:r w:rsidR="000C5C30">
        <w:rPr>
          <w:rFonts w:ascii="Times New Roman" w:hAnsi="Times New Roman" w:cs="Times New Roman"/>
          <w:sz w:val="24"/>
          <w:szCs w:val="24"/>
          <w:lang w:val="uk-UA"/>
        </w:rPr>
        <w:t>ки за оренду нерухомого майна</w:t>
      </w:r>
      <w:r w:rsidR="006671F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76B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71F0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7869FC">
        <w:rPr>
          <w:rFonts w:ascii="Times New Roman" w:hAnsi="Times New Roman" w:cs="Times New Roman"/>
          <w:sz w:val="24"/>
          <w:szCs w:val="24"/>
          <w:lang w:val="uk-UA"/>
        </w:rPr>
        <w:t xml:space="preserve">рім політичних партій і громадських організацій, </w:t>
      </w:r>
      <w:r w:rsidR="007869FC" w:rsidRPr="00FD1939">
        <w:rPr>
          <w:rFonts w:ascii="Times New Roman" w:hAnsi="Times New Roman" w:cs="Times New Roman"/>
          <w:sz w:val="24"/>
          <w:szCs w:val="24"/>
          <w:lang w:val="uk-UA"/>
        </w:rPr>
        <w:t>які не займаються комерційною діяльністю</w:t>
      </w:r>
      <w:r w:rsidR="000C5C3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7869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36626" w:rsidRPr="004F47EE" w:rsidRDefault="00B36626" w:rsidP="00F82A1A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Орендна плата за майно </w:t>
      </w:r>
      <w:r w:rsidR="0089060C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власності територіальної громади м. </w:t>
      </w:r>
      <w:proofErr w:type="spellStart"/>
      <w:r w:rsidR="0089060C" w:rsidRPr="004F47EE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="0089060C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>визначається на підставі незалежної оцінки вартості об’єкта</w:t>
      </w:r>
      <w:r w:rsidR="009A1702">
        <w:rPr>
          <w:rFonts w:ascii="Times New Roman" w:hAnsi="Times New Roman" w:cs="Times New Roman"/>
          <w:sz w:val="24"/>
          <w:szCs w:val="24"/>
          <w:lang w:val="uk-UA"/>
        </w:rPr>
        <w:t>. П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>ропорції розподілу</w:t>
      </w:r>
      <w:r w:rsidR="009A1702">
        <w:rPr>
          <w:rFonts w:ascii="Times New Roman" w:hAnsi="Times New Roman" w:cs="Times New Roman"/>
          <w:sz w:val="24"/>
          <w:szCs w:val="24"/>
          <w:lang w:val="uk-UA"/>
        </w:rPr>
        <w:t xml:space="preserve"> орендної плати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між </w:t>
      </w:r>
      <w:r w:rsidR="00DF3FA3" w:rsidRPr="004F47EE">
        <w:rPr>
          <w:rFonts w:ascii="Times New Roman" w:hAnsi="Times New Roman" w:cs="Times New Roman"/>
          <w:sz w:val="24"/>
          <w:szCs w:val="24"/>
          <w:lang w:val="uk-UA"/>
        </w:rPr>
        <w:t>міським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бюджетом, орендодавцем і </w:t>
      </w:r>
      <w:proofErr w:type="spellStart"/>
      <w:r w:rsidRPr="004F47EE">
        <w:rPr>
          <w:rFonts w:ascii="Times New Roman" w:hAnsi="Times New Roman" w:cs="Times New Roman"/>
          <w:sz w:val="24"/>
          <w:szCs w:val="24"/>
          <w:lang w:val="uk-UA"/>
        </w:rPr>
        <w:t>балансоутримувачем</w:t>
      </w:r>
      <w:proofErr w:type="spellEnd"/>
      <w:r w:rsidR="00944C0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>розмір орендних ставок</w:t>
      </w:r>
      <w:r w:rsidR="009A1702">
        <w:rPr>
          <w:rFonts w:ascii="Times New Roman" w:hAnsi="Times New Roman" w:cs="Times New Roman"/>
          <w:sz w:val="24"/>
          <w:szCs w:val="24"/>
          <w:lang w:val="uk-UA"/>
        </w:rPr>
        <w:t xml:space="preserve"> цілісних майнових ко</w:t>
      </w:r>
      <w:r w:rsidR="00944C0B">
        <w:rPr>
          <w:rFonts w:ascii="Times New Roman" w:hAnsi="Times New Roman" w:cs="Times New Roman"/>
          <w:sz w:val="24"/>
          <w:szCs w:val="24"/>
          <w:lang w:val="uk-UA"/>
        </w:rPr>
        <w:t>мплексів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обрано відповідно до статті 19 Закону України «Про оренду державного та комунального майна» на тих самих методологічних засадах, як і для об’єктів, що перебувають у державній власності</w:t>
      </w:r>
      <w:r w:rsidR="006671F0">
        <w:rPr>
          <w:rFonts w:ascii="Times New Roman" w:hAnsi="Times New Roman" w:cs="Times New Roman"/>
          <w:sz w:val="24"/>
          <w:szCs w:val="24"/>
          <w:lang w:val="uk-UA"/>
        </w:rPr>
        <w:t>, що збільшить надходження від оренди до міського бюджету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. Методикою також передбачено що, у разі використання орендарем об’єкта оренди за декількома цільовими напрямками, орендна плата розраховується окремо для кожної площі, що надається під цей напрямок, з урахуванням відповідних орендних ставок», яка є доцільною та економічно виправданою. Інформування громадськості з положеннями регуляторного акту буде здійснено шляхом його оприлюднення в мережі Інтернет на офіційному </w:t>
      </w:r>
      <w:proofErr w:type="spellStart"/>
      <w:r w:rsidRPr="004F47EE"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proofErr w:type="spellEnd"/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060C" w:rsidRPr="004F47EE">
        <w:rPr>
          <w:rFonts w:ascii="Times New Roman" w:hAnsi="Times New Roman" w:cs="Times New Roman"/>
          <w:sz w:val="24"/>
          <w:szCs w:val="24"/>
          <w:lang w:val="uk-UA"/>
        </w:rPr>
        <w:t>Бахмутської</w:t>
      </w:r>
      <w:proofErr w:type="spellEnd"/>
      <w:r w:rsidR="0089060C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060C" w:rsidRPr="004F47EE">
        <w:rPr>
          <w:rFonts w:ascii="Times New Roman" w:hAnsi="Times New Roman" w:cs="Times New Roman"/>
          <w:sz w:val="24"/>
          <w:szCs w:val="24"/>
          <w:lang w:val="uk-UA"/>
        </w:rPr>
        <w:t>міськоїради</w:t>
      </w:r>
      <w:r w:rsidR="00AC43E0" w:rsidRPr="00AC43E0">
        <w:rPr>
          <w:rFonts w:ascii="Times New Roman" w:hAnsi="Times New Roman" w:cs="Times New Roman"/>
          <w:sz w:val="24"/>
          <w:szCs w:val="24"/>
          <w:lang w:val="uk-UA"/>
        </w:rPr>
        <w:t>http</w:t>
      </w:r>
      <w:proofErr w:type="spellEnd"/>
      <w:r w:rsidR="00AC43E0" w:rsidRPr="00AC43E0">
        <w:rPr>
          <w:rFonts w:ascii="Times New Roman" w:hAnsi="Times New Roman" w:cs="Times New Roman"/>
          <w:sz w:val="24"/>
          <w:szCs w:val="24"/>
          <w:lang w:val="uk-UA"/>
        </w:rPr>
        <w:t>://</w:t>
      </w:r>
      <w:proofErr w:type="spellStart"/>
      <w:r w:rsidR="00AC43E0" w:rsidRPr="00AC43E0">
        <w:rPr>
          <w:rFonts w:ascii="Times New Roman" w:hAnsi="Times New Roman" w:cs="Times New Roman"/>
          <w:sz w:val="24"/>
          <w:szCs w:val="24"/>
          <w:lang w:val="uk-UA"/>
        </w:rPr>
        <w:t>artemrada.gov.ua</w:t>
      </w:r>
      <w:proofErr w:type="spellEnd"/>
      <w:r w:rsidR="00AC43E0" w:rsidRPr="00AC43E0">
        <w:rPr>
          <w:rFonts w:ascii="Times New Roman" w:hAnsi="Times New Roman" w:cs="Times New Roman"/>
          <w:sz w:val="24"/>
          <w:szCs w:val="24"/>
          <w:lang w:val="uk-UA"/>
        </w:rPr>
        <w:t>/</w:t>
      </w:r>
      <w:r w:rsidRPr="00AC43E0">
        <w:rPr>
          <w:rFonts w:ascii="Times New Roman" w:hAnsi="Times New Roman" w:cs="Times New Roman"/>
          <w:sz w:val="24"/>
          <w:szCs w:val="24"/>
          <w:lang w:val="uk-UA"/>
        </w:rPr>
        <w:t xml:space="preserve">та у </w:t>
      </w:r>
      <w:r w:rsidR="0089060C" w:rsidRPr="00AC43E0">
        <w:rPr>
          <w:rFonts w:ascii="Times New Roman" w:hAnsi="Times New Roman" w:cs="Times New Roman"/>
          <w:sz w:val="24"/>
          <w:szCs w:val="24"/>
          <w:lang w:val="uk-UA"/>
        </w:rPr>
        <w:t>місцевій газеті «Вперед»</w:t>
      </w:r>
      <w:r w:rsidR="006671F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9060C" w:rsidRPr="004F47EE" w:rsidRDefault="0089060C" w:rsidP="004F47EE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060C" w:rsidRPr="00681B73" w:rsidRDefault="0089060C" w:rsidP="004F47EE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>VІ. 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89060C" w:rsidRPr="00681B73" w:rsidRDefault="0089060C" w:rsidP="004F47EE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C498C" w:rsidRPr="00681B73" w:rsidRDefault="0089060C" w:rsidP="00AC49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47EE">
        <w:rPr>
          <w:rFonts w:ascii="Times New Roman" w:hAnsi="Times New Roman" w:cs="Times New Roman"/>
          <w:sz w:val="24"/>
          <w:szCs w:val="24"/>
          <w:lang w:val="uk-UA"/>
        </w:rPr>
        <w:t>Розрахунок витрат на запровадження державного регулювання для</w:t>
      </w:r>
      <w:r w:rsidR="0044531D">
        <w:rPr>
          <w:rFonts w:ascii="Times New Roman" w:hAnsi="Times New Roman" w:cs="Times New Roman"/>
          <w:sz w:val="24"/>
          <w:szCs w:val="24"/>
          <w:lang w:val="uk-UA"/>
        </w:rPr>
        <w:t xml:space="preserve"> органу місцевого самоврядування</w:t>
      </w:r>
      <w:r w:rsidR="00E83419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суб’єктів </w:t>
      </w:r>
      <w:r w:rsidR="00AC498C">
        <w:rPr>
          <w:rFonts w:ascii="Times New Roman" w:hAnsi="Times New Roman" w:cs="Times New Roman"/>
          <w:sz w:val="24"/>
          <w:szCs w:val="24"/>
          <w:lang w:val="uk-UA"/>
        </w:rPr>
        <w:t>господарювання</w:t>
      </w:r>
      <w:r w:rsidR="00E83419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E83419">
        <w:rPr>
          <w:rFonts w:ascii="Times New Roman" w:hAnsi="Times New Roman" w:cs="Times New Roman"/>
          <w:sz w:val="24"/>
          <w:szCs w:val="24"/>
          <w:lang w:val="uk-UA"/>
        </w:rPr>
        <w:t>балансоутримувачей</w:t>
      </w:r>
      <w:proofErr w:type="spellEnd"/>
      <w:r w:rsidR="00E83419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6C8D">
        <w:rPr>
          <w:rFonts w:ascii="Times New Roman" w:hAnsi="Times New Roman" w:cs="Times New Roman"/>
          <w:sz w:val="24"/>
          <w:szCs w:val="24"/>
          <w:lang w:val="uk-UA"/>
        </w:rPr>
        <w:t xml:space="preserve"> наведено 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AC498C">
        <w:rPr>
          <w:rFonts w:ascii="Times New Roman" w:hAnsi="Times New Roman" w:cs="Times New Roman"/>
          <w:sz w:val="24"/>
          <w:szCs w:val="24"/>
          <w:lang w:val="uk-UA"/>
        </w:rPr>
        <w:t xml:space="preserve">додатку </w:t>
      </w:r>
      <w:r w:rsidR="00AC498C" w:rsidRPr="00AC498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56C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C498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498C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до аналізу регуляторного впливу до проекту рішення </w:t>
      </w:r>
      <w:proofErr w:type="spellStart"/>
      <w:r w:rsidR="00AC498C" w:rsidRPr="00681B73">
        <w:rPr>
          <w:rFonts w:ascii="Times New Roman" w:hAnsi="Times New Roman" w:cs="Times New Roman"/>
          <w:sz w:val="24"/>
          <w:szCs w:val="24"/>
          <w:lang w:val="uk-UA"/>
        </w:rPr>
        <w:t>Бахмутської</w:t>
      </w:r>
      <w:proofErr w:type="spellEnd"/>
      <w:r w:rsidR="00AC498C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«Про затвердження Методики розрахунку і порядку використання плати за оренду майна комунальної власності територіальної громади м. </w:t>
      </w:r>
      <w:proofErr w:type="spellStart"/>
      <w:r w:rsidR="00AC498C" w:rsidRPr="00681B73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="00AC498C" w:rsidRPr="00FD19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498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AC498C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новій редакції».</w:t>
      </w:r>
    </w:p>
    <w:p w:rsidR="00A56C8D" w:rsidRDefault="0089060C" w:rsidP="00A56C8D">
      <w:pPr>
        <w:pStyle w:val="a3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У разі прийняття регуляторного акта </w:t>
      </w:r>
      <w:r w:rsidR="00E83419">
        <w:rPr>
          <w:rFonts w:ascii="Times New Roman" w:hAnsi="Times New Roman" w:cs="Times New Roman"/>
          <w:sz w:val="24"/>
          <w:szCs w:val="24"/>
          <w:lang w:val="uk-UA"/>
        </w:rPr>
        <w:t>орган місцевого самоврядування</w:t>
      </w:r>
      <w:r w:rsidR="00E83419" w:rsidRPr="00E834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3419" w:rsidRPr="004F47EE">
        <w:rPr>
          <w:rFonts w:ascii="Times New Roman" w:hAnsi="Times New Roman" w:cs="Times New Roman"/>
          <w:sz w:val="24"/>
          <w:szCs w:val="24"/>
          <w:lang w:val="uk-UA"/>
        </w:rPr>
        <w:t>понес</w:t>
      </w:r>
      <w:r w:rsidR="00E83419">
        <w:rPr>
          <w:rFonts w:ascii="Times New Roman" w:hAnsi="Times New Roman" w:cs="Times New Roman"/>
          <w:sz w:val="24"/>
          <w:szCs w:val="24"/>
          <w:lang w:val="uk-UA"/>
        </w:rPr>
        <w:t xml:space="preserve">е </w:t>
      </w:r>
      <w:r w:rsidR="00E83419" w:rsidRPr="004F47EE">
        <w:rPr>
          <w:rFonts w:ascii="Times New Roman" w:hAnsi="Times New Roman" w:cs="Times New Roman"/>
          <w:sz w:val="24"/>
          <w:szCs w:val="24"/>
          <w:lang w:val="uk-UA"/>
        </w:rPr>
        <w:t>матеріальні витрати у</w:t>
      </w:r>
      <w:r w:rsidR="00E83419">
        <w:rPr>
          <w:rFonts w:ascii="Times New Roman" w:hAnsi="Times New Roman" w:cs="Times New Roman"/>
          <w:sz w:val="24"/>
          <w:szCs w:val="24"/>
          <w:lang w:val="uk-UA"/>
        </w:rPr>
        <w:t xml:space="preserve"> розмірі</w:t>
      </w:r>
      <w:r w:rsidR="00E83419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="00A56C8D">
        <w:rPr>
          <w:rFonts w:ascii="Times New Roman" w:hAnsi="Times New Roman" w:cs="Times New Roman"/>
          <w:sz w:val="24"/>
          <w:szCs w:val="24"/>
          <w:lang w:val="uk-UA"/>
        </w:rPr>
        <w:t xml:space="preserve">  часові 3,03 </w:t>
      </w:r>
      <w:proofErr w:type="spellStart"/>
      <w:r w:rsidR="00A56C8D">
        <w:rPr>
          <w:rFonts w:ascii="Times New Roman" w:hAnsi="Times New Roman" w:cs="Times New Roman"/>
          <w:sz w:val="24"/>
          <w:szCs w:val="24"/>
          <w:lang w:val="uk-UA"/>
        </w:rPr>
        <w:t>год</w:t>
      </w:r>
      <w:proofErr w:type="spellEnd"/>
      <w:r w:rsidR="00A56C8D">
        <w:rPr>
          <w:rFonts w:ascii="Times New Roman" w:hAnsi="Times New Roman" w:cs="Times New Roman"/>
          <w:sz w:val="24"/>
          <w:szCs w:val="24"/>
          <w:lang w:val="uk-UA"/>
        </w:rPr>
        <w:t xml:space="preserve">/ рік, 2595 </w:t>
      </w:r>
      <w:proofErr w:type="spellStart"/>
      <w:r w:rsidR="00A56C8D"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 w:rsidR="00A56C8D">
        <w:rPr>
          <w:rFonts w:ascii="Times New Roman" w:hAnsi="Times New Roman" w:cs="Times New Roman"/>
          <w:sz w:val="24"/>
          <w:szCs w:val="24"/>
          <w:lang w:val="uk-UA"/>
        </w:rPr>
        <w:t xml:space="preserve">/рік </w:t>
      </w:r>
      <w:r w:rsidR="00E83419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E83419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суб’єкт</w:t>
      </w:r>
      <w:r w:rsidR="00E83419">
        <w:rPr>
          <w:rFonts w:ascii="Times New Roman" w:hAnsi="Times New Roman" w:cs="Times New Roman"/>
          <w:sz w:val="24"/>
          <w:szCs w:val="24"/>
          <w:lang w:val="uk-UA"/>
        </w:rPr>
        <w:t>и господарювання</w:t>
      </w:r>
      <w:r w:rsidR="00E83419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3419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="00E83419">
        <w:rPr>
          <w:rFonts w:ascii="Times New Roman" w:hAnsi="Times New Roman" w:cs="Times New Roman"/>
          <w:sz w:val="24"/>
          <w:szCs w:val="24"/>
          <w:lang w:val="uk-UA"/>
        </w:rPr>
        <w:t>балансоутримувачі</w:t>
      </w:r>
      <w:proofErr w:type="spellEnd"/>
      <w:r w:rsidR="00E83419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>понесуть матеріальні витрати у</w:t>
      </w:r>
      <w:r w:rsidR="00B22A7E">
        <w:rPr>
          <w:rFonts w:ascii="Times New Roman" w:hAnsi="Times New Roman" w:cs="Times New Roman"/>
          <w:sz w:val="24"/>
          <w:szCs w:val="24"/>
          <w:lang w:val="uk-UA"/>
        </w:rPr>
        <w:t xml:space="preserve"> розмірі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6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- 3,72 </w:t>
      </w:r>
      <w:proofErr w:type="spellStart"/>
      <w:r w:rsidR="00A56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год</w:t>
      </w:r>
      <w:proofErr w:type="spellEnd"/>
      <w:r w:rsidR="00A56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/ рік та 50879 </w:t>
      </w:r>
      <w:proofErr w:type="spellStart"/>
      <w:r w:rsidR="00A56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</w:t>
      </w:r>
      <w:proofErr w:type="spellEnd"/>
      <w:r w:rsidR="00A56C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 рік.</w:t>
      </w:r>
    </w:p>
    <w:p w:rsidR="00F82A1A" w:rsidRDefault="00F82A1A" w:rsidP="004F47EE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07C23" w:rsidRPr="00681B73" w:rsidRDefault="00007C23" w:rsidP="004F47EE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>VІІ. Обґрунтування запропонованого строку дії регуляторного акт</w:t>
      </w:r>
      <w:r w:rsidR="001E3C1C" w:rsidRPr="00681B73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681B73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007C23" w:rsidRPr="00681B73" w:rsidRDefault="00007C23" w:rsidP="004F47EE">
      <w:pPr>
        <w:pStyle w:val="a3"/>
        <w:ind w:left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07C23" w:rsidRDefault="00007C23" w:rsidP="00AC43E0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Проект рішення </w:t>
      </w:r>
      <w:proofErr w:type="spellStart"/>
      <w:r w:rsidRPr="004F47EE">
        <w:rPr>
          <w:rFonts w:ascii="Times New Roman" w:hAnsi="Times New Roman" w:cs="Times New Roman"/>
          <w:sz w:val="24"/>
          <w:szCs w:val="24"/>
          <w:lang w:val="uk-UA"/>
        </w:rPr>
        <w:t>Бахмутської</w:t>
      </w:r>
      <w:proofErr w:type="spellEnd"/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«Про затвердження Методики розрахунку і порядку використання плати за оренду майна комунальної власності територіальної громади м. </w:t>
      </w:r>
      <w:proofErr w:type="spellStart"/>
      <w:r w:rsidRPr="004F47EE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="00E83419" w:rsidRPr="00E834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341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83419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новій редакції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» набирає чинності після з дня його опублікування в мережі Інтернет на офіційному </w:t>
      </w:r>
      <w:proofErr w:type="spellStart"/>
      <w:r w:rsidRPr="004F47EE"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proofErr w:type="spellEnd"/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E3C1C" w:rsidRPr="004F47EE">
        <w:rPr>
          <w:rFonts w:ascii="Times New Roman" w:hAnsi="Times New Roman" w:cs="Times New Roman"/>
          <w:sz w:val="24"/>
          <w:szCs w:val="24"/>
          <w:lang w:val="uk-UA"/>
        </w:rPr>
        <w:t>Бахмутської</w:t>
      </w:r>
      <w:proofErr w:type="spellEnd"/>
      <w:r w:rsidR="001E3C1C"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E834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43E0" w:rsidRPr="00AC43E0">
        <w:rPr>
          <w:rFonts w:ascii="Times New Roman" w:hAnsi="Times New Roman" w:cs="Times New Roman"/>
          <w:sz w:val="24"/>
          <w:szCs w:val="24"/>
          <w:lang w:val="uk-UA"/>
        </w:rPr>
        <w:t>http://artemrada.gov.ua/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(далі - сайт). </w:t>
      </w:r>
    </w:p>
    <w:p w:rsidR="00835DAA" w:rsidRDefault="00835DAA" w:rsidP="00AC43E0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5DAA" w:rsidRPr="00DB35B1" w:rsidRDefault="00835DAA" w:rsidP="00835DA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НачальникУправлінням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муніципального </w:t>
      </w:r>
    </w:p>
    <w:p w:rsidR="00835DAA" w:rsidRPr="00DB35B1" w:rsidRDefault="00835DAA" w:rsidP="00835DA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розвитку 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Бахмутської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міської ради                                                             Н.С.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Отюніна</w:t>
      </w:r>
      <w:proofErr w:type="spellEnd"/>
    </w:p>
    <w:p w:rsidR="00835DAA" w:rsidRDefault="00835DAA" w:rsidP="00AC43E0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5DAA" w:rsidRDefault="00835DAA" w:rsidP="00AC43E0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5DAA" w:rsidRPr="004F47EE" w:rsidRDefault="00835DAA" w:rsidP="00AC43E0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752FC" w:rsidRPr="00AC43E0" w:rsidRDefault="005752FC" w:rsidP="00AC43E0">
      <w:pPr>
        <w:pStyle w:val="a3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3E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VІІІ. </w:t>
      </w:r>
      <w:proofErr w:type="spellStart"/>
      <w:r w:rsidRPr="00AC43E0">
        <w:rPr>
          <w:rFonts w:ascii="Times New Roman" w:hAnsi="Times New Roman" w:cs="Times New Roman"/>
          <w:b/>
          <w:sz w:val="24"/>
          <w:szCs w:val="24"/>
        </w:rPr>
        <w:t>Визначення</w:t>
      </w:r>
      <w:proofErr w:type="spellEnd"/>
      <w:r w:rsidRPr="00AC43E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43E0">
        <w:rPr>
          <w:rFonts w:ascii="Times New Roman" w:hAnsi="Times New Roman" w:cs="Times New Roman"/>
          <w:b/>
          <w:sz w:val="24"/>
          <w:szCs w:val="24"/>
        </w:rPr>
        <w:t>показників</w:t>
      </w:r>
      <w:proofErr w:type="spellEnd"/>
      <w:r w:rsidRPr="00AC43E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43E0">
        <w:rPr>
          <w:rFonts w:ascii="Times New Roman" w:hAnsi="Times New Roman" w:cs="Times New Roman"/>
          <w:b/>
          <w:sz w:val="24"/>
          <w:szCs w:val="24"/>
        </w:rPr>
        <w:t>результативності</w:t>
      </w:r>
      <w:proofErr w:type="spellEnd"/>
      <w:r w:rsidRPr="00AC43E0">
        <w:rPr>
          <w:rFonts w:ascii="Times New Roman" w:hAnsi="Times New Roman" w:cs="Times New Roman"/>
          <w:b/>
          <w:sz w:val="24"/>
          <w:szCs w:val="24"/>
        </w:rPr>
        <w:t xml:space="preserve"> регуляторного акта</w:t>
      </w:r>
    </w:p>
    <w:p w:rsidR="005752FC" w:rsidRPr="004F47EE" w:rsidRDefault="005752FC" w:rsidP="00AC43E0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47EE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4F47EE">
        <w:rPr>
          <w:rFonts w:ascii="Times New Roman" w:hAnsi="Times New Roman" w:cs="Times New Roman"/>
          <w:sz w:val="24"/>
          <w:szCs w:val="24"/>
        </w:rPr>
        <w:t>підставі</w:t>
      </w:r>
      <w:proofErr w:type="spellEnd"/>
      <w:r w:rsidRPr="004F47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7EE">
        <w:rPr>
          <w:rFonts w:ascii="Times New Roman" w:hAnsi="Times New Roman" w:cs="Times New Roman"/>
          <w:sz w:val="24"/>
          <w:szCs w:val="24"/>
        </w:rPr>
        <w:t>статистичних</w:t>
      </w:r>
      <w:proofErr w:type="spellEnd"/>
      <w:r w:rsidRPr="004F47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7EE">
        <w:rPr>
          <w:rFonts w:ascii="Times New Roman" w:hAnsi="Times New Roman" w:cs="Times New Roman"/>
          <w:sz w:val="24"/>
          <w:szCs w:val="24"/>
        </w:rPr>
        <w:t>показників</w:t>
      </w:r>
      <w:proofErr w:type="spellEnd"/>
      <w:r w:rsidRPr="004F47E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F47EE">
        <w:rPr>
          <w:rFonts w:ascii="Times New Roman" w:hAnsi="Times New Roman" w:cs="Times New Roman"/>
          <w:sz w:val="24"/>
          <w:szCs w:val="24"/>
        </w:rPr>
        <w:t>показників</w:t>
      </w:r>
      <w:proofErr w:type="spellEnd"/>
      <w:r w:rsidRPr="004F47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7EE">
        <w:rPr>
          <w:rFonts w:ascii="Times New Roman" w:hAnsi="Times New Roman" w:cs="Times New Roman"/>
          <w:sz w:val="24"/>
          <w:szCs w:val="24"/>
        </w:rPr>
        <w:t>фінансової</w:t>
      </w:r>
      <w:proofErr w:type="spellEnd"/>
      <w:r w:rsidRPr="004F47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7EE">
        <w:rPr>
          <w:rFonts w:ascii="Times New Roman" w:hAnsi="Times New Roman" w:cs="Times New Roman"/>
          <w:sz w:val="24"/>
          <w:szCs w:val="24"/>
        </w:rPr>
        <w:t>звітності</w:t>
      </w:r>
      <w:proofErr w:type="spellEnd"/>
      <w:r w:rsidRPr="004F47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7EE">
        <w:rPr>
          <w:rFonts w:ascii="Times New Roman" w:hAnsi="Times New Roman" w:cs="Times New Roman"/>
          <w:sz w:val="24"/>
          <w:szCs w:val="24"/>
        </w:rPr>
        <w:t>підприємств</w:t>
      </w:r>
      <w:proofErr w:type="spellEnd"/>
      <w:r w:rsidRPr="004F47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47EE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4F47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47EE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4F47EE">
        <w:rPr>
          <w:rFonts w:ascii="Times New Roman" w:hAnsi="Times New Roman" w:cs="Times New Roman"/>
          <w:sz w:val="24"/>
          <w:szCs w:val="24"/>
        </w:rPr>
        <w:t xml:space="preserve"> </w:t>
      </w:r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власності </w:t>
      </w:r>
      <w:proofErr w:type="spellStart"/>
      <w:r w:rsidRPr="004F47EE">
        <w:rPr>
          <w:rFonts w:ascii="Times New Roman" w:hAnsi="Times New Roman" w:cs="Times New Roman"/>
          <w:sz w:val="24"/>
          <w:szCs w:val="24"/>
          <w:lang w:val="uk-UA"/>
        </w:rPr>
        <w:t>територіальноїгромади</w:t>
      </w:r>
      <w:proofErr w:type="spellEnd"/>
      <w:r w:rsidRPr="004F4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F47EE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gramStart"/>
      <w:r w:rsidRPr="004F47EE">
        <w:rPr>
          <w:rFonts w:ascii="Times New Roman" w:hAnsi="Times New Roman" w:cs="Times New Roman"/>
          <w:sz w:val="24"/>
          <w:szCs w:val="24"/>
          <w:lang w:val="uk-UA"/>
        </w:rPr>
        <w:t>.Б</w:t>
      </w:r>
      <w:proofErr w:type="gramEnd"/>
      <w:r w:rsidRPr="004F47EE">
        <w:rPr>
          <w:rFonts w:ascii="Times New Roman" w:hAnsi="Times New Roman" w:cs="Times New Roman"/>
          <w:sz w:val="24"/>
          <w:szCs w:val="24"/>
          <w:lang w:val="uk-UA"/>
        </w:rPr>
        <w:t>ахмута</w:t>
      </w:r>
      <w:proofErr w:type="spellEnd"/>
      <w:r w:rsidR="00240613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="00240613">
        <w:rPr>
          <w:rFonts w:ascii="Times New Roman" w:hAnsi="Times New Roman" w:cs="Times New Roman"/>
          <w:sz w:val="24"/>
          <w:szCs w:val="24"/>
          <w:lang w:val="uk-UA"/>
        </w:rPr>
        <w:t>балансоутримувачей</w:t>
      </w:r>
      <w:proofErr w:type="spellEnd"/>
      <w:r w:rsidR="00240613">
        <w:rPr>
          <w:rFonts w:ascii="Times New Roman" w:hAnsi="Times New Roman" w:cs="Times New Roman"/>
          <w:sz w:val="24"/>
          <w:szCs w:val="24"/>
          <w:lang w:val="uk-UA"/>
        </w:rPr>
        <w:t xml:space="preserve"> майна)</w:t>
      </w:r>
      <w:r w:rsidRPr="004F47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7EE">
        <w:rPr>
          <w:rFonts w:ascii="Times New Roman" w:hAnsi="Times New Roman" w:cs="Times New Roman"/>
          <w:sz w:val="24"/>
          <w:szCs w:val="24"/>
        </w:rPr>
        <w:t>зпрогнозовано</w:t>
      </w:r>
      <w:proofErr w:type="spellEnd"/>
      <w:r w:rsidRPr="004F47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7EE">
        <w:rPr>
          <w:rFonts w:ascii="Times New Roman" w:hAnsi="Times New Roman" w:cs="Times New Roman"/>
          <w:sz w:val="24"/>
          <w:szCs w:val="24"/>
        </w:rPr>
        <w:t>показники</w:t>
      </w:r>
      <w:proofErr w:type="spellEnd"/>
      <w:r w:rsidRPr="004F47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47EE">
        <w:rPr>
          <w:rFonts w:ascii="Times New Roman" w:hAnsi="Times New Roman" w:cs="Times New Roman"/>
          <w:sz w:val="24"/>
          <w:szCs w:val="24"/>
        </w:rPr>
        <w:t>результативності</w:t>
      </w:r>
      <w:proofErr w:type="spellEnd"/>
      <w:r w:rsidRPr="004F47EE">
        <w:rPr>
          <w:rFonts w:ascii="Times New Roman" w:hAnsi="Times New Roman" w:cs="Times New Roman"/>
          <w:sz w:val="24"/>
          <w:szCs w:val="24"/>
        </w:rPr>
        <w:t xml:space="preserve"> регуляторного акта:</w:t>
      </w:r>
    </w:p>
    <w:tbl>
      <w:tblPr>
        <w:tblStyle w:val="a4"/>
        <w:tblW w:w="9781" w:type="dxa"/>
        <w:tblInd w:w="108" w:type="dxa"/>
        <w:tblLayout w:type="fixed"/>
        <w:tblLook w:val="04A0"/>
      </w:tblPr>
      <w:tblGrid>
        <w:gridCol w:w="5245"/>
        <w:gridCol w:w="1498"/>
        <w:gridCol w:w="1479"/>
        <w:gridCol w:w="1559"/>
      </w:tblGrid>
      <w:tr w:rsidR="005C28FB" w:rsidRPr="00681B73" w:rsidTr="00240613">
        <w:trPr>
          <w:trHeight w:val="1159"/>
        </w:trPr>
        <w:tc>
          <w:tcPr>
            <w:tcW w:w="5245" w:type="dxa"/>
          </w:tcPr>
          <w:p w:rsidR="005C28FB" w:rsidRPr="00AC43E0" w:rsidRDefault="005C28FB" w:rsidP="005C28FB">
            <w:pPr>
              <w:spacing w:line="259" w:lineRule="auto"/>
              <w:ind w:right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>показника</w:t>
            </w:r>
            <w:proofErr w:type="spellEnd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98" w:type="dxa"/>
          </w:tcPr>
          <w:p w:rsidR="00F43FF2" w:rsidRDefault="005C28FB" w:rsidP="00623A1C">
            <w:pPr>
              <w:spacing w:line="265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F43FF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  <w:p w:rsidR="00623A1C" w:rsidRPr="00AC43E0" w:rsidRDefault="005C28FB" w:rsidP="00623A1C">
            <w:pPr>
              <w:spacing w:line="265" w:lineRule="auto"/>
              <w:ind w:firstLine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>фактичні</w:t>
            </w:r>
            <w:proofErr w:type="spellEnd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>значення</w:t>
            </w:r>
            <w:proofErr w:type="spellEnd"/>
          </w:p>
          <w:p w:rsidR="005C28FB" w:rsidRPr="00AC43E0" w:rsidRDefault="005C28FB" w:rsidP="001824C2">
            <w:pPr>
              <w:spacing w:line="259" w:lineRule="auto"/>
              <w:ind w:left="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</w:tcPr>
          <w:p w:rsidR="005C28FB" w:rsidRPr="00AC43E0" w:rsidRDefault="005C28FB" w:rsidP="005C28FB">
            <w:pPr>
              <w:spacing w:line="278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43FF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19 </w:t>
            </w:r>
            <w:proofErr w:type="spellStart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>прогнозні</w:t>
            </w:r>
            <w:proofErr w:type="spellEnd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28FB" w:rsidRPr="00AC43E0" w:rsidRDefault="005C28FB" w:rsidP="005C28FB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>значення</w:t>
            </w:r>
            <w:proofErr w:type="spellEnd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>кінець</w:t>
            </w:r>
            <w:proofErr w:type="spellEnd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року </w:t>
            </w:r>
          </w:p>
        </w:tc>
        <w:tc>
          <w:tcPr>
            <w:tcW w:w="1559" w:type="dxa"/>
          </w:tcPr>
          <w:p w:rsidR="005C28FB" w:rsidRPr="00623A1C" w:rsidRDefault="005C28FB" w:rsidP="005C28FB">
            <w:pPr>
              <w:spacing w:line="259" w:lineRule="auto"/>
              <w:ind w:left="3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proofErr w:type="spellStart"/>
            <w:r w:rsidR="00623A1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="00F43FF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proofErr w:type="spellEnd"/>
          </w:p>
          <w:p w:rsidR="005C28FB" w:rsidRPr="00AC43E0" w:rsidRDefault="005C28FB" w:rsidP="005C28FB">
            <w:pPr>
              <w:spacing w:after="19" w:line="259" w:lineRule="auto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>прогнозне</w:t>
            </w:r>
            <w:proofErr w:type="spellEnd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28FB" w:rsidRPr="00AC43E0" w:rsidRDefault="005C28FB" w:rsidP="005C28FB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>значення</w:t>
            </w:r>
            <w:proofErr w:type="spellEnd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>кінець</w:t>
            </w:r>
            <w:proofErr w:type="spellEnd"/>
            <w:r w:rsidRPr="00AC43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року </w:t>
            </w:r>
          </w:p>
        </w:tc>
      </w:tr>
      <w:tr w:rsidR="005C28FB" w:rsidRPr="00681B73" w:rsidTr="00240613">
        <w:trPr>
          <w:trHeight w:val="470"/>
        </w:trPr>
        <w:tc>
          <w:tcPr>
            <w:tcW w:w="5245" w:type="dxa"/>
          </w:tcPr>
          <w:p w:rsidR="00240613" w:rsidRPr="00681B73" w:rsidRDefault="00240613" w:rsidP="002406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суб’єктів господарювання, що підпадають під дію регулювання всього, одиниць, </w:t>
            </w:r>
          </w:p>
          <w:p w:rsidR="00240613" w:rsidRPr="00681B73" w:rsidRDefault="00240613" w:rsidP="002406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тому числі: </w:t>
            </w:r>
          </w:p>
          <w:p w:rsidR="00240613" w:rsidRPr="00681B73" w:rsidRDefault="00240613" w:rsidP="002406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орендарів </w:t>
            </w:r>
          </w:p>
          <w:p w:rsidR="00240613" w:rsidRPr="00681B73" w:rsidRDefault="00240613" w:rsidP="002406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орендодавців</w:t>
            </w:r>
          </w:p>
          <w:p w:rsidR="005C28FB" w:rsidRPr="00AC43E0" w:rsidRDefault="00240613" w:rsidP="00240613">
            <w:pPr>
              <w:spacing w:line="259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балансоутримувачів</w:t>
            </w:r>
            <w:proofErr w:type="spellEnd"/>
          </w:p>
        </w:tc>
        <w:tc>
          <w:tcPr>
            <w:tcW w:w="1498" w:type="dxa"/>
          </w:tcPr>
          <w:p w:rsidR="00240613" w:rsidRDefault="00FA15AF" w:rsidP="002406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171</w:t>
            </w:r>
          </w:p>
          <w:p w:rsidR="00240613" w:rsidRDefault="00240613" w:rsidP="002406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40613" w:rsidRDefault="00240613" w:rsidP="002406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40613" w:rsidRDefault="00240613" w:rsidP="002406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40613" w:rsidRDefault="00FA15AF" w:rsidP="002406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</w:t>
            </w:r>
          </w:p>
          <w:p w:rsidR="00240613" w:rsidRDefault="00240613" w:rsidP="002406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5C28FB" w:rsidRPr="00681B73" w:rsidRDefault="00240613" w:rsidP="00240613">
            <w:pPr>
              <w:spacing w:line="259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15</w:t>
            </w:r>
          </w:p>
        </w:tc>
        <w:tc>
          <w:tcPr>
            <w:tcW w:w="1479" w:type="dxa"/>
          </w:tcPr>
          <w:p w:rsidR="005C28FB" w:rsidRDefault="00FA15AF" w:rsidP="005C28FB">
            <w:pPr>
              <w:spacing w:line="259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  <w:p w:rsidR="00BC6BD8" w:rsidRDefault="00BC6BD8" w:rsidP="005C28FB">
            <w:pPr>
              <w:spacing w:line="259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6BD8" w:rsidRDefault="00BC6BD8" w:rsidP="005C28FB">
            <w:pPr>
              <w:spacing w:line="259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6BD8" w:rsidRDefault="00BC6BD8" w:rsidP="005C28FB">
            <w:pPr>
              <w:spacing w:line="259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6BD8" w:rsidRDefault="00FA15AF" w:rsidP="005C28FB">
            <w:pPr>
              <w:spacing w:line="259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BC6BD8" w:rsidRDefault="001E47C6" w:rsidP="005C28FB">
            <w:pPr>
              <w:spacing w:line="259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1E47C6" w:rsidRPr="00BC6BD8" w:rsidRDefault="001E47C6" w:rsidP="005C28FB">
            <w:pPr>
              <w:spacing w:line="259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559" w:type="dxa"/>
          </w:tcPr>
          <w:p w:rsidR="005C28FB" w:rsidRDefault="00FA15AF" w:rsidP="005C28FB">
            <w:pPr>
              <w:spacing w:line="259" w:lineRule="auto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  <w:p w:rsidR="001E47C6" w:rsidRDefault="001E47C6" w:rsidP="005C28FB">
            <w:pPr>
              <w:spacing w:line="259" w:lineRule="auto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E47C6" w:rsidRDefault="001E47C6" w:rsidP="005C28FB">
            <w:pPr>
              <w:spacing w:line="259" w:lineRule="auto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E47C6" w:rsidRDefault="001E47C6" w:rsidP="005C28FB">
            <w:pPr>
              <w:spacing w:line="259" w:lineRule="auto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E47C6" w:rsidRDefault="00FA15AF" w:rsidP="005C28FB">
            <w:pPr>
              <w:spacing w:line="259" w:lineRule="auto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  <w:p w:rsidR="001E47C6" w:rsidRDefault="001E47C6" w:rsidP="005C28FB">
            <w:pPr>
              <w:spacing w:line="259" w:lineRule="auto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1E47C6" w:rsidRPr="001E47C6" w:rsidRDefault="001E47C6" w:rsidP="005C28FB">
            <w:pPr>
              <w:spacing w:line="259" w:lineRule="auto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</w:tr>
      <w:tr w:rsidR="005C28FB" w:rsidRPr="00681B73" w:rsidTr="00240613">
        <w:trPr>
          <w:trHeight w:val="526"/>
        </w:trPr>
        <w:tc>
          <w:tcPr>
            <w:tcW w:w="5245" w:type="dxa"/>
          </w:tcPr>
          <w:p w:rsidR="00240613" w:rsidRPr="00240613" w:rsidRDefault="005C28FB" w:rsidP="00240613">
            <w:pPr>
              <w:spacing w:line="259" w:lineRule="auto"/>
              <w:ind w:left="1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Розмі</w:t>
            </w:r>
            <w:proofErr w:type="gram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надходжень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орендної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плати до </w:t>
            </w:r>
            <w:r w:rsidR="000C2E13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міського</w:t>
            </w:r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бюджету, тис.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8" w:type="dxa"/>
          </w:tcPr>
          <w:p w:rsidR="005C28FB" w:rsidRPr="00B335DC" w:rsidRDefault="00FA15AF" w:rsidP="005C28FB">
            <w:pPr>
              <w:spacing w:line="259" w:lineRule="auto"/>
              <w:ind w:left="8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146</w:t>
            </w:r>
          </w:p>
        </w:tc>
        <w:tc>
          <w:tcPr>
            <w:tcW w:w="1479" w:type="dxa"/>
          </w:tcPr>
          <w:p w:rsidR="005C28FB" w:rsidRPr="00B335DC" w:rsidRDefault="00FA15AF" w:rsidP="005C28FB">
            <w:pPr>
              <w:spacing w:line="259" w:lineRule="auto"/>
              <w:ind w:left="8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2581,566</w:t>
            </w:r>
          </w:p>
        </w:tc>
        <w:tc>
          <w:tcPr>
            <w:tcW w:w="1559" w:type="dxa"/>
          </w:tcPr>
          <w:p w:rsidR="005C28FB" w:rsidRPr="00B335DC" w:rsidRDefault="007341BD" w:rsidP="005C28FB">
            <w:pPr>
              <w:spacing w:line="259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7341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5600,0</w:t>
            </w:r>
          </w:p>
        </w:tc>
      </w:tr>
      <w:tr w:rsidR="00240613" w:rsidRPr="00681B73" w:rsidTr="00240613">
        <w:trPr>
          <w:trHeight w:val="526"/>
        </w:trPr>
        <w:tc>
          <w:tcPr>
            <w:tcW w:w="5245" w:type="dxa"/>
          </w:tcPr>
          <w:p w:rsidR="00240613" w:rsidRPr="00240613" w:rsidRDefault="00240613" w:rsidP="00D76BA7">
            <w:pPr>
              <w:spacing w:line="259" w:lineRule="auto"/>
              <w:ind w:left="15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Розмі</w:t>
            </w:r>
            <w:proofErr w:type="gram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надходжень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орендної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плати 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суб</w:t>
            </w:r>
            <w:r w:rsidR="00F43F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'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єктів господарювання (</w:t>
            </w:r>
            <w:proofErr w:type="spellStart"/>
            <w:r w:rsidR="00F43F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</w:t>
            </w:r>
            <w:r w:rsidR="00D76BA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</w:t>
            </w:r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тис.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8" w:type="dxa"/>
          </w:tcPr>
          <w:p w:rsidR="00240613" w:rsidRPr="00B335DC" w:rsidRDefault="007341BD" w:rsidP="005C28FB">
            <w:pPr>
              <w:ind w:left="8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3750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5109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158</w:t>
            </w:r>
          </w:p>
        </w:tc>
        <w:tc>
          <w:tcPr>
            <w:tcW w:w="1479" w:type="dxa"/>
          </w:tcPr>
          <w:p w:rsidR="00240613" w:rsidRPr="00B335DC" w:rsidRDefault="007341BD" w:rsidP="005C28FB">
            <w:pPr>
              <w:ind w:left="86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1595,741</w:t>
            </w:r>
          </w:p>
        </w:tc>
        <w:tc>
          <w:tcPr>
            <w:tcW w:w="1559" w:type="dxa"/>
          </w:tcPr>
          <w:p w:rsidR="00240613" w:rsidRPr="007341BD" w:rsidRDefault="007341BD" w:rsidP="005C28FB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1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1623,0</w:t>
            </w:r>
          </w:p>
          <w:p w:rsidR="007341BD" w:rsidRPr="00B335DC" w:rsidRDefault="007341BD" w:rsidP="005C28FB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5C28FB" w:rsidRPr="00681B73" w:rsidTr="00240613">
        <w:trPr>
          <w:trHeight w:val="1656"/>
        </w:trPr>
        <w:tc>
          <w:tcPr>
            <w:tcW w:w="5245" w:type="dxa"/>
          </w:tcPr>
          <w:p w:rsidR="005C28FB" w:rsidRPr="00681B73" w:rsidRDefault="005C28FB" w:rsidP="00240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івень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поінформованості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суб’єктів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господарювання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основними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положеннями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цього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регуляторного акту  </w:t>
            </w:r>
          </w:p>
          <w:p w:rsidR="005C28FB" w:rsidRPr="00681B73" w:rsidRDefault="005C28FB" w:rsidP="00240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цією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метою акт буде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оприлюднено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мережі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Інтернет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- на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офіційному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веб-сайті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82A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0C2E13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ахмутської</w:t>
            </w:r>
            <w:proofErr w:type="spellEnd"/>
            <w:r w:rsidR="000C2E13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C2E13" w:rsidRPr="00AC43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  <w:r w:rsidR="00AC43E0" w:rsidRPr="00AC43E0">
              <w:rPr>
                <w:rFonts w:ascii="Times New Roman" w:hAnsi="Times New Roman" w:cs="Times New Roman"/>
                <w:sz w:val="24"/>
                <w:szCs w:val="24"/>
              </w:rPr>
              <w:t>http://artemrada.gov.ua/</w:t>
            </w:r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та у </w:t>
            </w:r>
            <w:r w:rsidR="000C2E13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газеті </w:t>
            </w:r>
            <w:r w:rsidR="00AC43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r w:rsidR="000C2E13" w:rsidRPr="00681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Вперед»</w:t>
            </w:r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98" w:type="dxa"/>
          </w:tcPr>
          <w:p w:rsidR="005C28FB" w:rsidRPr="00681B73" w:rsidRDefault="005C28FB" w:rsidP="005C28FB">
            <w:pPr>
              <w:spacing w:line="259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високий</w:t>
            </w:r>
            <w:proofErr w:type="spellEnd"/>
          </w:p>
        </w:tc>
        <w:tc>
          <w:tcPr>
            <w:tcW w:w="1479" w:type="dxa"/>
          </w:tcPr>
          <w:p w:rsidR="005C28FB" w:rsidRPr="00681B73" w:rsidRDefault="005C28FB" w:rsidP="005C28FB">
            <w:pPr>
              <w:spacing w:line="259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високий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5C28FB" w:rsidRPr="00681B73" w:rsidRDefault="005C28FB" w:rsidP="005C28FB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високий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28FB" w:rsidRPr="00681B73" w:rsidTr="00240613">
        <w:trPr>
          <w:trHeight w:val="698"/>
        </w:trPr>
        <w:tc>
          <w:tcPr>
            <w:tcW w:w="5245" w:type="dxa"/>
          </w:tcPr>
          <w:p w:rsidR="005C28FB" w:rsidRPr="00681B73" w:rsidRDefault="005C28FB" w:rsidP="00240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діючих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договорів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суб’єктами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господарювання</w:t>
            </w:r>
            <w:proofErr w:type="spellEnd"/>
            <w:r w:rsidR="00F43F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(орендарями)</w:t>
            </w:r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C28FB" w:rsidRPr="00681B73" w:rsidRDefault="005C28FB" w:rsidP="00240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тому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укладених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року </w:t>
            </w:r>
          </w:p>
        </w:tc>
        <w:tc>
          <w:tcPr>
            <w:tcW w:w="1498" w:type="dxa"/>
          </w:tcPr>
          <w:p w:rsidR="005C28FB" w:rsidRDefault="001824C2" w:rsidP="005C28FB">
            <w:pPr>
              <w:spacing w:line="259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="00F43F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:rsidR="001824C2" w:rsidRDefault="001824C2" w:rsidP="005C28FB">
            <w:pPr>
              <w:spacing w:line="259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824C2" w:rsidRPr="003E3157" w:rsidRDefault="001824C2" w:rsidP="00F43FF2">
            <w:pPr>
              <w:spacing w:line="259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F43F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479" w:type="dxa"/>
          </w:tcPr>
          <w:p w:rsidR="005C28FB" w:rsidRDefault="00BC6BD8" w:rsidP="005C28FB">
            <w:pPr>
              <w:spacing w:line="259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</w:t>
            </w:r>
          </w:p>
          <w:p w:rsidR="00BC6BD8" w:rsidRDefault="00BC6BD8" w:rsidP="005C28FB">
            <w:pPr>
              <w:spacing w:line="259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6BD8" w:rsidRPr="00BC6BD8" w:rsidRDefault="00BC6BD8" w:rsidP="005C28FB">
            <w:pPr>
              <w:spacing w:line="259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559" w:type="dxa"/>
          </w:tcPr>
          <w:p w:rsidR="005C28FB" w:rsidRDefault="00BC6BD8" w:rsidP="005C28FB">
            <w:pPr>
              <w:spacing w:line="259" w:lineRule="auto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</w:t>
            </w:r>
          </w:p>
          <w:p w:rsidR="00BC6BD8" w:rsidRDefault="00BC6BD8" w:rsidP="005C28FB">
            <w:pPr>
              <w:spacing w:line="259" w:lineRule="auto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6BD8" w:rsidRPr="00BC6BD8" w:rsidRDefault="00BC6BD8" w:rsidP="005C28FB">
            <w:pPr>
              <w:spacing w:line="259" w:lineRule="auto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</w:tr>
      <w:tr w:rsidR="005C28FB" w:rsidRPr="00681B73" w:rsidTr="00240613">
        <w:trPr>
          <w:trHeight w:val="1162"/>
        </w:trPr>
        <w:tc>
          <w:tcPr>
            <w:tcW w:w="5245" w:type="dxa"/>
          </w:tcPr>
          <w:p w:rsidR="005C28FB" w:rsidRPr="00681B73" w:rsidRDefault="005C28FB" w:rsidP="00240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площа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, яка </w:t>
            </w:r>
            <w:proofErr w:type="spellStart"/>
            <w:proofErr w:type="gram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ідлягає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передачі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оренду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, кв.м, в т.ч.:  </w:t>
            </w:r>
          </w:p>
          <w:p w:rsidR="003E3157" w:rsidRDefault="005C28FB" w:rsidP="00240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орендуються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суб’єктам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господарювання</w:t>
            </w:r>
            <w:proofErr w:type="spellEnd"/>
          </w:p>
          <w:p w:rsidR="005C28FB" w:rsidRPr="00681B73" w:rsidRDefault="005C28FB" w:rsidP="00240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вільні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пропонуються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8" w:type="dxa"/>
          </w:tcPr>
          <w:p w:rsidR="005C28FB" w:rsidRDefault="005C28FB" w:rsidP="005C28FB">
            <w:pPr>
              <w:spacing w:line="259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57" w:rsidRDefault="003E3157" w:rsidP="005C28FB">
            <w:pPr>
              <w:spacing w:line="259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157" w:rsidRDefault="00F43FF2" w:rsidP="005C28FB">
            <w:pPr>
              <w:spacing w:line="259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34562</w:t>
            </w:r>
          </w:p>
          <w:p w:rsidR="003E3157" w:rsidRPr="003E3157" w:rsidRDefault="00F43FF2" w:rsidP="00240613">
            <w:pPr>
              <w:spacing w:line="259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9057</w:t>
            </w:r>
          </w:p>
        </w:tc>
        <w:tc>
          <w:tcPr>
            <w:tcW w:w="1479" w:type="dxa"/>
          </w:tcPr>
          <w:p w:rsidR="005C28FB" w:rsidRDefault="005C28FB" w:rsidP="005C28FB">
            <w:pPr>
              <w:spacing w:line="259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6BD8" w:rsidRDefault="00BC6BD8" w:rsidP="005C28FB">
            <w:pPr>
              <w:spacing w:line="259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6BD8" w:rsidRDefault="00226DF5" w:rsidP="005C28FB">
            <w:pPr>
              <w:spacing w:line="259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36365</w:t>
            </w:r>
          </w:p>
          <w:p w:rsidR="00BC6BD8" w:rsidRPr="00BC6BD8" w:rsidRDefault="00226DF5" w:rsidP="00BC6BD8">
            <w:pPr>
              <w:spacing w:line="259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8882</w:t>
            </w:r>
          </w:p>
        </w:tc>
        <w:tc>
          <w:tcPr>
            <w:tcW w:w="1559" w:type="dxa"/>
          </w:tcPr>
          <w:p w:rsidR="005C28FB" w:rsidRDefault="005C28FB" w:rsidP="005C28FB">
            <w:pPr>
              <w:spacing w:line="259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6BD8" w:rsidRDefault="00BC6BD8" w:rsidP="005C28FB">
            <w:pPr>
              <w:spacing w:line="259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C6BD8" w:rsidRDefault="00BC6BD8" w:rsidP="005C28FB">
            <w:pPr>
              <w:spacing w:line="259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34568</w:t>
            </w:r>
          </w:p>
          <w:p w:rsidR="00BC6BD8" w:rsidRPr="00BC6BD8" w:rsidRDefault="00BC6BD8" w:rsidP="005C28FB">
            <w:pPr>
              <w:spacing w:line="259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3050</w:t>
            </w:r>
          </w:p>
        </w:tc>
      </w:tr>
      <w:tr w:rsidR="005C28FB" w:rsidRPr="00681B73" w:rsidTr="00240613">
        <w:trPr>
          <w:trHeight w:val="931"/>
        </w:trPr>
        <w:tc>
          <w:tcPr>
            <w:tcW w:w="5245" w:type="dxa"/>
          </w:tcPr>
          <w:p w:rsidR="005C28FB" w:rsidRPr="00681B73" w:rsidRDefault="005C28FB" w:rsidP="000C2E13">
            <w:pPr>
              <w:spacing w:line="259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скарг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суб’єктів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господарювання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стосовно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(в т.ч.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порушень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порушень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орендарями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екологічних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норм,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не за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цільовим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призначенням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498" w:type="dxa"/>
          </w:tcPr>
          <w:p w:rsidR="005C28FB" w:rsidRPr="003E3157" w:rsidRDefault="003E3157" w:rsidP="005C28FB">
            <w:pPr>
              <w:spacing w:line="259" w:lineRule="auto"/>
              <w:ind w:left="8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479" w:type="dxa"/>
          </w:tcPr>
          <w:p w:rsidR="005C28FB" w:rsidRPr="00681B73" w:rsidRDefault="005C28FB" w:rsidP="005C28FB">
            <w:pPr>
              <w:spacing w:line="259" w:lineRule="auto"/>
              <w:ind w:lef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59" w:type="dxa"/>
          </w:tcPr>
          <w:p w:rsidR="005C28FB" w:rsidRPr="00681B73" w:rsidRDefault="005C28FB" w:rsidP="005C28FB">
            <w:pPr>
              <w:spacing w:line="259" w:lineRule="auto"/>
              <w:ind w:lef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B7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</w:tr>
    </w:tbl>
    <w:p w:rsidR="005C28FB" w:rsidRPr="00681B73" w:rsidRDefault="005C28FB" w:rsidP="003E3157">
      <w:pPr>
        <w:pStyle w:val="2"/>
        <w:tabs>
          <w:tab w:val="center" w:pos="895"/>
          <w:tab w:val="center" w:pos="2088"/>
          <w:tab w:val="center" w:pos="3555"/>
          <w:tab w:val="center" w:pos="4434"/>
          <w:tab w:val="center" w:pos="5509"/>
          <w:tab w:val="center" w:pos="6752"/>
          <w:tab w:val="right" w:pos="9700"/>
        </w:tabs>
        <w:spacing w:after="35"/>
        <w:ind w:left="0" w:firstLine="0"/>
        <w:rPr>
          <w:sz w:val="24"/>
          <w:szCs w:val="24"/>
        </w:rPr>
      </w:pPr>
      <w:r w:rsidRPr="00681B73">
        <w:rPr>
          <w:sz w:val="24"/>
          <w:szCs w:val="24"/>
        </w:rPr>
        <w:t xml:space="preserve">ІХ. </w:t>
      </w:r>
      <w:r w:rsidRPr="00681B73">
        <w:rPr>
          <w:sz w:val="24"/>
          <w:szCs w:val="24"/>
        </w:rPr>
        <w:tab/>
      </w:r>
      <w:proofErr w:type="spellStart"/>
      <w:r w:rsidRPr="00681B73">
        <w:rPr>
          <w:sz w:val="24"/>
          <w:szCs w:val="24"/>
        </w:rPr>
        <w:t>Визначення</w:t>
      </w:r>
      <w:proofErr w:type="spellEnd"/>
      <w:r w:rsidRPr="00681B73">
        <w:rPr>
          <w:sz w:val="24"/>
          <w:szCs w:val="24"/>
        </w:rPr>
        <w:t xml:space="preserve"> </w:t>
      </w:r>
      <w:r w:rsidRPr="00681B73">
        <w:rPr>
          <w:sz w:val="24"/>
          <w:szCs w:val="24"/>
        </w:rPr>
        <w:tab/>
      </w:r>
      <w:proofErr w:type="spellStart"/>
      <w:r w:rsidRPr="00681B73">
        <w:rPr>
          <w:sz w:val="24"/>
          <w:szCs w:val="24"/>
        </w:rPr>
        <w:t>заході</w:t>
      </w:r>
      <w:proofErr w:type="gramStart"/>
      <w:r w:rsidRPr="00681B73">
        <w:rPr>
          <w:sz w:val="24"/>
          <w:szCs w:val="24"/>
        </w:rPr>
        <w:t>в</w:t>
      </w:r>
      <w:proofErr w:type="spellEnd"/>
      <w:proofErr w:type="gramEnd"/>
      <w:r w:rsidRPr="00681B73">
        <w:rPr>
          <w:sz w:val="24"/>
          <w:szCs w:val="24"/>
        </w:rPr>
        <w:t xml:space="preserve">, за </w:t>
      </w:r>
      <w:r w:rsidRPr="00681B73">
        <w:rPr>
          <w:sz w:val="24"/>
          <w:szCs w:val="24"/>
        </w:rPr>
        <w:tab/>
      </w:r>
      <w:proofErr w:type="spellStart"/>
      <w:r w:rsidRPr="00681B73">
        <w:rPr>
          <w:sz w:val="24"/>
          <w:szCs w:val="24"/>
        </w:rPr>
        <w:t>допомогою</w:t>
      </w:r>
      <w:proofErr w:type="spellEnd"/>
      <w:r w:rsidRPr="00681B73">
        <w:rPr>
          <w:sz w:val="24"/>
          <w:szCs w:val="24"/>
        </w:rPr>
        <w:t xml:space="preserve"> </w:t>
      </w:r>
      <w:r w:rsidRPr="00681B73">
        <w:rPr>
          <w:sz w:val="24"/>
          <w:szCs w:val="24"/>
        </w:rPr>
        <w:tab/>
      </w:r>
      <w:proofErr w:type="spellStart"/>
      <w:r w:rsidRPr="00681B73">
        <w:rPr>
          <w:sz w:val="24"/>
          <w:szCs w:val="24"/>
        </w:rPr>
        <w:t>яких</w:t>
      </w:r>
      <w:proofErr w:type="spellEnd"/>
      <w:r w:rsidRPr="00681B73">
        <w:rPr>
          <w:sz w:val="24"/>
          <w:szCs w:val="24"/>
        </w:rPr>
        <w:t xml:space="preserve"> </w:t>
      </w:r>
      <w:r w:rsidRPr="00681B73">
        <w:rPr>
          <w:sz w:val="24"/>
          <w:szCs w:val="24"/>
        </w:rPr>
        <w:tab/>
      </w:r>
      <w:proofErr w:type="spellStart"/>
      <w:r w:rsidRPr="00681B73">
        <w:rPr>
          <w:sz w:val="24"/>
          <w:szCs w:val="24"/>
        </w:rPr>
        <w:t>здійснюватиметься</w:t>
      </w:r>
      <w:proofErr w:type="spellEnd"/>
    </w:p>
    <w:p w:rsidR="005C28FB" w:rsidRPr="00681B73" w:rsidRDefault="005C28FB" w:rsidP="003E3157">
      <w:pPr>
        <w:spacing w:after="2" w:line="256" w:lineRule="auto"/>
        <w:ind w:left="10" w:hanging="1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81B73">
        <w:rPr>
          <w:rFonts w:ascii="Times New Roman" w:hAnsi="Times New Roman" w:cs="Times New Roman"/>
          <w:b/>
          <w:sz w:val="24"/>
          <w:szCs w:val="24"/>
        </w:rPr>
        <w:t>відстеження</w:t>
      </w:r>
      <w:proofErr w:type="spellEnd"/>
      <w:r w:rsidRPr="00681B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b/>
          <w:sz w:val="24"/>
          <w:szCs w:val="24"/>
        </w:rPr>
        <w:t>результативності</w:t>
      </w:r>
      <w:proofErr w:type="spellEnd"/>
      <w:r w:rsidRPr="00681B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b/>
          <w:sz w:val="24"/>
          <w:szCs w:val="24"/>
        </w:rPr>
        <w:t>дії</w:t>
      </w:r>
      <w:proofErr w:type="spellEnd"/>
      <w:r w:rsidRPr="00681B73">
        <w:rPr>
          <w:rFonts w:ascii="Times New Roman" w:hAnsi="Times New Roman" w:cs="Times New Roman"/>
          <w:b/>
          <w:sz w:val="24"/>
          <w:szCs w:val="24"/>
        </w:rPr>
        <w:t xml:space="preserve"> регуляторного акта</w:t>
      </w:r>
    </w:p>
    <w:p w:rsidR="00506F35" w:rsidRPr="00B335DC" w:rsidRDefault="005C28FB" w:rsidP="00213B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1B73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відстеження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результативності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регуляторного акта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будуть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використані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статистичні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81B73">
        <w:rPr>
          <w:rFonts w:ascii="Times New Roman" w:hAnsi="Times New Roman" w:cs="Times New Roman"/>
          <w:sz w:val="24"/>
          <w:szCs w:val="24"/>
        </w:rPr>
        <w:t>дан</w:t>
      </w:r>
      <w:proofErr w:type="gramEnd"/>
      <w:r w:rsidRPr="00681B7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отримані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орендодавців</w:t>
      </w:r>
      <w:proofErr w:type="spellEnd"/>
      <w:r w:rsidR="000C2E13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0C2E13" w:rsidRPr="00681B73">
        <w:rPr>
          <w:rFonts w:ascii="Times New Roman" w:hAnsi="Times New Roman" w:cs="Times New Roman"/>
          <w:sz w:val="24"/>
          <w:szCs w:val="24"/>
          <w:lang w:val="uk-UA"/>
        </w:rPr>
        <w:t>балансоутримувачів</w:t>
      </w:r>
      <w:proofErr w:type="spellEnd"/>
      <w:r w:rsidR="00B335DC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="00B335D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C28FB" w:rsidRDefault="005C28FB" w:rsidP="00213B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Базове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відстеження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результативності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вищезазначеного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регуляторного акта буде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здійснене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набрання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чинності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актом. </w:t>
      </w:r>
    </w:p>
    <w:p w:rsidR="00835DAA" w:rsidRDefault="00835DAA" w:rsidP="00213B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5DAA" w:rsidRPr="00DB35B1" w:rsidRDefault="00835DAA" w:rsidP="00835DA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НачальникУправлінням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муніципального </w:t>
      </w:r>
    </w:p>
    <w:p w:rsidR="00835DAA" w:rsidRPr="00DB35B1" w:rsidRDefault="00835DAA" w:rsidP="00835DA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розвитку 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Бахмутської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міської ради                                                             Н.С.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Отюніна</w:t>
      </w:r>
      <w:proofErr w:type="spellEnd"/>
    </w:p>
    <w:p w:rsidR="005C28FB" w:rsidRPr="00681B73" w:rsidRDefault="005C28FB" w:rsidP="00213B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1B73">
        <w:rPr>
          <w:rFonts w:ascii="Times New Roman" w:hAnsi="Times New Roman" w:cs="Times New Roman"/>
          <w:sz w:val="24"/>
          <w:szCs w:val="24"/>
        </w:rPr>
        <w:lastRenderedPageBreak/>
        <w:t>Повторне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відстеження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планується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proofErr w:type="gramStart"/>
      <w:r w:rsidRPr="00681B7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81B73">
        <w:rPr>
          <w:rFonts w:ascii="Times New Roman" w:hAnsi="Times New Roman" w:cs="Times New Roman"/>
          <w:sz w:val="24"/>
          <w:szCs w:val="24"/>
        </w:rPr>
        <w:t>ізніше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двох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дня 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набрання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чинності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регуляторного акта, в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результаті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відбудеться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порівняння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показників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базового та повторного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відстеження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виявлення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неврегульованих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проблемних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аналізу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якісних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показників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акта,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ці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будуть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врегульовані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відповідних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змі</w:t>
      </w:r>
      <w:proofErr w:type="gramStart"/>
      <w:r w:rsidRPr="00681B73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681B7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28FB" w:rsidRPr="00681B73" w:rsidRDefault="005C28FB" w:rsidP="00213B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Періодичне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відстеження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буде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здійснюватись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раз на три роки,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дня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 повторного </w:t>
      </w:r>
      <w:proofErr w:type="spellStart"/>
      <w:r w:rsidRPr="00681B73">
        <w:rPr>
          <w:rFonts w:ascii="Times New Roman" w:hAnsi="Times New Roman" w:cs="Times New Roman"/>
          <w:sz w:val="24"/>
          <w:szCs w:val="24"/>
        </w:rPr>
        <w:t>відстеження</w:t>
      </w:r>
      <w:proofErr w:type="spellEnd"/>
      <w:r w:rsidRPr="00681B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28FB" w:rsidRPr="00B335DC" w:rsidRDefault="005C28FB" w:rsidP="00213B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35DC">
        <w:rPr>
          <w:rFonts w:ascii="Times New Roman" w:hAnsi="Times New Roman" w:cs="Times New Roman"/>
          <w:sz w:val="24"/>
          <w:szCs w:val="24"/>
          <w:lang w:val="uk-UA"/>
        </w:rPr>
        <w:t xml:space="preserve">Відстеження результативності дії регуляторного акту буде здійснюватись його розробником – </w:t>
      </w:r>
      <w:r w:rsidR="0069373A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Управлінням муніципального розвитку </w:t>
      </w:r>
      <w:proofErr w:type="spellStart"/>
      <w:r w:rsidR="0069373A" w:rsidRPr="00681B73">
        <w:rPr>
          <w:rFonts w:ascii="Times New Roman" w:hAnsi="Times New Roman" w:cs="Times New Roman"/>
          <w:sz w:val="24"/>
          <w:szCs w:val="24"/>
          <w:lang w:val="uk-UA"/>
        </w:rPr>
        <w:t>Бахмутської</w:t>
      </w:r>
      <w:proofErr w:type="spellEnd"/>
      <w:r w:rsidR="0069373A" w:rsidRPr="00681B7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B335DC" w:rsidRDefault="00B335DC" w:rsidP="00213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47DA" w:rsidRDefault="0069373A" w:rsidP="00B335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047DA">
        <w:rPr>
          <w:rFonts w:ascii="Times New Roman" w:hAnsi="Times New Roman" w:cs="Times New Roman"/>
          <w:sz w:val="24"/>
          <w:szCs w:val="24"/>
          <w:lang w:val="uk-UA"/>
        </w:rPr>
        <w:t>НачальникУправлінням</w:t>
      </w:r>
      <w:proofErr w:type="spellEnd"/>
      <w:r w:rsidRPr="007047DA">
        <w:rPr>
          <w:rFonts w:ascii="Times New Roman" w:hAnsi="Times New Roman" w:cs="Times New Roman"/>
          <w:sz w:val="24"/>
          <w:szCs w:val="24"/>
          <w:lang w:val="uk-UA"/>
        </w:rPr>
        <w:t xml:space="preserve"> муніципального </w:t>
      </w:r>
    </w:p>
    <w:p w:rsidR="005C28FB" w:rsidRPr="007047DA" w:rsidRDefault="00E201B8" w:rsidP="006937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047D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9373A" w:rsidRPr="007047DA">
        <w:rPr>
          <w:rFonts w:ascii="Times New Roman" w:hAnsi="Times New Roman" w:cs="Times New Roman"/>
          <w:sz w:val="24"/>
          <w:szCs w:val="24"/>
          <w:lang w:val="uk-UA"/>
        </w:rPr>
        <w:t xml:space="preserve">розвитку </w:t>
      </w:r>
      <w:proofErr w:type="spellStart"/>
      <w:r w:rsidR="0069373A" w:rsidRPr="007047DA">
        <w:rPr>
          <w:rFonts w:ascii="Times New Roman" w:hAnsi="Times New Roman" w:cs="Times New Roman"/>
          <w:sz w:val="24"/>
          <w:szCs w:val="24"/>
          <w:lang w:val="uk-UA"/>
        </w:rPr>
        <w:t>Бахмутської</w:t>
      </w:r>
      <w:proofErr w:type="spellEnd"/>
      <w:r w:rsidR="0069373A" w:rsidRPr="007047D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                                                           Н.С.</w:t>
      </w:r>
      <w:proofErr w:type="spellStart"/>
      <w:r w:rsidR="0069373A" w:rsidRPr="007047DA">
        <w:rPr>
          <w:rFonts w:ascii="Times New Roman" w:hAnsi="Times New Roman" w:cs="Times New Roman"/>
          <w:sz w:val="24"/>
          <w:szCs w:val="24"/>
          <w:lang w:val="uk-UA"/>
        </w:rPr>
        <w:t>Отюніна</w:t>
      </w:r>
      <w:proofErr w:type="spellEnd"/>
    </w:p>
    <w:p w:rsidR="007047DA" w:rsidRDefault="007047D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047DA" w:rsidRDefault="007047D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35DAA" w:rsidRDefault="00835DAA" w:rsidP="00E201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01B8" w:rsidRPr="00213B33" w:rsidRDefault="00E201B8" w:rsidP="00213B33">
      <w:pPr>
        <w:tabs>
          <w:tab w:val="left" w:pos="3402"/>
        </w:tabs>
        <w:spacing w:after="0" w:line="240" w:lineRule="auto"/>
        <w:ind w:left="4111"/>
        <w:rPr>
          <w:rFonts w:ascii="Times New Roman" w:hAnsi="Times New Roman" w:cs="Times New Roman"/>
          <w:sz w:val="24"/>
          <w:szCs w:val="24"/>
          <w:lang w:val="uk-UA"/>
        </w:rPr>
      </w:pPr>
      <w:r w:rsidRPr="00213B33"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:rsidR="00E201B8" w:rsidRPr="00835DAA" w:rsidRDefault="00E201B8" w:rsidP="00213B33">
      <w:pPr>
        <w:spacing w:after="0" w:line="240" w:lineRule="auto"/>
        <w:ind w:left="4111"/>
        <w:rPr>
          <w:rFonts w:ascii="Times New Roman" w:hAnsi="Times New Roman" w:cs="Times New Roman"/>
          <w:lang w:val="uk-UA"/>
        </w:rPr>
      </w:pPr>
      <w:r w:rsidRPr="00835DAA">
        <w:rPr>
          <w:rFonts w:ascii="Times New Roman" w:hAnsi="Times New Roman" w:cs="Times New Roman"/>
        </w:rPr>
        <w:t xml:space="preserve">до </w:t>
      </w:r>
      <w:proofErr w:type="spellStart"/>
      <w:r w:rsidRPr="00835DAA">
        <w:rPr>
          <w:rFonts w:ascii="Times New Roman" w:hAnsi="Times New Roman" w:cs="Times New Roman"/>
        </w:rPr>
        <w:t>аналізу</w:t>
      </w:r>
      <w:proofErr w:type="spellEnd"/>
      <w:r w:rsidRPr="00835DAA">
        <w:rPr>
          <w:rFonts w:ascii="Times New Roman" w:hAnsi="Times New Roman" w:cs="Times New Roman"/>
        </w:rPr>
        <w:t xml:space="preserve"> регуляторного </w:t>
      </w:r>
      <w:proofErr w:type="spellStart"/>
      <w:r w:rsidRPr="00835DAA">
        <w:rPr>
          <w:rFonts w:ascii="Times New Roman" w:hAnsi="Times New Roman" w:cs="Times New Roman"/>
        </w:rPr>
        <w:t>впливу</w:t>
      </w:r>
      <w:proofErr w:type="spellEnd"/>
      <w:r w:rsidRPr="00835DAA">
        <w:rPr>
          <w:rFonts w:ascii="Times New Roman" w:hAnsi="Times New Roman" w:cs="Times New Roman"/>
        </w:rPr>
        <w:t xml:space="preserve"> </w:t>
      </w:r>
      <w:r w:rsidRPr="00835DAA">
        <w:rPr>
          <w:rFonts w:ascii="Times New Roman" w:hAnsi="Times New Roman" w:cs="Times New Roman"/>
          <w:lang w:val="uk-UA"/>
        </w:rPr>
        <w:t xml:space="preserve"> до</w:t>
      </w:r>
      <w:r w:rsidRPr="00835DAA">
        <w:rPr>
          <w:rFonts w:ascii="Times New Roman" w:hAnsi="Times New Roman" w:cs="Times New Roman"/>
        </w:rPr>
        <w:t xml:space="preserve"> проекту </w:t>
      </w:r>
      <w:proofErr w:type="gramStart"/>
      <w:r w:rsidRPr="00835DAA">
        <w:rPr>
          <w:rFonts w:ascii="Times New Roman" w:hAnsi="Times New Roman" w:cs="Times New Roman"/>
          <w:lang w:val="uk-UA"/>
        </w:rPr>
        <w:t>р</w:t>
      </w:r>
      <w:proofErr w:type="gramEnd"/>
      <w:r w:rsidRPr="00835DAA">
        <w:rPr>
          <w:rFonts w:ascii="Times New Roman" w:hAnsi="Times New Roman" w:cs="Times New Roman"/>
          <w:lang w:val="uk-UA"/>
        </w:rPr>
        <w:t xml:space="preserve">ішення </w:t>
      </w:r>
      <w:r w:rsidR="00213B33" w:rsidRPr="00835DAA">
        <w:rPr>
          <w:rFonts w:ascii="Times New Roman" w:hAnsi="Times New Roman" w:cs="Times New Roman"/>
          <w:lang w:val="uk-UA"/>
        </w:rPr>
        <w:t xml:space="preserve">  </w:t>
      </w:r>
      <w:proofErr w:type="spellStart"/>
      <w:r w:rsidRPr="00835DAA">
        <w:rPr>
          <w:rFonts w:ascii="Times New Roman" w:hAnsi="Times New Roman" w:cs="Times New Roman"/>
          <w:lang w:val="uk-UA"/>
        </w:rPr>
        <w:t>Бахмутської</w:t>
      </w:r>
      <w:proofErr w:type="spellEnd"/>
      <w:r w:rsidRPr="00835DAA">
        <w:rPr>
          <w:rFonts w:ascii="Times New Roman" w:hAnsi="Times New Roman" w:cs="Times New Roman"/>
          <w:lang w:val="uk-UA"/>
        </w:rPr>
        <w:t xml:space="preserve"> міської ради</w:t>
      </w:r>
      <w:r w:rsidR="00213B33" w:rsidRPr="00835DAA">
        <w:rPr>
          <w:rFonts w:ascii="Times New Roman" w:hAnsi="Times New Roman" w:cs="Times New Roman"/>
          <w:lang w:val="uk-UA"/>
        </w:rPr>
        <w:t xml:space="preserve"> «Про затвердження Методики  розрахунку і порядку використання плати за оренду майна комунальної власності територіальної громади м. </w:t>
      </w:r>
      <w:proofErr w:type="spellStart"/>
      <w:r w:rsidR="00213B33" w:rsidRPr="00835DAA">
        <w:rPr>
          <w:rFonts w:ascii="Times New Roman" w:hAnsi="Times New Roman" w:cs="Times New Roman"/>
          <w:lang w:val="uk-UA"/>
        </w:rPr>
        <w:t>Бахмута</w:t>
      </w:r>
      <w:proofErr w:type="spellEnd"/>
      <w:r w:rsidR="00213B33" w:rsidRPr="00835DAA">
        <w:rPr>
          <w:rFonts w:ascii="Times New Roman" w:hAnsi="Times New Roman" w:cs="Times New Roman"/>
          <w:lang w:val="uk-UA"/>
        </w:rPr>
        <w:t xml:space="preserve"> у новій редакції»</w:t>
      </w:r>
    </w:p>
    <w:p w:rsidR="00E201B8" w:rsidRPr="00835DAA" w:rsidRDefault="00E201B8" w:rsidP="00E201B8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835DAA">
        <w:rPr>
          <w:rFonts w:ascii="Times New Roman" w:hAnsi="Times New Roman" w:cs="Times New Roman"/>
          <w:b/>
          <w:lang w:val="uk-UA"/>
        </w:rPr>
        <w:t xml:space="preserve">Порівняльний аналіз орендних ставок за використання цілісних майнових комплексів </w:t>
      </w:r>
      <w:r w:rsidRPr="00835DAA">
        <w:rPr>
          <w:rFonts w:ascii="Times New Roman" w:hAnsi="Times New Roman" w:cs="Times New Roman"/>
          <w:b/>
          <w:color w:val="000000"/>
          <w:lang w:val="uk-UA"/>
        </w:rPr>
        <w:t xml:space="preserve">підприємств, установ, закладів, організацій </w:t>
      </w:r>
      <w:r w:rsidRPr="00835DAA">
        <w:rPr>
          <w:rFonts w:ascii="Times New Roman" w:hAnsi="Times New Roman" w:cs="Times New Roman"/>
          <w:b/>
          <w:lang w:val="uk-UA"/>
        </w:rPr>
        <w:t xml:space="preserve">комунальної  власності територіальної громади  м. </w:t>
      </w:r>
      <w:proofErr w:type="spellStart"/>
      <w:r w:rsidRPr="00835DAA">
        <w:rPr>
          <w:rFonts w:ascii="Times New Roman" w:hAnsi="Times New Roman" w:cs="Times New Roman"/>
          <w:b/>
          <w:lang w:val="uk-UA"/>
        </w:rPr>
        <w:t>Бахмута</w:t>
      </w:r>
      <w:proofErr w:type="spellEnd"/>
      <w:r w:rsidRPr="00835DAA">
        <w:rPr>
          <w:rFonts w:ascii="Times New Roman" w:hAnsi="Times New Roman" w:cs="Times New Roman"/>
          <w:b/>
          <w:color w:val="000000"/>
          <w:lang w:val="uk-UA"/>
        </w:rPr>
        <w:t>, їх структурних підрозділів</w:t>
      </w:r>
      <w:r w:rsidRPr="00835DAA">
        <w:rPr>
          <w:rFonts w:ascii="Times New Roman" w:hAnsi="Times New Roman" w:cs="Times New Roman"/>
          <w:b/>
          <w:lang w:val="uk-UA"/>
        </w:rPr>
        <w:t>*</w:t>
      </w:r>
    </w:p>
    <w:tbl>
      <w:tblPr>
        <w:tblStyle w:val="TableGrid"/>
        <w:tblW w:w="9650" w:type="dxa"/>
        <w:tblInd w:w="-5" w:type="dxa"/>
        <w:tblCellMar>
          <w:top w:w="7" w:type="dxa"/>
          <w:left w:w="2" w:type="dxa"/>
        </w:tblCellMar>
        <w:tblLook w:val="04A0"/>
      </w:tblPr>
      <w:tblGrid>
        <w:gridCol w:w="6090"/>
        <w:gridCol w:w="1186"/>
        <w:gridCol w:w="1188"/>
        <w:gridCol w:w="1186"/>
      </w:tblGrid>
      <w:tr w:rsidR="00E201B8" w:rsidRPr="00835DAA" w:rsidTr="00EF079D">
        <w:trPr>
          <w:trHeight w:val="1114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F079D">
            <w:pPr>
              <w:spacing w:line="259" w:lineRule="auto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35DAA">
              <w:rPr>
                <w:rFonts w:ascii="Times New Roman" w:hAnsi="Times New Roman" w:cs="Times New Roman"/>
                <w:b/>
              </w:rPr>
              <w:t>Найменування</w:t>
            </w:r>
            <w:proofErr w:type="spellEnd"/>
            <w:r w:rsidRPr="00835DA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F079D">
            <w:pPr>
              <w:spacing w:after="43" w:line="239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35DAA">
              <w:rPr>
                <w:rFonts w:ascii="Times New Roman" w:hAnsi="Times New Roman" w:cs="Times New Roman"/>
                <w:b/>
              </w:rPr>
              <w:t>Проектні</w:t>
            </w:r>
            <w:proofErr w:type="spellEnd"/>
            <w:r w:rsidRPr="00835DA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  <w:b/>
              </w:rPr>
              <w:t>орендні</w:t>
            </w:r>
            <w:proofErr w:type="spellEnd"/>
            <w:r w:rsidRPr="00835DA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201B8" w:rsidRPr="00835DAA" w:rsidRDefault="00E201B8" w:rsidP="00EF079D">
            <w:pPr>
              <w:spacing w:line="259" w:lineRule="auto"/>
              <w:ind w:right="8"/>
              <w:jc w:val="center"/>
              <w:rPr>
                <w:rFonts w:ascii="Times New Roman" w:hAnsi="Times New Roman" w:cs="Times New Roman"/>
                <w:b/>
              </w:rPr>
            </w:pPr>
            <w:r w:rsidRPr="00835DAA">
              <w:rPr>
                <w:rFonts w:ascii="Times New Roman" w:hAnsi="Times New Roman" w:cs="Times New Roman"/>
                <w:b/>
              </w:rPr>
              <w:t xml:space="preserve">ставки, </w:t>
            </w:r>
          </w:p>
          <w:p w:rsidR="00E201B8" w:rsidRPr="00835DAA" w:rsidRDefault="00E201B8" w:rsidP="00E201B8">
            <w:pPr>
              <w:spacing w:after="33" w:line="23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A">
              <w:rPr>
                <w:rFonts w:ascii="Times New Roman" w:hAnsi="Times New Roman" w:cs="Times New Roman"/>
                <w:b/>
              </w:rPr>
              <w:t xml:space="preserve">%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F079D">
            <w:pPr>
              <w:spacing w:after="33" w:line="239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35DAA">
              <w:rPr>
                <w:rFonts w:ascii="Times New Roman" w:hAnsi="Times New Roman" w:cs="Times New Roman"/>
                <w:b/>
              </w:rPr>
              <w:t>Діючі</w:t>
            </w:r>
            <w:proofErr w:type="spellEnd"/>
            <w:r w:rsidRPr="00835DA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  <w:b/>
              </w:rPr>
              <w:t>орендні</w:t>
            </w:r>
            <w:proofErr w:type="spellEnd"/>
            <w:r w:rsidRPr="00835DA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201B8" w:rsidRPr="00835DAA" w:rsidRDefault="00E201B8" w:rsidP="00EF079D">
            <w:pPr>
              <w:spacing w:line="259" w:lineRule="auto"/>
              <w:ind w:left="98"/>
              <w:rPr>
                <w:rFonts w:ascii="Times New Roman" w:hAnsi="Times New Roman" w:cs="Times New Roman"/>
                <w:b/>
              </w:rPr>
            </w:pPr>
            <w:r w:rsidRPr="00835DAA">
              <w:rPr>
                <w:rFonts w:ascii="Times New Roman" w:hAnsi="Times New Roman" w:cs="Times New Roman"/>
                <w:b/>
              </w:rPr>
              <w:t xml:space="preserve">ставки,** </w:t>
            </w:r>
          </w:p>
          <w:p w:rsidR="00E201B8" w:rsidRPr="00835DAA" w:rsidRDefault="00E201B8" w:rsidP="00EF079D">
            <w:pPr>
              <w:spacing w:line="259" w:lineRule="auto"/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 w:rsidRPr="00835DAA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F079D">
            <w:pPr>
              <w:spacing w:line="275" w:lineRule="auto"/>
              <w:ind w:left="64" w:right="9"/>
              <w:jc w:val="center"/>
              <w:rPr>
                <w:rFonts w:ascii="Times New Roman" w:hAnsi="Times New Roman" w:cs="Times New Roman"/>
                <w:b/>
              </w:rPr>
            </w:pPr>
            <w:r w:rsidRPr="00835DAA">
              <w:rPr>
                <w:rFonts w:ascii="Times New Roman" w:hAnsi="Times New Roman" w:cs="Times New Roman"/>
                <w:b/>
              </w:rPr>
              <w:t>Дин</w:t>
            </w:r>
            <w:proofErr w:type="gramStart"/>
            <w:r w:rsidRPr="00835DAA">
              <w:rPr>
                <w:rFonts w:ascii="Times New Roman" w:hAnsi="Times New Roman" w:cs="Times New Roman"/>
                <w:b/>
              </w:rPr>
              <w:t>а-</w:t>
            </w:r>
            <w:proofErr w:type="gramEnd"/>
            <w:r w:rsidRPr="00835DA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  <w:b/>
              </w:rPr>
              <w:t>міка</w:t>
            </w:r>
            <w:proofErr w:type="spellEnd"/>
            <w:r w:rsidRPr="00835DA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201B8" w:rsidRPr="00835DAA" w:rsidRDefault="00E201B8" w:rsidP="00EF079D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35DAA">
              <w:rPr>
                <w:rFonts w:ascii="Times New Roman" w:hAnsi="Times New Roman" w:cs="Times New Roman"/>
                <w:b/>
              </w:rPr>
              <w:t>+,_</w:t>
            </w:r>
          </w:p>
        </w:tc>
      </w:tr>
      <w:tr w:rsidR="00E201B8" w:rsidRPr="00835DAA" w:rsidTr="00E201B8">
        <w:trPr>
          <w:trHeight w:val="381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B8" w:rsidRPr="00835DAA" w:rsidRDefault="00E201B8" w:rsidP="00EF079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35DAA">
              <w:rPr>
                <w:rFonts w:ascii="Times New Roman" w:hAnsi="Times New Roman" w:cs="Times New Roman"/>
              </w:rPr>
              <w:t>Ц</w:t>
            </w:r>
            <w:proofErr w:type="gramEnd"/>
            <w:r w:rsidRPr="00835DAA">
              <w:rPr>
                <w:rFonts w:ascii="Times New Roman" w:hAnsi="Times New Roman" w:cs="Times New Roman"/>
              </w:rPr>
              <w:t>ілісні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майнові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комплекси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підприємств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B8" w:rsidRPr="00835DAA" w:rsidRDefault="00E201B8" w:rsidP="00EF079D">
            <w:pPr>
              <w:spacing w:line="259" w:lineRule="auto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B8" w:rsidRPr="00835DAA" w:rsidRDefault="00E201B8" w:rsidP="00EF079D">
            <w:pPr>
              <w:spacing w:line="259" w:lineRule="auto"/>
              <w:ind w:lef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B8" w:rsidRPr="00835DAA" w:rsidRDefault="00E201B8" w:rsidP="00EF079D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01B8" w:rsidRPr="00835DAA" w:rsidTr="00E201B8">
        <w:trPr>
          <w:trHeight w:val="900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B8" w:rsidRPr="00835DAA" w:rsidRDefault="00E201B8" w:rsidP="00EF079D">
            <w:pPr>
              <w:spacing w:line="259" w:lineRule="auto"/>
              <w:ind w:left="2" w:right="69"/>
              <w:rPr>
                <w:rFonts w:ascii="Times New Roman" w:hAnsi="Times New Roman" w:cs="Times New Roman"/>
              </w:rPr>
            </w:pPr>
            <w:proofErr w:type="spellStart"/>
            <w:r w:rsidRPr="00835DAA">
              <w:rPr>
                <w:rFonts w:ascii="Times New Roman" w:hAnsi="Times New Roman" w:cs="Times New Roman"/>
              </w:rPr>
              <w:t>тютюнової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промисловості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лікерогорілчаної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виноробної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промисловості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радгоспів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заводів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35DAA">
              <w:rPr>
                <w:rFonts w:ascii="Times New Roman" w:hAnsi="Times New Roman" w:cs="Times New Roman"/>
              </w:rPr>
              <w:t>що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виробляють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виноробну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продукцію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201B8">
            <w:pPr>
              <w:spacing w:line="259" w:lineRule="auto"/>
              <w:ind w:right="8"/>
              <w:rPr>
                <w:rFonts w:ascii="Times New Roman" w:hAnsi="Times New Roman" w:cs="Times New Roman"/>
                <w:lang w:val="uk-UA"/>
              </w:rPr>
            </w:pPr>
            <w:r w:rsidRPr="00835DAA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201B8">
            <w:pPr>
              <w:spacing w:line="259" w:lineRule="auto"/>
              <w:ind w:right="5"/>
              <w:rPr>
                <w:rFonts w:ascii="Times New Roman" w:hAnsi="Times New Roman" w:cs="Times New Roman"/>
              </w:rPr>
            </w:pPr>
            <w:r w:rsidRPr="00835DAA">
              <w:rPr>
                <w:rFonts w:ascii="Times New Roman" w:hAnsi="Times New Roman" w:cs="Times New Roman"/>
                <w:lang w:val="uk-UA"/>
              </w:rPr>
              <w:t>--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201B8">
            <w:pPr>
              <w:spacing w:line="259" w:lineRule="auto"/>
              <w:ind w:left="58"/>
              <w:rPr>
                <w:rFonts w:ascii="Times New Roman" w:hAnsi="Times New Roman" w:cs="Times New Roman"/>
              </w:rPr>
            </w:pPr>
            <w:r w:rsidRPr="00835DAA">
              <w:rPr>
                <w:rFonts w:ascii="Times New Roman" w:hAnsi="Times New Roman" w:cs="Times New Roman"/>
                <w:lang w:val="uk-UA"/>
              </w:rPr>
              <w:t>+25</w:t>
            </w:r>
          </w:p>
        </w:tc>
      </w:tr>
      <w:tr w:rsidR="00E201B8" w:rsidRPr="00835DAA" w:rsidTr="00835DAA">
        <w:trPr>
          <w:trHeight w:val="1776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B8" w:rsidRPr="00835DAA" w:rsidRDefault="00E201B8" w:rsidP="00EF079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835DAA">
              <w:rPr>
                <w:rFonts w:ascii="Times New Roman" w:hAnsi="Times New Roman" w:cs="Times New Roman"/>
              </w:rPr>
              <w:t>з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виробництва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електричного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електронного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устаткування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деревини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виробів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з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деревини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меблів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з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організації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концертно-видовищної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діяльності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виставкової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діяльності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ресторанів</w:t>
            </w:r>
            <w:proofErr w:type="spellEnd"/>
            <w:r w:rsidRPr="00835DAA">
              <w:rPr>
                <w:rFonts w:ascii="Times New Roman" w:hAnsi="Times New Roman" w:cs="Times New Roman"/>
                <w:b/>
              </w:rPr>
              <w:t>,</w:t>
            </w:r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морського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залізничного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автомобільного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транспорту,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торгі</w:t>
            </w:r>
            <w:proofErr w:type="gramStart"/>
            <w:r w:rsidRPr="00835DAA">
              <w:rPr>
                <w:rFonts w:ascii="Times New Roman" w:hAnsi="Times New Roman" w:cs="Times New Roman"/>
              </w:rPr>
              <w:t>вл</w:t>
            </w:r>
            <w:proofErr w:type="gramEnd"/>
            <w:r w:rsidRPr="00835DAA">
              <w:rPr>
                <w:rFonts w:ascii="Times New Roman" w:hAnsi="Times New Roman" w:cs="Times New Roman"/>
              </w:rPr>
              <w:t>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випуску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лотерейних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білетів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проведення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лотерей,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кольорової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металургії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нафтогазодобувної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промисловості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201B8">
            <w:pPr>
              <w:spacing w:line="259" w:lineRule="auto"/>
              <w:rPr>
                <w:rFonts w:ascii="Times New Roman" w:hAnsi="Times New Roman" w:cs="Times New Roman"/>
                <w:lang w:val="uk-UA"/>
              </w:rPr>
            </w:pPr>
            <w:r w:rsidRPr="00835DAA">
              <w:rPr>
                <w:rFonts w:ascii="Times New Roman" w:hAnsi="Times New Roman" w:cs="Times New Roman"/>
                <w:lang w:val="uk-UA"/>
              </w:rPr>
              <w:t>20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201B8">
            <w:pPr>
              <w:spacing w:line="259" w:lineRule="auto"/>
              <w:ind w:right="5"/>
              <w:rPr>
                <w:rFonts w:ascii="Times New Roman" w:hAnsi="Times New Roman" w:cs="Times New Roman"/>
                <w:lang w:val="uk-UA"/>
              </w:rPr>
            </w:pPr>
            <w:r w:rsidRPr="00835DAA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201B8">
            <w:pPr>
              <w:spacing w:line="259" w:lineRule="auto"/>
              <w:ind w:left="58"/>
              <w:rPr>
                <w:rFonts w:ascii="Times New Roman" w:hAnsi="Times New Roman" w:cs="Times New Roman"/>
              </w:rPr>
            </w:pPr>
            <w:r w:rsidRPr="00835DAA">
              <w:rPr>
                <w:rFonts w:ascii="Times New Roman" w:hAnsi="Times New Roman" w:cs="Times New Roman"/>
                <w:lang w:val="uk-UA"/>
              </w:rPr>
              <w:t>+10</w:t>
            </w:r>
          </w:p>
        </w:tc>
      </w:tr>
      <w:tr w:rsidR="00E201B8" w:rsidRPr="00835DAA" w:rsidTr="00835DAA">
        <w:trPr>
          <w:trHeight w:val="3531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B8" w:rsidRPr="00835DAA" w:rsidRDefault="00E201B8" w:rsidP="00EF079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835DAA">
              <w:rPr>
                <w:rFonts w:ascii="Times New Roman" w:hAnsi="Times New Roman" w:cs="Times New Roman"/>
              </w:rPr>
              <w:t>електроенергетики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газової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хімічної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нафтохімічної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промисловості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чорної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металургії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зв'язку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швейної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текстильної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промисловості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ресторанного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господарства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35DAA">
              <w:rPr>
                <w:rFonts w:ascii="Times New Roman" w:hAnsi="Times New Roman" w:cs="Times New Roman"/>
              </w:rPr>
              <w:t>крім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ресторанів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з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виробництва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транспортних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засобів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устатковання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їх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ремонту,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виробництва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машин та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устатковання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призначеного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механічного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термічного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оброблення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835DAA">
              <w:rPr>
                <w:rFonts w:ascii="Times New Roman" w:hAnsi="Times New Roman" w:cs="Times New Roman"/>
              </w:rPr>
              <w:t>матер</w:t>
            </w:r>
            <w:proofErr w:type="gramEnd"/>
            <w:r w:rsidRPr="00835DAA">
              <w:rPr>
                <w:rFonts w:ascii="Times New Roman" w:hAnsi="Times New Roman" w:cs="Times New Roman"/>
              </w:rPr>
              <w:t>іалів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або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здійснення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інших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операцій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з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виробництва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гумових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пластмасових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виробів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лісового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господарства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рибного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господарства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целюлозно-паперової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промисловості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переробки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відходів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видобування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неенергетичних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835DAA">
              <w:rPr>
                <w:rFonts w:ascii="Times New Roman" w:hAnsi="Times New Roman" w:cs="Times New Roman"/>
              </w:rPr>
              <w:t>матер</w:t>
            </w:r>
            <w:proofErr w:type="gramEnd"/>
            <w:r w:rsidRPr="00835DAA">
              <w:rPr>
                <w:rFonts w:ascii="Times New Roman" w:hAnsi="Times New Roman" w:cs="Times New Roman"/>
              </w:rPr>
              <w:t>іалів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з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надання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додаткових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транспортних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послуг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допоміжних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операцій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паливної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промисловості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побутового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обслуговування</w:t>
            </w:r>
            <w:proofErr w:type="spellEnd"/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201B8">
            <w:pPr>
              <w:spacing w:line="259" w:lineRule="auto"/>
              <w:rPr>
                <w:rFonts w:ascii="Times New Roman" w:hAnsi="Times New Roman" w:cs="Times New Roman"/>
                <w:lang w:val="uk-UA"/>
              </w:rPr>
            </w:pPr>
            <w:r w:rsidRPr="00835DAA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201B8">
            <w:pPr>
              <w:spacing w:line="259" w:lineRule="auto"/>
              <w:ind w:right="5"/>
              <w:rPr>
                <w:rFonts w:ascii="Times New Roman" w:hAnsi="Times New Roman" w:cs="Times New Roman"/>
                <w:lang w:val="uk-UA"/>
              </w:rPr>
            </w:pPr>
            <w:r w:rsidRPr="00835DAA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201B8">
            <w:pPr>
              <w:spacing w:line="259" w:lineRule="auto"/>
              <w:ind w:left="58"/>
              <w:rPr>
                <w:rFonts w:ascii="Times New Roman" w:hAnsi="Times New Roman" w:cs="Times New Roman"/>
              </w:rPr>
            </w:pPr>
            <w:r w:rsidRPr="00835DAA">
              <w:rPr>
                <w:rFonts w:ascii="Times New Roman" w:hAnsi="Times New Roman" w:cs="Times New Roman"/>
                <w:lang w:val="uk-UA"/>
              </w:rPr>
              <w:t>+13</w:t>
            </w:r>
          </w:p>
        </w:tc>
      </w:tr>
      <w:tr w:rsidR="00E201B8" w:rsidRPr="00835DAA" w:rsidTr="00E201B8">
        <w:trPr>
          <w:trHeight w:val="1820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B8" w:rsidRPr="00835DAA" w:rsidRDefault="00E201B8" w:rsidP="00EF079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835DAA">
              <w:rPr>
                <w:rFonts w:ascii="Times New Roman" w:hAnsi="Times New Roman" w:cs="Times New Roman"/>
              </w:rPr>
              <w:t>сільського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господарства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харчової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промисловості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35DAA">
              <w:rPr>
                <w:rFonts w:ascii="Times New Roman" w:hAnsi="Times New Roman" w:cs="Times New Roman"/>
              </w:rPr>
              <w:t>крім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лікеро-горілчаної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виноробної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промисловості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радгоспів-заводів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крім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тих,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що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виробляють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виноробну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продукцію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),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металообробки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освіти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науки та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охорони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здоров'я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легкої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35DAA">
              <w:rPr>
                <w:rFonts w:ascii="Times New Roman" w:hAnsi="Times New Roman" w:cs="Times New Roman"/>
              </w:rPr>
              <w:t>крім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швейної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835DAA">
              <w:rPr>
                <w:rFonts w:ascii="Times New Roman" w:hAnsi="Times New Roman" w:cs="Times New Roman"/>
              </w:rPr>
              <w:t>текстильної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промисловості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з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виробництва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будівельних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835DAA">
              <w:rPr>
                <w:rFonts w:ascii="Times New Roman" w:hAnsi="Times New Roman" w:cs="Times New Roman"/>
              </w:rPr>
              <w:t>матер</w:t>
            </w:r>
            <w:proofErr w:type="gramEnd"/>
            <w:r w:rsidRPr="00835DAA">
              <w:rPr>
                <w:rFonts w:ascii="Times New Roman" w:hAnsi="Times New Roman" w:cs="Times New Roman"/>
              </w:rPr>
              <w:t>іалів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201B8">
            <w:pPr>
              <w:spacing w:line="259" w:lineRule="auto"/>
              <w:rPr>
                <w:rFonts w:ascii="Times New Roman" w:hAnsi="Times New Roman" w:cs="Times New Roman"/>
                <w:lang w:val="uk-UA"/>
              </w:rPr>
            </w:pPr>
            <w:r w:rsidRPr="00835DAA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201B8">
            <w:pPr>
              <w:spacing w:line="259" w:lineRule="auto"/>
              <w:ind w:right="5"/>
              <w:rPr>
                <w:rFonts w:ascii="Times New Roman" w:hAnsi="Times New Roman" w:cs="Times New Roman"/>
                <w:lang w:val="uk-UA"/>
              </w:rPr>
            </w:pPr>
            <w:r w:rsidRPr="00835DAA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201B8">
            <w:pPr>
              <w:spacing w:line="259" w:lineRule="auto"/>
              <w:ind w:left="58"/>
              <w:rPr>
                <w:rFonts w:ascii="Times New Roman" w:hAnsi="Times New Roman" w:cs="Times New Roman"/>
              </w:rPr>
            </w:pPr>
            <w:r w:rsidRPr="00835DAA">
              <w:rPr>
                <w:rFonts w:ascii="Times New Roman" w:hAnsi="Times New Roman" w:cs="Times New Roman"/>
                <w:lang w:val="uk-UA"/>
              </w:rPr>
              <w:t>+11</w:t>
            </w:r>
          </w:p>
        </w:tc>
      </w:tr>
      <w:tr w:rsidR="00E201B8" w:rsidRPr="00835DAA" w:rsidTr="00E201B8">
        <w:trPr>
          <w:trHeight w:val="345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B8" w:rsidRPr="00835DAA" w:rsidRDefault="00E201B8" w:rsidP="00EF079D">
            <w:pPr>
              <w:spacing w:line="259" w:lineRule="auto"/>
              <w:ind w:left="2"/>
              <w:rPr>
                <w:rFonts w:ascii="Times New Roman" w:hAnsi="Times New Roman" w:cs="Times New Roman"/>
              </w:rPr>
            </w:pPr>
            <w:proofErr w:type="spellStart"/>
            <w:r w:rsidRPr="00835DAA">
              <w:rPr>
                <w:rFonts w:ascii="Times New Roman" w:hAnsi="Times New Roman" w:cs="Times New Roman"/>
              </w:rPr>
              <w:t>Інші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35DAA">
              <w:rPr>
                <w:rFonts w:ascii="Times New Roman" w:hAnsi="Times New Roman" w:cs="Times New Roman"/>
              </w:rPr>
              <w:t>об'єкти</w:t>
            </w:r>
            <w:proofErr w:type="spellEnd"/>
            <w:r w:rsidRPr="00835DA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1B8" w:rsidRPr="00835DAA" w:rsidRDefault="00E201B8" w:rsidP="00E201B8">
            <w:pPr>
              <w:spacing w:line="259" w:lineRule="auto"/>
              <w:rPr>
                <w:rFonts w:ascii="Times New Roman" w:hAnsi="Times New Roman" w:cs="Times New Roman"/>
                <w:lang w:val="uk-UA"/>
              </w:rPr>
            </w:pPr>
            <w:r w:rsidRPr="00835DAA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B8" w:rsidRPr="00835DAA" w:rsidRDefault="00E201B8" w:rsidP="00E201B8">
            <w:pPr>
              <w:spacing w:line="259" w:lineRule="auto"/>
              <w:ind w:left="110"/>
              <w:rPr>
                <w:rFonts w:ascii="Times New Roman" w:hAnsi="Times New Roman" w:cs="Times New Roman"/>
                <w:lang w:val="uk-UA"/>
              </w:rPr>
            </w:pPr>
            <w:r w:rsidRPr="00835DAA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01B8" w:rsidRPr="00835DAA" w:rsidRDefault="00E201B8" w:rsidP="00E201B8">
            <w:pPr>
              <w:spacing w:line="259" w:lineRule="auto"/>
              <w:ind w:left="173"/>
              <w:rPr>
                <w:rFonts w:ascii="Times New Roman" w:hAnsi="Times New Roman" w:cs="Times New Roman"/>
                <w:lang w:val="uk-UA"/>
              </w:rPr>
            </w:pPr>
            <w:r w:rsidRPr="00835DAA">
              <w:rPr>
                <w:rFonts w:ascii="Times New Roman" w:hAnsi="Times New Roman" w:cs="Times New Roman"/>
                <w:lang w:val="uk-UA"/>
              </w:rPr>
              <w:t>+5</w:t>
            </w:r>
          </w:p>
        </w:tc>
      </w:tr>
    </w:tbl>
    <w:p w:rsidR="00E201B8" w:rsidRPr="00213B33" w:rsidRDefault="00E201B8" w:rsidP="00213B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1B73">
        <w:rPr>
          <w:rFonts w:ascii="Times New Roman" w:hAnsi="Times New Roman" w:cs="Times New Roman"/>
          <w:b/>
          <w:sz w:val="24"/>
          <w:szCs w:val="24"/>
        </w:rPr>
        <w:t>*</w:t>
      </w:r>
      <w:r w:rsidRPr="00213B33">
        <w:rPr>
          <w:rFonts w:ascii="Times New Roman" w:hAnsi="Times New Roman" w:cs="Times New Roman"/>
          <w:sz w:val="20"/>
          <w:szCs w:val="20"/>
        </w:rPr>
        <w:t xml:space="preserve">приведено у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відповідність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до Методики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розрахунку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орендної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плати за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державне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майно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пропорції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її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розподілу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»,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затвердженої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постановою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Кабінету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Міні</w:t>
      </w:r>
      <w:proofErr w:type="gramStart"/>
      <w:r w:rsidRPr="00213B33">
        <w:rPr>
          <w:rFonts w:ascii="Times New Roman" w:hAnsi="Times New Roman" w:cs="Times New Roman"/>
          <w:sz w:val="20"/>
          <w:szCs w:val="20"/>
        </w:rPr>
        <w:t>стр</w:t>
      </w:r>
      <w:proofErr w:type="gramEnd"/>
      <w:r w:rsidRPr="00213B33">
        <w:rPr>
          <w:rFonts w:ascii="Times New Roman" w:hAnsi="Times New Roman" w:cs="Times New Roman"/>
          <w:sz w:val="20"/>
          <w:szCs w:val="20"/>
        </w:rPr>
        <w:t>ів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від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04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жовтня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1995 року № 786. </w:t>
      </w:r>
    </w:p>
    <w:p w:rsidR="00E201B8" w:rsidRPr="00213B33" w:rsidRDefault="00E201B8" w:rsidP="00213B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13B33">
        <w:rPr>
          <w:rFonts w:ascii="Times New Roman" w:hAnsi="Times New Roman" w:cs="Times New Roman"/>
          <w:b/>
          <w:sz w:val="20"/>
          <w:szCs w:val="20"/>
        </w:rPr>
        <w:t>*</w:t>
      </w:r>
      <w:r w:rsidRPr="00213B33">
        <w:rPr>
          <w:rFonts w:ascii="Times New Roman" w:hAnsi="Times New Roman" w:cs="Times New Roman"/>
          <w:sz w:val="20"/>
          <w:szCs w:val="20"/>
        </w:rPr>
        <w:t xml:space="preserve">*на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сьогоднішній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день за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визначеними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напрямками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господарська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13B33">
        <w:rPr>
          <w:rFonts w:ascii="Times New Roman" w:hAnsi="Times New Roman" w:cs="Times New Roman"/>
          <w:sz w:val="20"/>
          <w:szCs w:val="20"/>
        </w:rPr>
        <w:t>діяльність</w:t>
      </w:r>
      <w:proofErr w:type="spellEnd"/>
      <w:r w:rsidRPr="00213B33">
        <w:rPr>
          <w:rFonts w:ascii="Times New Roman" w:hAnsi="Times New Roman" w:cs="Times New Roman"/>
          <w:sz w:val="20"/>
          <w:szCs w:val="20"/>
        </w:rPr>
        <w:t xml:space="preserve"> не проводиться</w:t>
      </w:r>
      <w:r w:rsidRPr="00213B33">
        <w:rPr>
          <w:rFonts w:ascii="Times New Roman" w:hAnsi="Times New Roman" w:cs="Times New Roman"/>
          <w:sz w:val="20"/>
          <w:szCs w:val="20"/>
          <w:lang w:val="uk-UA"/>
        </w:rPr>
        <w:t>, цілісні майнові комплекси не передані в оренду</w:t>
      </w:r>
      <w:r w:rsidRPr="00213B33">
        <w:rPr>
          <w:rFonts w:ascii="Times New Roman" w:hAnsi="Times New Roman" w:cs="Times New Roman"/>
          <w:b/>
          <w:sz w:val="20"/>
          <w:szCs w:val="20"/>
        </w:rPr>
        <w:t xml:space="preserve">. </w:t>
      </w:r>
    </w:p>
    <w:p w:rsidR="00E201B8" w:rsidRDefault="00E201B8" w:rsidP="00E201B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35DAA" w:rsidRPr="00DB35B1" w:rsidRDefault="00835DAA" w:rsidP="00835DA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НачальникУправлінням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муніципального </w:t>
      </w:r>
    </w:p>
    <w:p w:rsidR="00835DAA" w:rsidRPr="00DB35B1" w:rsidRDefault="00835DAA" w:rsidP="00835DA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розвитку 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Бахмутської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міської ради                                                             Н.С.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Отюніна</w:t>
      </w:r>
      <w:proofErr w:type="spellEnd"/>
    </w:p>
    <w:p w:rsidR="00835DAA" w:rsidRPr="00835DAA" w:rsidRDefault="00835DAA" w:rsidP="00E201B8">
      <w:pPr>
        <w:rPr>
          <w:rFonts w:ascii="Times New Roman" w:hAnsi="Times New Roman" w:cs="Times New Roman"/>
          <w:sz w:val="24"/>
          <w:szCs w:val="24"/>
          <w:lang w:val="uk-UA"/>
        </w:rPr>
        <w:sectPr w:rsidR="00835DAA" w:rsidRPr="00835DAA" w:rsidSect="00DB35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23" w:right="505" w:bottom="312" w:left="1701" w:header="709" w:footer="96" w:gutter="0"/>
          <w:cols w:space="720"/>
        </w:sectPr>
      </w:pPr>
    </w:p>
    <w:p w:rsidR="00444CE2" w:rsidRPr="00681B73" w:rsidRDefault="005C28FB" w:rsidP="00444CE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81B73">
        <w:rPr>
          <w:rFonts w:ascii="Times New Roman" w:hAnsi="Times New Roman" w:cs="Times New Roman"/>
          <w:b/>
          <w:sz w:val="24"/>
          <w:szCs w:val="24"/>
        </w:rPr>
        <w:lastRenderedPageBreak/>
        <w:t>Порівняльний</w:t>
      </w:r>
      <w:proofErr w:type="spellEnd"/>
      <w:r w:rsidRPr="00681B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b/>
          <w:sz w:val="24"/>
          <w:szCs w:val="24"/>
        </w:rPr>
        <w:t>аналіз</w:t>
      </w:r>
      <w:proofErr w:type="spellEnd"/>
      <w:r w:rsidRPr="00681B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b/>
          <w:sz w:val="24"/>
          <w:szCs w:val="24"/>
        </w:rPr>
        <w:t>орендних</w:t>
      </w:r>
      <w:proofErr w:type="spellEnd"/>
      <w:r w:rsidRPr="00681B73">
        <w:rPr>
          <w:rFonts w:ascii="Times New Roman" w:hAnsi="Times New Roman" w:cs="Times New Roman"/>
          <w:b/>
          <w:sz w:val="24"/>
          <w:szCs w:val="24"/>
        </w:rPr>
        <w:t xml:space="preserve"> ставок за </w:t>
      </w:r>
      <w:proofErr w:type="spellStart"/>
      <w:r w:rsidRPr="00681B73">
        <w:rPr>
          <w:rFonts w:ascii="Times New Roman" w:hAnsi="Times New Roman" w:cs="Times New Roman"/>
          <w:b/>
          <w:sz w:val="24"/>
          <w:szCs w:val="24"/>
        </w:rPr>
        <w:t>використання</w:t>
      </w:r>
      <w:proofErr w:type="spellEnd"/>
      <w:r w:rsidRPr="00681B7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81B73">
        <w:rPr>
          <w:rFonts w:ascii="Times New Roman" w:hAnsi="Times New Roman" w:cs="Times New Roman"/>
          <w:b/>
          <w:sz w:val="24"/>
          <w:szCs w:val="24"/>
        </w:rPr>
        <w:t>нерухомого</w:t>
      </w:r>
      <w:proofErr w:type="spellEnd"/>
      <w:r w:rsidRPr="00681B73">
        <w:rPr>
          <w:rFonts w:ascii="Times New Roman" w:hAnsi="Times New Roman" w:cs="Times New Roman"/>
          <w:b/>
          <w:sz w:val="24"/>
          <w:szCs w:val="24"/>
        </w:rPr>
        <w:t xml:space="preserve"> майна</w:t>
      </w:r>
      <w:r w:rsidR="00444CE2" w:rsidRPr="00681B7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комунальної власності</w:t>
      </w:r>
      <w:r w:rsidR="00444CE2" w:rsidRPr="00681B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територіальної громади м. </w:t>
      </w:r>
      <w:proofErr w:type="spellStart"/>
      <w:r w:rsidR="00444CE2" w:rsidRPr="00681B73">
        <w:rPr>
          <w:rFonts w:ascii="Times New Roman" w:hAnsi="Times New Roman" w:cs="Times New Roman"/>
          <w:b/>
          <w:sz w:val="24"/>
          <w:szCs w:val="24"/>
          <w:lang w:val="uk-UA"/>
        </w:rPr>
        <w:t>Бахмута</w:t>
      </w:r>
      <w:proofErr w:type="spellEnd"/>
      <w:r w:rsidR="00444CE2" w:rsidRPr="00681B7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(буді</w:t>
      </w:r>
      <w:proofErr w:type="gramStart"/>
      <w:r w:rsidR="00444CE2" w:rsidRPr="00681B73">
        <w:rPr>
          <w:rFonts w:ascii="Times New Roman" w:hAnsi="Times New Roman" w:cs="Times New Roman"/>
          <w:b/>
          <w:sz w:val="24"/>
          <w:szCs w:val="24"/>
          <w:lang w:val="uk-UA"/>
        </w:rPr>
        <w:t>вл</w:t>
      </w:r>
      <w:proofErr w:type="gramEnd"/>
      <w:r w:rsidR="00444CE2" w:rsidRPr="00681B73">
        <w:rPr>
          <w:rFonts w:ascii="Times New Roman" w:hAnsi="Times New Roman" w:cs="Times New Roman"/>
          <w:b/>
          <w:sz w:val="24"/>
          <w:szCs w:val="24"/>
          <w:lang w:val="uk-UA"/>
        </w:rPr>
        <w:t>і, споруди, нежитлові приміщення)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67"/>
        <w:gridCol w:w="1276"/>
        <w:gridCol w:w="1417"/>
        <w:gridCol w:w="992"/>
      </w:tblGrid>
      <w:tr w:rsidR="00141793" w:rsidRPr="00681B73" w:rsidTr="00D43128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793" w:rsidRPr="00213B33" w:rsidRDefault="00141793" w:rsidP="002E196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3B3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Використання орендарем нерухомого майна за цільовим призначенням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76" w:rsidRPr="00213B33" w:rsidRDefault="00726A76" w:rsidP="00D43128">
            <w:pPr>
              <w:spacing w:after="43" w:line="23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>Проектні</w:t>
            </w:r>
            <w:proofErr w:type="spellEnd"/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>орендні</w:t>
            </w:r>
            <w:proofErr w:type="spellEnd"/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6A76" w:rsidRPr="00213B33" w:rsidRDefault="00726A76" w:rsidP="00D43128">
            <w:pPr>
              <w:ind w:righ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ставки, </w:t>
            </w:r>
          </w:p>
          <w:p w:rsidR="00141793" w:rsidRPr="00213B33" w:rsidRDefault="00726A76" w:rsidP="00D43128">
            <w:pPr>
              <w:ind w:left="2302" w:hanging="2302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76" w:rsidRPr="00213B33" w:rsidRDefault="00726A76" w:rsidP="00D43128">
            <w:pPr>
              <w:spacing w:after="33" w:line="23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>Діючі</w:t>
            </w:r>
            <w:proofErr w:type="spellEnd"/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>орендні</w:t>
            </w:r>
            <w:proofErr w:type="spellEnd"/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6A76" w:rsidRPr="00213B33" w:rsidRDefault="00726A76" w:rsidP="00D43128">
            <w:pPr>
              <w:ind w:left="9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ставки, </w:t>
            </w:r>
          </w:p>
          <w:p w:rsidR="00141793" w:rsidRPr="00213B33" w:rsidRDefault="00726A76" w:rsidP="00D43128">
            <w:pPr>
              <w:ind w:left="2302" w:hanging="2302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A76" w:rsidRPr="00213B33" w:rsidRDefault="00726A76" w:rsidP="00D43128">
            <w:pPr>
              <w:spacing w:line="275" w:lineRule="auto"/>
              <w:ind w:left="64" w:righ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>Дин</w:t>
            </w:r>
            <w:proofErr w:type="gramStart"/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>а-</w:t>
            </w:r>
            <w:proofErr w:type="gramEnd"/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>міка</w:t>
            </w:r>
            <w:proofErr w:type="spellEnd"/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41793" w:rsidRPr="00213B33" w:rsidRDefault="00726A76" w:rsidP="00D43128">
            <w:pPr>
              <w:ind w:left="2302" w:hanging="2302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3B33">
              <w:rPr>
                <w:rFonts w:ascii="Times New Roman" w:hAnsi="Times New Roman" w:cs="Times New Roman"/>
                <w:b/>
                <w:sz w:val="24"/>
                <w:szCs w:val="24"/>
              </w:rPr>
              <w:t>+,_</w:t>
            </w:r>
          </w:p>
        </w:tc>
      </w:tr>
      <w:tr w:rsidR="007547CC" w:rsidRPr="00681B73" w:rsidTr="00D43128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CC" w:rsidRPr="007547CC" w:rsidRDefault="007547CC" w:rsidP="00BD1C26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7547CC">
              <w:rPr>
                <w:rFonts w:ascii="Times New Roman" w:hAnsi="Times New Roman" w:cs="Times New Roman"/>
                <w:lang w:val="uk-UA"/>
              </w:rPr>
              <w:t xml:space="preserve">розміщення підприємств, організацій, установ, що є комунальною власністю територіальної громади м. </w:t>
            </w:r>
            <w:proofErr w:type="spellStart"/>
            <w:r w:rsidRPr="007547CC">
              <w:rPr>
                <w:rFonts w:ascii="Times New Roman" w:hAnsi="Times New Roman" w:cs="Times New Roman"/>
                <w:lang w:val="uk-UA"/>
              </w:rPr>
              <w:t>Бахмута</w:t>
            </w:r>
            <w:proofErr w:type="spellEnd"/>
            <w:r w:rsidRPr="007547CC">
              <w:rPr>
                <w:rFonts w:ascii="Times New Roman" w:hAnsi="Times New Roman" w:cs="Times New Roman"/>
                <w:lang w:val="uk-UA"/>
              </w:rPr>
              <w:t>, підприємств громадського харчування (крім ресторанів, кафе і барів), відділення поштового зв`язку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7547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7547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4E7A69" w:rsidRDefault="00E322D5" w:rsidP="00E322D5">
            <w:pPr>
              <w:ind w:left="2302" w:hanging="23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7547CC" w:rsidRPr="00681B73" w:rsidTr="00D43128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CC" w:rsidRPr="007547CC" w:rsidRDefault="007547CC" w:rsidP="00E322D5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547CC">
              <w:rPr>
                <w:rFonts w:ascii="Times New Roman" w:hAnsi="Times New Roman" w:cs="Times New Roman"/>
                <w:lang w:val="uk-UA"/>
              </w:rPr>
              <w:t>здійснення торгівлі товарами дитячого асортименту; книжкової торгівлі та торгівлі шкільним приладдям (в частині площ, які використовуються з цією метою); організація дозвілля дітей та юнацтва (крім дискотек) у позаурочний час; розміщення благодійних організацій і фондів</w:t>
            </w:r>
            <w:r w:rsidR="00E322D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E322D5" w:rsidRPr="00E322D5">
              <w:rPr>
                <w:rFonts w:ascii="Times New Roman" w:hAnsi="Times New Roman" w:cs="Times New Roman"/>
                <w:lang w:val="uk-UA"/>
              </w:rPr>
              <w:t>(в частині площ, які використовуються з цією метою)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7547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7547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4E7A69" w:rsidRDefault="00E322D5" w:rsidP="00E322D5">
            <w:pPr>
              <w:ind w:left="2302" w:hanging="23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7547CC" w:rsidRPr="00681B73" w:rsidTr="00D43128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CC" w:rsidRPr="007547CC" w:rsidRDefault="007547CC" w:rsidP="00BD1C2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547CC">
              <w:rPr>
                <w:rFonts w:ascii="Times New Roman" w:hAnsi="Times New Roman" w:cs="Times New Roman"/>
                <w:lang w:val="uk-UA"/>
              </w:rPr>
              <w:t>громадських організацій, які не займаються комерційною діяльністю</w:t>
            </w:r>
            <w:r w:rsidR="00E322D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E322D5" w:rsidRPr="00E322D5">
              <w:rPr>
                <w:rFonts w:ascii="Times New Roman" w:hAnsi="Times New Roman" w:cs="Times New Roman"/>
                <w:lang w:val="uk-UA"/>
              </w:rPr>
              <w:t>(в частині площ, які використовуються з цією метою)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7CC" w:rsidRPr="007547CC" w:rsidRDefault="007047DA" w:rsidP="00E322D5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7547CC" w:rsidRDefault="007047DA" w:rsidP="00E322D5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4E7A69" w:rsidRDefault="00E322D5" w:rsidP="00E322D5">
            <w:pPr>
              <w:ind w:left="2302" w:hanging="23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</w:t>
            </w:r>
          </w:p>
        </w:tc>
      </w:tr>
      <w:tr w:rsidR="00FD1939" w:rsidRPr="00681B73" w:rsidTr="00D43128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939" w:rsidRPr="00E322D5" w:rsidRDefault="00E322D5" w:rsidP="00BD1C2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E322D5">
              <w:rPr>
                <w:rFonts w:ascii="Times New Roman" w:hAnsi="Times New Roman" w:cs="Times New Roman"/>
                <w:lang w:val="uk-UA"/>
              </w:rPr>
              <w:t>політичних партій, які не займаються комерційною діяльністю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1939" w:rsidRPr="00E322D5" w:rsidRDefault="00E322D5" w:rsidP="00E322D5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E322D5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939" w:rsidRPr="00E322D5" w:rsidRDefault="00E322D5" w:rsidP="00E322D5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E322D5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939" w:rsidRPr="00E322D5" w:rsidRDefault="00E322D5" w:rsidP="00E322D5">
            <w:pPr>
              <w:ind w:left="2302" w:hanging="2302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322D5">
              <w:rPr>
                <w:rFonts w:ascii="Times New Roman" w:hAnsi="Times New Roman" w:cs="Times New Roman"/>
                <w:lang w:val="uk-UA"/>
              </w:rPr>
              <w:t>+3</w:t>
            </w:r>
          </w:p>
        </w:tc>
      </w:tr>
      <w:tr w:rsidR="007547CC" w:rsidRPr="00681B73" w:rsidTr="00D43128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CC" w:rsidRPr="007547CC" w:rsidRDefault="007547CC" w:rsidP="00BD1C2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547CC">
              <w:rPr>
                <w:rFonts w:ascii="Times New Roman" w:hAnsi="Times New Roman" w:cs="Times New Roman"/>
                <w:lang w:val="uk-UA"/>
              </w:rPr>
              <w:t>розміщення виробництва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7547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7547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4E7A69" w:rsidRDefault="00E322D5" w:rsidP="00E322D5">
            <w:pPr>
              <w:ind w:left="2302" w:hanging="23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7547CC" w:rsidRPr="00681B73" w:rsidTr="00D43128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CC" w:rsidRPr="007547CC" w:rsidRDefault="007547CC" w:rsidP="00BD1C2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547CC">
              <w:rPr>
                <w:rFonts w:ascii="Times New Roman" w:hAnsi="Times New Roman" w:cs="Times New Roman"/>
                <w:lang w:val="uk-UA"/>
              </w:rPr>
              <w:t>здійснення торгівлі тільки сільськогосподарською продукцією вітчизняного виробництва; розміщення аптек, які самостійно виготовляють ліки; розміщення майстерень з художнього оформлення; провадження підприємницької діяльності у сфері надання послуг: перукарні, пральні, ремонт меблів, нарізка скла, прокат (крім електронних носіїв інформації), ремонт побутової техніки (крім ремонту комп’ютерної техніки), та інші послуги; розміщення учбових закладів різних рівнів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7547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7547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4E7A69" w:rsidRDefault="00E322D5" w:rsidP="00E322D5">
            <w:pPr>
              <w:ind w:left="2302" w:hanging="23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7547CC" w:rsidRPr="00681B73" w:rsidTr="00D43128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CC" w:rsidRPr="007547CC" w:rsidRDefault="007547CC" w:rsidP="00BD1C26">
            <w:pPr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7547CC">
              <w:rPr>
                <w:rFonts w:ascii="Times New Roman" w:hAnsi="Times New Roman" w:cs="Times New Roman"/>
                <w:lang w:val="uk-UA"/>
              </w:rPr>
              <w:t xml:space="preserve">розміщення аптек, підприємств громадського харчування, підприємств електрозв`язку, складів, продовольчих магазинів, площа яких перевищує </w:t>
            </w:r>
            <w:smartTag w:uri="urn:schemas-microsoft-com:office:smarttags" w:element="metricconverter">
              <w:smartTagPr>
                <w:attr w:name="ProductID" w:val="200,0 м2"/>
              </w:smartTagPr>
              <w:r w:rsidRPr="007547CC">
                <w:rPr>
                  <w:rFonts w:ascii="Times New Roman" w:hAnsi="Times New Roman" w:cs="Times New Roman"/>
                  <w:lang w:val="uk-UA"/>
                </w:rPr>
                <w:t>200,0 м</w:t>
              </w:r>
              <w:r w:rsidRPr="007547CC">
                <w:rPr>
                  <w:rFonts w:ascii="Times New Roman" w:hAnsi="Times New Roman" w:cs="Times New Roman"/>
                  <w:vertAlign w:val="superscript"/>
                  <w:lang w:val="uk-UA"/>
                </w:rPr>
                <w:t>2</w:t>
              </w:r>
            </w:smartTag>
            <w:r w:rsidRPr="007547CC">
              <w:rPr>
                <w:rFonts w:ascii="Times New Roman" w:hAnsi="Times New Roman" w:cs="Times New Roman"/>
                <w:lang w:val="uk-UA"/>
              </w:rPr>
              <w:t>.; здійснення торгівлі промисловими або продовольчими товарами; громадських організацій, які займаються комерційною діяльністю; надання медичних та юридичних послуг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7547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7547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4E7A69" w:rsidRDefault="00E322D5" w:rsidP="00E322D5">
            <w:pPr>
              <w:ind w:left="2302" w:hanging="23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7547CC" w:rsidRPr="00681B73" w:rsidTr="00D43128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CC" w:rsidRPr="007547CC" w:rsidRDefault="007547CC" w:rsidP="00BD1C2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547CC">
              <w:rPr>
                <w:rFonts w:ascii="Times New Roman" w:hAnsi="Times New Roman" w:cs="Times New Roman"/>
                <w:lang w:val="uk-UA"/>
              </w:rPr>
              <w:t>розміщення банків, пунктів обміну валюти, торгово-промислових палат, бірж, автозаправних станцій, нічних клубів, дискотек, казино, інших закладів грального та шоу бізнесу, ломбардів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7547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7547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4E7A69" w:rsidRDefault="00E322D5" w:rsidP="00E322D5">
            <w:pPr>
              <w:ind w:left="2302" w:hanging="23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7547CC" w:rsidRPr="00681B73" w:rsidTr="00D43128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CC" w:rsidRPr="007547CC" w:rsidRDefault="007547CC" w:rsidP="00BD1C2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547CC">
              <w:rPr>
                <w:rFonts w:ascii="Times New Roman" w:hAnsi="Times New Roman" w:cs="Times New Roman"/>
                <w:lang w:val="uk-UA"/>
              </w:rPr>
              <w:t>інше використання нерухомого майна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7547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7547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4E7A69" w:rsidRDefault="00E322D5" w:rsidP="00E322D5">
            <w:pPr>
              <w:ind w:left="2302" w:hanging="23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7547CC" w:rsidRPr="00681B73" w:rsidTr="00D43128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CC" w:rsidRPr="007547CC" w:rsidRDefault="007547CC" w:rsidP="00BD1C2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547CC">
              <w:rPr>
                <w:rFonts w:ascii="Times New Roman" w:hAnsi="Times New Roman" w:cs="Times New Roman"/>
                <w:lang w:val="uk-UA"/>
              </w:rPr>
              <w:lastRenderedPageBreak/>
              <w:t xml:space="preserve">підприємства, установи, організації, у разі використання ними приміщень для виконання функцій по </w:t>
            </w:r>
            <w:proofErr w:type="spellStart"/>
            <w:r w:rsidRPr="007547CC">
              <w:rPr>
                <w:rFonts w:ascii="Times New Roman" w:hAnsi="Times New Roman" w:cs="Times New Roman"/>
                <w:lang w:val="uk-UA"/>
              </w:rPr>
              <w:t>обслугованню</w:t>
            </w:r>
            <w:proofErr w:type="spellEnd"/>
            <w:r w:rsidRPr="007547CC">
              <w:rPr>
                <w:rFonts w:ascii="Times New Roman" w:hAnsi="Times New Roman" w:cs="Times New Roman"/>
                <w:lang w:val="uk-UA"/>
              </w:rPr>
              <w:t xml:space="preserve"> житлового фонду або обслуговуванню інженерних комунікацій та обладнання житлового фонду територіальної громади м. Артемівська; для розміщення творчих майстерень художників та членів інших творчих спілок у разі використання ними приміщень для розміщення творчих майстерень.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547C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547C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4E7A69" w:rsidRDefault="00E322D5" w:rsidP="00E322D5">
            <w:pPr>
              <w:ind w:left="2302" w:hanging="23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7547CC" w:rsidRPr="00681B73" w:rsidTr="00D43128"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47CC" w:rsidRPr="007547CC" w:rsidRDefault="007547CC" w:rsidP="00BD1C26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7547CC">
              <w:rPr>
                <w:rFonts w:ascii="Times New Roman" w:hAnsi="Times New Roman" w:cs="Times New Roman"/>
                <w:lang w:val="uk-UA"/>
              </w:rPr>
              <w:t>Окреме індивідуально визначене майно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7547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7547CC" w:rsidRDefault="007547CC" w:rsidP="00BD1C26">
            <w:pPr>
              <w:jc w:val="center"/>
              <w:rPr>
                <w:rFonts w:ascii="Times New Roman" w:hAnsi="Times New Roman" w:cs="Times New Roman"/>
                <w:bCs/>
                <w:i/>
                <w:iCs/>
                <w:lang w:val="uk-UA"/>
              </w:rPr>
            </w:pPr>
            <w:r w:rsidRPr="007547CC">
              <w:rPr>
                <w:rFonts w:ascii="Times New Roman" w:hAnsi="Times New Roman" w:cs="Times New Roman"/>
                <w:bCs/>
                <w:i/>
                <w:iCs/>
                <w:lang w:val="uk-UA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C" w:rsidRPr="004E7A69" w:rsidRDefault="00E322D5" w:rsidP="00E322D5">
            <w:pPr>
              <w:ind w:left="2302" w:hanging="230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</w:tbl>
    <w:p w:rsidR="005C28FB" w:rsidRPr="00681B73" w:rsidRDefault="005C28FB" w:rsidP="005C28FB">
      <w:pPr>
        <w:spacing w:after="0"/>
        <w:ind w:left="-1702" w:right="626"/>
        <w:rPr>
          <w:rFonts w:ascii="Times New Roman" w:hAnsi="Times New Roman" w:cs="Times New Roman"/>
          <w:sz w:val="24"/>
          <w:szCs w:val="24"/>
        </w:rPr>
      </w:pPr>
    </w:p>
    <w:p w:rsidR="005C28FB" w:rsidRDefault="005C28FB" w:rsidP="005C28FB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835DAA" w:rsidRPr="00DB35B1" w:rsidRDefault="00835DAA" w:rsidP="00835DA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НачальникУправлінням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муніципального </w:t>
      </w:r>
    </w:p>
    <w:p w:rsidR="00835DAA" w:rsidRPr="00DB35B1" w:rsidRDefault="00835DAA" w:rsidP="00835DA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розвитку 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Бахмутської</w:t>
      </w:r>
      <w:proofErr w:type="spellEnd"/>
      <w:r w:rsidRPr="00DB35B1">
        <w:rPr>
          <w:rFonts w:ascii="Times New Roman" w:hAnsi="Times New Roman" w:cs="Times New Roman"/>
          <w:sz w:val="20"/>
          <w:szCs w:val="20"/>
          <w:lang w:val="uk-UA"/>
        </w:rPr>
        <w:t xml:space="preserve"> міської ради                                                             Н.С.</w:t>
      </w:r>
      <w:proofErr w:type="spellStart"/>
      <w:r w:rsidRPr="00DB35B1">
        <w:rPr>
          <w:rFonts w:ascii="Times New Roman" w:hAnsi="Times New Roman" w:cs="Times New Roman"/>
          <w:sz w:val="20"/>
          <w:szCs w:val="20"/>
          <w:lang w:val="uk-UA"/>
        </w:rPr>
        <w:t>Отюніна</w:t>
      </w:r>
      <w:proofErr w:type="spellEnd"/>
    </w:p>
    <w:p w:rsidR="00835DAA" w:rsidRPr="00835DAA" w:rsidRDefault="00835DAA" w:rsidP="005C28FB">
      <w:pPr>
        <w:rPr>
          <w:rFonts w:ascii="Times New Roman" w:hAnsi="Times New Roman" w:cs="Times New Roman"/>
          <w:sz w:val="24"/>
          <w:szCs w:val="24"/>
          <w:lang w:val="uk-UA"/>
        </w:rPr>
        <w:sectPr w:rsidR="00835DAA" w:rsidRPr="00835DAA" w:rsidSect="006F47C7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23" w:right="505" w:bottom="1298" w:left="1701" w:header="709" w:footer="96" w:gutter="0"/>
          <w:cols w:space="720"/>
        </w:sectPr>
      </w:pPr>
    </w:p>
    <w:p w:rsidR="00213B33" w:rsidRPr="00213B33" w:rsidRDefault="00213B33" w:rsidP="00213B33">
      <w:pPr>
        <w:tabs>
          <w:tab w:val="left" w:pos="3402"/>
        </w:tabs>
        <w:spacing w:after="0" w:line="240" w:lineRule="auto"/>
        <w:ind w:left="4111"/>
        <w:rPr>
          <w:rFonts w:ascii="Times New Roman" w:hAnsi="Times New Roman" w:cs="Times New Roman"/>
          <w:sz w:val="24"/>
          <w:szCs w:val="24"/>
          <w:lang w:val="uk-UA"/>
        </w:rPr>
      </w:pPr>
      <w:r w:rsidRPr="00213B3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</w:p>
    <w:p w:rsidR="00213B33" w:rsidRPr="00213B33" w:rsidRDefault="00213B33" w:rsidP="00213B33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  <w:lang w:val="uk-UA"/>
        </w:rPr>
      </w:pPr>
      <w:r w:rsidRPr="00213B33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213B33">
        <w:rPr>
          <w:rFonts w:ascii="Times New Roman" w:hAnsi="Times New Roman" w:cs="Times New Roman"/>
          <w:sz w:val="24"/>
          <w:szCs w:val="24"/>
        </w:rPr>
        <w:t>аналізу</w:t>
      </w:r>
      <w:proofErr w:type="spellEnd"/>
      <w:r w:rsidRPr="00213B33">
        <w:rPr>
          <w:rFonts w:ascii="Times New Roman" w:hAnsi="Times New Roman" w:cs="Times New Roman"/>
          <w:sz w:val="24"/>
          <w:szCs w:val="24"/>
        </w:rPr>
        <w:t xml:space="preserve"> регуляторного </w:t>
      </w:r>
      <w:proofErr w:type="spellStart"/>
      <w:r w:rsidRPr="00213B33">
        <w:rPr>
          <w:rFonts w:ascii="Times New Roman" w:hAnsi="Times New Roman" w:cs="Times New Roman"/>
          <w:sz w:val="24"/>
          <w:szCs w:val="24"/>
        </w:rPr>
        <w:t>впливу</w:t>
      </w:r>
      <w:proofErr w:type="spellEnd"/>
      <w:r w:rsidRPr="00213B33">
        <w:rPr>
          <w:rFonts w:ascii="Times New Roman" w:hAnsi="Times New Roman" w:cs="Times New Roman"/>
          <w:sz w:val="24"/>
          <w:szCs w:val="24"/>
        </w:rPr>
        <w:t xml:space="preserve"> </w:t>
      </w:r>
      <w:r w:rsidRPr="00213B33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 w:rsidRPr="00213B33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gramStart"/>
      <w:r w:rsidRPr="00213B33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Pr="00213B33">
        <w:rPr>
          <w:rFonts w:ascii="Times New Roman" w:hAnsi="Times New Roman" w:cs="Times New Roman"/>
          <w:sz w:val="24"/>
          <w:szCs w:val="24"/>
          <w:lang w:val="uk-UA"/>
        </w:rPr>
        <w:t xml:space="preserve">ішення   </w:t>
      </w:r>
      <w:proofErr w:type="spellStart"/>
      <w:r w:rsidRPr="00213B33">
        <w:rPr>
          <w:rFonts w:ascii="Times New Roman" w:hAnsi="Times New Roman" w:cs="Times New Roman"/>
          <w:sz w:val="24"/>
          <w:szCs w:val="24"/>
          <w:lang w:val="uk-UA"/>
        </w:rPr>
        <w:t>Бахмутської</w:t>
      </w:r>
      <w:proofErr w:type="spellEnd"/>
      <w:r w:rsidRPr="00213B3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«Про затвердження Методики  розрахунку і порядку використання плати за оренду майна комунальної власності територіальної громади м. </w:t>
      </w:r>
      <w:proofErr w:type="spellStart"/>
      <w:r w:rsidRPr="00213B33">
        <w:rPr>
          <w:rFonts w:ascii="Times New Roman" w:hAnsi="Times New Roman" w:cs="Times New Roman"/>
          <w:sz w:val="24"/>
          <w:szCs w:val="24"/>
          <w:lang w:val="uk-UA"/>
        </w:rPr>
        <w:t>Бахмута</w:t>
      </w:r>
      <w:proofErr w:type="spellEnd"/>
      <w:r w:rsidRPr="00213B33">
        <w:rPr>
          <w:rFonts w:ascii="Times New Roman" w:hAnsi="Times New Roman" w:cs="Times New Roman"/>
          <w:sz w:val="24"/>
          <w:szCs w:val="24"/>
          <w:lang w:val="uk-UA"/>
        </w:rPr>
        <w:t xml:space="preserve"> у новій редакції»</w:t>
      </w:r>
    </w:p>
    <w:p w:rsidR="00876424" w:rsidRDefault="005C28FB" w:rsidP="005C28FB">
      <w:pPr>
        <w:spacing w:after="33"/>
        <w:ind w:left="10" w:right="59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1B7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213B33" w:rsidRDefault="00213B33" w:rsidP="005C28FB">
      <w:pPr>
        <w:pStyle w:val="1"/>
        <w:ind w:left="440" w:right="362"/>
        <w:rPr>
          <w:sz w:val="24"/>
          <w:szCs w:val="24"/>
          <w:lang w:val="uk-UA"/>
        </w:rPr>
      </w:pPr>
    </w:p>
    <w:p w:rsidR="005C28FB" w:rsidRPr="00A94111" w:rsidRDefault="005C28FB" w:rsidP="005C28FB">
      <w:pPr>
        <w:pStyle w:val="1"/>
        <w:ind w:left="440" w:right="362"/>
        <w:rPr>
          <w:sz w:val="24"/>
          <w:szCs w:val="24"/>
          <w:lang w:val="uk-UA"/>
        </w:rPr>
      </w:pPr>
      <w:proofErr w:type="spellStart"/>
      <w:r w:rsidRPr="00681B73">
        <w:rPr>
          <w:sz w:val="24"/>
          <w:szCs w:val="24"/>
        </w:rPr>
        <w:t>Бюджетні</w:t>
      </w:r>
      <w:proofErr w:type="spellEnd"/>
      <w:r w:rsidRPr="00681B73">
        <w:rPr>
          <w:sz w:val="24"/>
          <w:szCs w:val="24"/>
        </w:rPr>
        <w:t xml:space="preserve"> </w:t>
      </w:r>
      <w:proofErr w:type="spellStart"/>
      <w:r w:rsidRPr="00681B73">
        <w:rPr>
          <w:sz w:val="24"/>
          <w:szCs w:val="24"/>
        </w:rPr>
        <w:t>витрати</w:t>
      </w:r>
      <w:proofErr w:type="spellEnd"/>
      <w:r w:rsidRPr="00681B73">
        <w:rPr>
          <w:sz w:val="24"/>
          <w:szCs w:val="24"/>
        </w:rPr>
        <w:t xml:space="preserve"> на </w:t>
      </w:r>
      <w:proofErr w:type="spellStart"/>
      <w:r w:rsidRPr="00681B73">
        <w:rPr>
          <w:sz w:val="24"/>
          <w:szCs w:val="24"/>
        </w:rPr>
        <w:t>адміністрування</w:t>
      </w:r>
      <w:proofErr w:type="spellEnd"/>
      <w:r w:rsidRPr="00681B73">
        <w:rPr>
          <w:sz w:val="24"/>
          <w:szCs w:val="24"/>
        </w:rPr>
        <w:t xml:space="preserve"> </w:t>
      </w:r>
      <w:proofErr w:type="spellStart"/>
      <w:r w:rsidRPr="00681B73">
        <w:rPr>
          <w:sz w:val="24"/>
          <w:szCs w:val="24"/>
        </w:rPr>
        <w:t>регулювання</w:t>
      </w:r>
      <w:proofErr w:type="spellEnd"/>
      <w:r w:rsidRPr="00681B73">
        <w:rPr>
          <w:sz w:val="24"/>
          <w:szCs w:val="24"/>
        </w:rPr>
        <w:t xml:space="preserve"> </w:t>
      </w:r>
      <w:proofErr w:type="spellStart"/>
      <w:r w:rsidRPr="00681B73">
        <w:rPr>
          <w:sz w:val="24"/>
          <w:szCs w:val="24"/>
        </w:rPr>
        <w:t>суб’єктів</w:t>
      </w:r>
      <w:proofErr w:type="spellEnd"/>
      <w:r w:rsidRPr="00681B73">
        <w:rPr>
          <w:sz w:val="24"/>
          <w:szCs w:val="24"/>
        </w:rPr>
        <w:t xml:space="preserve"> </w:t>
      </w:r>
      <w:r w:rsidR="00A94111">
        <w:rPr>
          <w:sz w:val="24"/>
          <w:szCs w:val="24"/>
          <w:lang w:val="uk-UA"/>
        </w:rPr>
        <w:t>господарювання</w:t>
      </w:r>
    </w:p>
    <w:p w:rsidR="005C28FB" w:rsidRPr="0021462F" w:rsidRDefault="005C28FB" w:rsidP="005C28FB">
      <w:pPr>
        <w:spacing w:after="0"/>
        <w:ind w:left="66"/>
        <w:jc w:val="center"/>
        <w:rPr>
          <w:rFonts w:ascii="Times New Roman" w:hAnsi="Times New Roman" w:cs="Times New Roman"/>
          <w:sz w:val="24"/>
          <w:szCs w:val="24"/>
        </w:rPr>
      </w:pPr>
    </w:p>
    <w:p w:rsidR="005C28FB" w:rsidRPr="0021462F" w:rsidRDefault="008F0AD6" w:rsidP="005C28FB">
      <w:pPr>
        <w:ind w:left="-15" w:firstLine="451"/>
        <w:rPr>
          <w:rFonts w:ascii="Times New Roman" w:hAnsi="Times New Roman" w:cs="Times New Roman"/>
          <w:sz w:val="24"/>
          <w:szCs w:val="24"/>
        </w:rPr>
      </w:pPr>
      <w:r w:rsidRPr="0021462F">
        <w:rPr>
          <w:rFonts w:ascii="Times New Roman" w:hAnsi="Times New Roman" w:cs="Times New Roman"/>
          <w:sz w:val="24"/>
          <w:szCs w:val="24"/>
          <w:lang w:val="uk-UA"/>
        </w:rPr>
        <w:t>Орган місцевого самоврядування</w:t>
      </w:r>
      <w:r w:rsidR="005C28FB" w:rsidRPr="0021462F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="005C28FB" w:rsidRPr="0021462F">
        <w:rPr>
          <w:rFonts w:ascii="Times New Roman" w:hAnsi="Times New Roman" w:cs="Times New Roman"/>
          <w:sz w:val="24"/>
          <w:szCs w:val="24"/>
        </w:rPr>
        <w:t>якого</w:t>
      </w:r>
      <w:proofErr w:type="spellEnd"/>
      <w:r w:rsidR="005C28FB" w:rsidRPr="00214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8FB" w:rsidRPr="0021462F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="005C28FB" w:rsidRPr="00214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8FB" w:rsidRPr="0021462F">
        <w:rPr>
          <w:rFonts w:ascii="Times New Roman" w:hAnsi="Times New Roman" w:cs="Times New Roman"/>
          <w:sz w:val="24"/>
          <w:szCs w:val="24"/>
        </w:rPr>
        <w:t>розрахунок</w:t>
      </w:r>
      <w:proofErr w:type="spellEnd"/>
      <w:r w:rsidR="005C28FB" w:rsidRPr="00214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8FB" w:rsidRPr="0021462F">
        <w:rPr>
          <w:rFonts w:ascii="Times New Roman" w:hAnsi="Times New Roman" w:cs="Times New Roman"/>
          <w:sz w:val="24"/>
          <w:szCs w:val="24"/>
        </w:rPr>
        <w:t>вартості</w:t>
      </w:r>
      <w:proofErr w:type="spellEnd"/>
      <w:r w:rsidR="005C28FB" w:rsidRPr="00214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8FB" w:rsidRPr="0021462F">
        <w:rPr>
          <w:rFonts w:ascii="Times New Roman" w:hAnsi="Times New Roman" w:cs="Times New Roman"/>
          <w:sz w:val="24"/>
          <w:szCs w:val="24"/>
        </w:rPr>
        <w:t>адміністрування</w:t>
      </w:r>
      <w:proofErr w:type="spellEnd"/>
      <w:r w:rsidR="005C28FB" w:rsidRPr="002146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8FB" w:rsidRPr="0021462F">
        <w:rPr>
          <w:rFonts w:ascii="Times New Roman" w:hAnsi="Times New Roman" w:cs="Times New Roman"/>
          <w:sz w:val="24"/>
          <w:szCs w:val="24"/>
        </w:rPr>
        <w:t>регулювання</w:t>
      </w:r>
      <w:proofErr w:type="spellEnd"/>
      <w:r w:rsidR="005C28FB" w:rsidRPr="0021462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C28FB" w:rsidRPr="0021462F" w:rsidRDefault="008F0AD6" w:rsidP="005C28FB">
      <w:pPr>
        <w:pStyle w:val="2"/>
        <w:ind w:left="0" w:right="5" w:firstLine="0"/>
        <w:rPr>
          <w:sz w:val="24"/>
          <w:szCs w:val="24"/>
          <w:lang w:val="uk-UA"/>
        </w:rPr>
      </w:pPr>
      <w:proofErr w:type="spellStart"/>
      <w:r w:rsidRPr="0021462F">
        <w:rPr>
          <w:b w:val="0"/>
          <w:sz w:val="24"/>
          <w:szCs w:val="24"/>
          <w:u w:val="single" w:color="000000"/>
          <w:lang w:val="uk-UA"/>
        </w:rPr>
        <w:t>Бахмутська</w:t>
      </w:r>
      <w:proofErr w:type="spellEnd"/>
      <w:r w:rsidRPr="0021462F">
        <w:rPr>
          <w:b w:val="0"/>
          <w:sz w:val="24"/>
          <w:szCs w:val="24"/>
          <w:u w:val="single" w:color="000000"/>
          <w:lang w:val="uk-UA"/>
        </w:rPr>
        <w:t xml:space="preserve"> міська рада </w:t>
      </w:r>
      <w:r w:rsidR="0091617F">
        <w:rPr>
          <w:b w:val="0"/>
          <w:sz w:val="24"/>
          <w:szCs w:val="24"/>
          <w:u w:val="single" w:color="000000"/>
          <w:lang w:val="uk-UA"/>
        </w:rPr>
        <w:t>1.</w:t>
      </w:r>
      <w:r w:rsidRPr="0021462F">
        <w:rPr>
          <w:b w:val="0"/>
          <w:sz w:val="24"/>
          <w:szCs w:val="24"/>
          <w:u w:val="single" w:color="000000"/>
          <w:lang w:val="uk-UA"/>
        </w:rPr>
        <w:t xml:space="preserve">Управління муніципального розвитку </w:t>
      </w:r>
      <w:proofErr w:type="spellStart"/>
      <w:r w:rsidRPr="0021462F">
        <w:rPr>
          <w:b w:val="0"/>
          <w:sz w:val="24"/>
          <w:szCs w:val="24"/>
          <w:u w:val="single" w:color="000000"/>
          <w:lang w:val="uk-UA"/>
        </w:rPr>
        <w:t>Бахмутської</w:t>
      </w:r>
      <w:proofErr w:type="spellEnd"/>
      <w:r w:rsidRPr="0021462F">
        <w:rPr>
          <w:b w:val="0"/>
          <w:sz w:val="24"/>
          <w:szCs w:val="24"/>
          <w:u w:val="single" w:color="000000"/>
          <w:lang w:val="uk-UA"/>
        </w:rPr>
        <w:t xml:space="preserve"> міської ради</w:t>
      </w:r>
    </w:p>
    <w:p w:rsidR="005C28FB" w:rsidRPr="00D76BA7" w:rsidRDefault="005C28FB" w:rsidP="005C28FB">
      <w:pPr>
        <w:spacing w:after="0" w:line="260" w:lineRule="auto"/>
        <w:ind w:left="4038" w:right="2258" w:hanging="238"/>
        <w:rPr>
          <w:rFonts w:ascii="Times New Roman" w:hAnsi="Times New Roman" w:cs="Times New Roman"/>
          <w:sz w:val="24"/>
          <w:szCs w:val="24"/>
          <w:lang w:val="uk-UA"/>
        </w:rPr>
      </w:pPr>
      <w:r w:rsidRPr="00D76BA7">
        <w:rPr>
          <w:rFonts w:ascii="Times New Roman" w:hAnsi="Times New Roman" w:cs="Times New Roman"/>
          <w:sz w:val="24"/>
          <w:szCs w:val="24"/>
          <w:lang w:val="uk-UA"/>
        </w:rPr>
        <w:t>(назва органу)</w:t>
      </w:r>
      <w:r w:rsidRPr="00D76BA7">
        <w:rPr>
          <w:rFonts w:ascii="Times New Roman" w:hAnsi="Times New Roman" w:cs="Times New Roman"/>
          <w:sz w:val="24"/>
          <w:szCs w:val="24"/>
          <w:u w:val="single" w:color="000000"/>
          <w:lang w:val="uk-UA"/>
        </w:rPr>
        <w:t xml:space="preserve"> </w:t>
      </w:r>
    </w:p>
    <w:p w:rsidR="0021462F" w:rsidRDefault="00905A82" w:rsidP="0021462F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</w:pPr>
      <w:proofErr w:type="spellStart"/>
      <w:r w:rsidRPr="0021462F">
        <w:rPr>
          <w:rFonts w:ascii="Times New Roman" w:hAnsi="Times New Roman" w:cs="Times New Roman"/>
          <w:sz w:val="24"/>
          <w:szCs w:val="24"/>
          <w:lang w:val="uk-UA"/>
        </w:rPr>
        <w:t>Балансоутримувачі</w:t>
      </w:r>
      <w:proofErr w:type="spellEnd"/>
      <w:r w:rsidRPr="0021462F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D76B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617F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Pr="0021462F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КП «</w:t>
      </w:r>
      <w:proofErr w:type="spellStart"/>
      <w:r w:rsidRPr="0021462F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Бахмутська</w:t>
      </w:r>
      <w:proofErr w:type="spellEnd"/>
      <w:r w:rsidRPr="0021462F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 xml:space="preserve"> житлова управляюча компанія»</w:t>
      </w:r>
      <w:r w:rsidR="0021462F" w:rsidRPr="0021462F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 xml:space="preserve">, </w:t>
      </w:r>
      <w:r w:rsidR="00D76BA7" w:rsidRPr="009153F8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3.</w:t>
      </w:r>
      <w:r w:rsidRPr="009153F8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КП  «БАХМУТСЬКИЙ КОМБІНАТ КОМУНАЛЬНИХ  ПІДПРИЄМСТВ»</w:t>
      </w:r>
      <w:r w:rsidR="0021462F" w:rsidRPr="009153F8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 xml:space="preserve">, </w:t>
      </w:r>
      <w:r w:rsidR="00D76BA7" w:rsidRPr="009153F8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4</w:t>
      </w:r>
      <w:r w:rsidR="0091617F" w:rsidRPr="009153F8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.</w:t>
      </w:r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Управління освіти </w:t>
      </w:r>
      <w:proofErr w:type="spellStart"/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Бахмутської</w:t>
      </w:r>
      <w:proofErr w:type="spellEnd"/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 міської ради</w:t>
      </w:r>
      <w:r w:rsidR="0021462F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, </w:t>
      </w:r>
      <w:r w:rsidR="00D76BA7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5.</w:t>
      </w:r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КП «БАХМУТЕЛЕКТРОТРАНС»</w:t>
      </w:r>
      <w:r w:rsidR="0021462F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, </w:t>
      </w:r>
      <w:r w:rsidR="00D76BA7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6</w:t>
      </w:r>
      <w:r w:rsidR="0091617F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. </w:t>
      </w:r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КНП «Багатопрофільна лікарня інтенсивного лікування </w:t>
      </w:r>
      <w:proofErr w:type="spellStart"/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м.Бахмут</w:t>
      </w:r>
      <w:proofErr w:type="spellEnd"/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»</w:t>
      </w:r>
      <w:r w:rsidR="0021462F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,</w:t>
      </w:r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 </w:t>
      </w:r>
      <w:r w:rsid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7</w:t>
      </w:r>
      <w:r w:rsidR="0091617F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.</w:t>
      </w:r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КЗОЗ «</w:t>
      </w:r>
      <w:proofErr w:type="spellStart"/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Бахмутська</w:t>
      </w:r>
      <w:proofErr w:type="spellEnd"/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 стоматологічна поліклініка»</w:t>
      </w:r>
      <w:r w:rsidR="0021462F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, </w:t>
      </w:r>
      <w:r w:rsid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8</w:t>
      </w:r>
      <w:r w:rsidR="00A94111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 </w:t>
      </w:r>
      <w:r w:rsidR="0091617F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.</w:t>
      </w:r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КЗОЗ «Центр первинної медичної допомоги </w:t>
      </w:r>
      <w:proofErr w:type="spellStart"/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м.Бахмута</w:t>
      </w:r>
      <w:proofErr w:type="spellEnd"/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»</w:t>
      </w:r>
      <w:r w:rsidR="0021462F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, </w:t>
      </w:r>
      <w:r w:rsid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9</w:t>
      </w:r>
      <w:r w:rsidR="0091617F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.</w:t>
      </w:r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Комунальний заклад культури "БАХМУТСЬКИЙ МІСЬКИЙ ЦЕНТР КУЛЬТУРИ ТА ДОЗВІЛЛЯ ІМЕНІ Є.МАРТИНОВА"</w:t>
      </w:r>
      <w:r w:rsidR="00D20CE3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,</w:t>
      </w:r>
      <w:r w:rsidR="00A94111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1</w:t>
      </w:r>
      <w:r w:rsid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0</w:t>
      </w:r>
      <w:r w:rsidR="0091617F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 </w:t>
      </w:r>
      <w:proofErr w:type="spellStart"/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КП</w:t>
      </w:r>
      <w:proofErr w:type="spellEnd"/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 «</w:t>
      </w:r>
      <w:proofErr w:type="spellStart"/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Бахмутське</w:t>
      </w:r>
      <w:proofErr w:type="spellEnd"/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 бюро технічної </w:t>
      </w:r>
      <w:proofErr w:type="spellStart"/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інвентарізації</w:t>
      </w:r>
      <w:proofErr w:type="spellEnd"/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»</w:t>
      </w:r>
      <w:r w:rsidR="0021462F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,</w:t>
      </w:r>
      <w:r w:rsidR="00A94111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1</w:t>
      </w:r>
      <w:r w:rsid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1</w:t>
      </w:r>
      <w:r w:rsidR="00A94111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.</w:t>
      </w:r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ТОВ "</w:t>
      </w:r>
      <w:proofErr w:type="spellStart"/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Бахмут-Енергія</w:t>
      </w:r>
      <w:proofErr w:type="spellEnd"/>
      <w:r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"</w:t>
      </w:r>
      <w:r w:rsidR="0021462F" w:rsidRP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,</w:t>
      </w:r>
      <w:r w:rsidR="0021462F" w:rsidRPr="0021462F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 </w:t>
      </w:r>
      <w:r w:rsidR="00A94111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1</w:t>
      </w:r>
      <w:r w:rsid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2</w:t>
      </w:r>
      <w:r w:rsidR="00D20CE3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.</w:t>
      </w:r>
      <w:r w:rsidR="0021462F" w:rsidRPr="0021462F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Управління з питань фізичної культури та спорту </w:t>
      </w:r>
      <w:proofErr w:type="spellStart"/>
      <w:r w:rsidR="0021462F" w:rsidRPr="0021462F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Бахмутської</w:t>
      </w:r>
      <w:proofErr w:type="spellEnd"/>
      <w:r w:rsidR="0021462F" w:rsidRPr="0021462F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 міської ради, </w:t>
      </w:r>
      <w:r w:rsidR="00A94111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1</w:t>
      </w:r>
      <w:r w:rsid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3</w:t>
      </w:r>
      <w:r w:rsidR="00D20CE3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.</w:t>
      </w:r>
      <w:r w:rsidR="0021462F" w:rsidRPr="0021462F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Управління культури </w:t>
      </w:r>
      <w:proofErr w:type="spellStart"/>
      <w:r w:rsidR="0021462F" w:rsidRPr="0021462F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Бахмутської</w:t>
      </w:r>
      <w:proofErr w:type="spellEnd"/>
      <w:r w:rsidR="0021462F" w:rsidRPr="0021462F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 міської ради</w:t>
      </w:r>
      <w:r w:rsidR="0091617F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,</w:t>
      </w:r>
      <w:r w:rsidR="0021462F" w:rsidRPr="0021462F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 </w:t>
      </w:r>
      <w:r w:rsidR="00A94111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1</w:t>
      </w:r>
      <w:r w:rsid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4</w:t>
      </w:r>
      <w:r w:rsidR="00A94111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.</w:t>
      </w:r>
      <w:r w:rsidR="0021462F" w:rsidRPr="0021462F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Управління праці та соціального захисту населення  </w:t>
      </w:r>
      <w:proofErr w:type="spellStart"/>
      <w:r w:rsidR="0021462F" w:rsidRPr="0021462F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Бахмутської</w:t>
      </w:r>
      <w:proofErr w:type="spellEnd"/>
      <w:r w:rsidR="0021462F" w:rsidRPr="0021462F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  міської ради</w:t>
      </w:r>
      <w:r w:rsid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,15 Управління муніципального розвитку </w:t>
      </w:r>
      <w:proofErr w:type="spellStart"/>
      <w:r w:rsid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>Бахмутської</w:t>
      </w:r>
      <w:proofErr w:type="spellEnd"/>
      <w:r w:rsidR="009153F8"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  <w:t xml:space="preserve"> міської ради</w:t>
      </w:r>
    </w:p>
    <w:p w:rsidR="00B904FB" w:rsidRDefault="00B904FB" w:rsidP="0021462F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</w:pPr>
    </w:p>
    <w:tbl>
      <w:tblPr>
        <w:tblStyle w:val="TableGrid"/>
        <w:tblW w:w="10065" w:type="dxa"/>
        <w:tblInd w:w="-137" w:type="dxa"/>
        <w:tblLayout w:type="fixed"/>
        <w:tblCellMar>
          <w:top w:w="45" w:type="dxa"/>
          <w:right w:w="6" w:type="dxa"/>
        </w:tblCellMar>
        <w:tblLook w:val="04A0"/>
      </w:tblPr>
      <w:tblGrid>
        <w:gridCol w:w="3261"/>
        <w:gridCol w:w="1276"/>
        <w:gridCol w:w="1417"/>
        <w:gridCol w:w="1276"/>
        <w:gridCol w:w="1701"/>
        <w:gridCol w:w="1134"/>
      </w:tblGrid>
      <w:tr w:rsidR="009153F8" w:rsidRPr="00D122D6" w:rsidTr="009153F8">
        <w:trPr>
          <w:trHeight w:val="17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Процедура регулювання суб’єктів господарювання (розрахунок на одного типового суб’єкта господарювання)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Планові витрати часу на 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процедуру, годин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 часу співробітника органу  місцевого самоврядування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відповідної категорії / </w:t>
            </w:r>
            <w:proofErr w:type="spellStart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балансоутримувача</w:t>
            </w:r>
            <w:proofErr w:type="spellEnd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(заробітна  плата), </w:t>
            </w:r>
            <w:proofErr w:type="spellStart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Оцінка кількості 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процедур за рік, що 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припадають на одного суб’єкта, 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Оцінка кількості  </w:t>
            </w:r>
            <w:proofErr w:type="spellStart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суб’є</w:t>
            </w:r>
            <w:proofErr w:type="spellEnd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ктів</w:t>
            </w:r>
            <w:proofErr w:type="spellEnd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що 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підпадають під дію процедури регулювання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Витрати на </w:t>
            </w:r>
            <w:proofErr w:type="spellStart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адмініструв</w:t>
            </w:r>
            <w:proofErr w:type="spellEnd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ання</w:t>
            </w:r>
            <w:proofErr w:type="spellEnd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регулюванн</w:t>
            </w:r>
            <w:proofErr w:type="spellEnd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 (за рік), гривень</w:t>
            </w:r>
          </w:p>
        </w:tc>
      </w:tr>
      <w:tr w:rsidR="009153F8" w:rsidRPr="00D122D6" w:rsidTr="009153F8">
        <w:trPr>
          <w:trHeight w:val="176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Облік суб’єкта господарювання, що перебуває у сфері регулювання  (</w:t>
            </w:r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витрати часу на збір інформації про суб'єктів господарювання  Х вартість часу Х на кількість процедур на рік х кількість </w:t>
            </w:r>
            <w:proofErr w:type="spellStart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суб’єктівгосподарювання</w:t>
            </w:r>
            <w:proofErr w:type="spellEnd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0,3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51,66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C975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C97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0,4</w:t>
            </w:r>
            <w:r w:rsidR="00C975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9153F8" w:rsidRPr="00D122D6" w:rsidTr="009153F8">
        <w:trPr>
          <w:trHeight w:val="194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2. Поточний контроль за суб’єктом господарювання, що перебуває у сфері регулювання, у тому числі: </w:t>
            </w:r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(витрати часу на опрацювання інформації про надходження орендної плати  Х вартість часу </w:t>
            </w:r>
            <w:proofErr w:type="spellStart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держслужбовця</w:t>
            </w:r>
            <w:proofErr w:type="spellEnd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балансоутримувача</w:t>
            </w:r>
            <w:proofErr w:type="spellEnd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) Х на кількість процедур на рік Х кількість суб’єктів)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0,3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51,66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C975E3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9153F8" w:rsidRPr="00D122D6" w:rsidTr="009153F8">
        <w:trPr>
          <w:trHeight w:val="3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камеральні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0,3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51,66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C975E3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9153F8" w:rsidRPr="00D122D6" w:rsidTr="009153F8">
        <w:trPr>
          <w:trHeight w:val="3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виїзні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</w:p>
        </w:tc>
      </w:tr>
      <w:tr w:rsidR="009153F8" w:rsidRPr="00D122D6" w:rsidTr="009153F8">
        <w:trPr>
          <w:trHeight w:val="37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Підготовка, затвердження та опрацювання одного окремого акта про порушення вимог регулювання 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(витрати часу на опрацювання інформації про недотримання умов оренди в частині своєчасного внесення орендної плати Х вартість часу </w:t>
            </w:r>
            <w:proofErr w:type="spellStart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держслужбовця</w:t>
            </w:r>
            <w:proofErr w:type="spellEnd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балансоутримувача</w:t>
            </w:r>
            <w:proofErr w:type="spellEnd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) Х на кількість процедур на рік Х на прогнозну 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кількість порушень)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0,3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51,66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C975E3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9153F8" w:rsidRPr="00D122D6" w:rsidTr="009153F8">
        <w:trPr>
          <w:trHeight w:val="56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Реалізація одного окремого рішення щодо порушення вимог регулювання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</w:p>
        </w:tc>
      </w:tr>
      <w:tr w:rsidR="009153F8" w:rsidRPr="00D122D6" w:rsidTr="009153F8">
        <w:trPr>
          <w:trHeight w:val="56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5. Оскарження одного окремого рішення суб’єктами господарювання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 </w:t>
            </w:r>
          </w:p>
        </w:tc>
      </w:tr>
      <w:tr w:rsidR="009153F8" w:rsidRPr="00D122D6" w:rsidTr="009153F8">
        <w:trPr>
          <w:trHeight w:val="108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Підготовка звітності за результатами регулювання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витрати часу на підготовку інформації про  виконання умов договорів оренди Х вартість часу </w:t>
            </w:r>
            <w:proofErr w:type="spellStart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держслужбовця</w:t>
            </w:r>
            <w:proofErr w:type="spellEnd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(</w:t>
            </w:r>
            <w:proofErr w:type="spellStart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балансоутримувача</w:t>
            </w:r>
            <w:proofErr w:type="spellEnd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) Х на кількість  процедур на рік Х кількість </w:t>
            </w:r>
            <w:proofErr w:type="spellStart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уб’єктів</w:t>
            </w:r>
            <w:proofErr w:type="spellEnd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0,08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51,66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975E3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37,19</w:t>
            </w:r>
          </w:p>
        </w:tc>
      </w:tr>
      <w:tr w:rsidR="009153F8" w:rsidRPr="00D122D6" w:rsidTr="009153F8">
        <w:trPr>
          <w:trHeight w:val="132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 Інші адміністративні процедури, пов’язані з безпосереднім виконанням вимог регуляторного акту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тому числі: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9153F8" w:rsidRPr="00D122D6" w:rsidTr="009153F8">
        <w:trPr>
          <w:trHeight w:val="132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7.1.Часові </w:t>
            </w: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  <w:t>витрати на письмове повідомлення орендарів щодо зміни орендної плати та підписання додаткової угоди до діючого договору оренди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де: </w:t>
            </w:r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Х– кількість часу на 1 повідомлення та підготовку додаткової угоди; </w:t>
            </w:r>
            <w:proofErr w:type="spellStart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Х-орендарів</w:t>
            </w:r>
            <w:proofErr w:type="spellEnd"/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; Х – кількість разів протягом року.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0,4</w:t>
            </w:r>
          </w:p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51,66</w:t>
            </w:r>
          </w:p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975E3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185,9</w:t>
            </w:r>
          </w:p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9153F8" w:rsidRPr="00D122D6" w:rsidTr="009153F8">
        <w:trPr>
          <w:trHeight w:val="190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7.2. Часові витрати на підготовку розрахунку орендної плати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де: </w:t>
            </w:r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Х – час для підготовки розрахунку; Х– орендарів 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Х – кількість разів протягом року.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="00CC69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0A40E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153F8" w:rsidRPr="000A40E0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CC6909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CC6909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CC6909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0A40E0" w:rsidRDefault="00CC6909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295,26</w:t>
            </w:r>
          </w:p>
        </w:tc>
      </w:tr>
      <w:tr w:rsidR="009153F8" w:rsidRPr="00D122D6" w:rsidTr="009153F8">
        <w:tblPrEx>
          <w:tblCellMar>
            <w:top w:w="7" w:type="dxa"/>
            <w:left w:w="5" w:type="dxa"/>
            <w:right w:w="70" w:type="dxa"/>
          </w:tblCellMar>
        </w:tblPrEx>
        <w:trPr>
          <w:trHeight w:val="3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7.3. Час на підготовку договору оренди, 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де 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Х – кількість часу на 1 договір; 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Х кількість процедур протягом року 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Х – середня кількість договорів на рік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  <w:p w:rsidR="009153F8" w:rsidRPr="00D122D6" w:rsidRDefault="009153F8" w:rsidP="009153F8">
            <w:pPr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51,66</w:t>
            </w:r>
          </w:p>
          <w:p w:rsidR="009153F8" w:rsidRPr="00D122D6" w:rsidRDefault="009153F8" w:rsidP="009153F8">
            <w:pPr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9153F8" w:rsidRPr="00D122D6" w:rsidRDefault="009153F8" w:rsidP="009153F8">
            <w:pPr>
              <w:ind w:left="10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9153F8" w:rsidRPr="00D122D6" w:rsidRDefault="009153F8" w:rsidP="009153F8">
            <w:pPr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154,9</w:t>
            </w:r>
          </w:p>
          <w:p w:rsidR="009153F8" w:rsidRPr="00D122D6" w:rsidRDefault="009153F8" w:rsidP="009153F8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153F8" w:rsidRPr="00D122D6" w:rsidTr="009153F8">
        <w:tblPrEx>
          <w:tblCellMar>
            <w:top w:w="7" w:type="dxa"/>
            <w:left w:w="5" w:type="dxa"/>
            <w:right w:w="70" w:type="dxa"/>
          </w:tblCellMar>
        </w:tblPrEx>
        <w:trPr>
          <w:trHeight w:val="3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7.4.Часові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витрати  на підготовку перерахунку плати за оренду майна до міського </w:t>
            </w:r>
            <w:proofErr w:type="spellStart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бюджетугодини</w:t>
            </w:r>
            <w:proofErr w:type="spellEnd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де 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– кількість часу на 1 договір; 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Х-</w:t>
            </w: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  <w:proofErr w:type="spellEnd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процедур протягом року </w:t>
            </w:r>
          </w:p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Х-</w:t>
            </w: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</w:t>
            </w:r>
            <w:proofErr w:type="spellEnd"/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кількість договорів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C6909" w:rsidP="009153F8">
            <w:pPr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C6909" w:rsidP="009153F8">
            <w:pPr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270,43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C6909" w:rsidP="009153F8">
            <w:pPr>
              <w:ind w:left="10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C6909" w:rsidP="009153F8">
            <w:pPr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C6909" w:rsidP="009153F8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50879</w:t>
            </w:r>
          </w:p>
        </w:tc>
      </w:tr>
      <w:tr w:rsidR="009153F8" w:rsidRPr="00D122D6" w:rsidTr="009153F8">
        <w:tblPrEx>
          <w:tblCellMar>
            <w:top w:w="7" w:type="dxa"/>
            <w:left w:w="5" w:type="dxa"/>
            <w:right w:w="70" w:type="dxa"/>
          </w:tblCellMar>
        </w:tblPrEx>
        <w:trPr>
          <w:trHeight w:val="3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Разом за рік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C6909" w:rsidP="009153F8">
            <w:pPr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C6909" w:rsidP="009153F8">
            <w:pPr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727,89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C6909" w:rsidP="009153F8">
            <w:pPr>
              <w:ind w:left="10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C6909" w:rsidP="009153F8">
            <w:pPr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C6909" w:rsidP="009153F8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53474</w:t>
            </w:r>
          </w:p>
        </w:tc>
      </w:tr>
      <w:tr w:rsidR="009153F8" w:rsidRPr="00D122D6" w:rsidTr="009153F8">
        <w:tblPrEx>
          <w:tblCellMar>
            <w:top w:w="7" w:type="dxa"/>
            <w:left w:w="5" w:type="dxa"/>
            <w:right w:w="70" w:type="dxa"/>
          </w:tblCellMar>
        </w:tblPrEx>
        <w:trPr>
          <w:trHeight w:val="336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9153F8" w:rsidP="009153F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122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Сумарно за п’ять років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C6909" w:rsidP="009153F8">
            <w:pPr>
              <w:ind w:left="6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C6909" w:rsidP="009153F8">
            <w:pPr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3639,45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C6909" w:rsidP="009153F8">
            <w:pPr>
              <w:ind w:left="109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C6909" w:rsidP="009153F8">
            <w:pPr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3F8" w:rsidRPr="00D122D6" w:rsidRDefault="00CC6909" w:rsidP="009153F8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267370</w:t>
            </w:r>
          </w:p>
        </w:tc>
      </w:tr>
    </w:tbl>
    <w:p w:rsidR="009153F8" w:rsidRPr="0021462F" w:rsidRDefault="009153F8" w:rsidP="0021462F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u w:val="single"/>
          <w:lang w:val="uk-UA"/>
        </w:rPr>
      </w:pPr>
    </w:p>
    <w:p w:rsidR="00905A82" w:rsidRPr="0021462F" w:rsidRDefault="00905A82" w:rsidP="0021462F">
      <w:pP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</w:p>
    <w:p w:rsidR="00906A53" w:rsidRDefault="00906A53" w:rsidP="00906A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047DA">
        <w:rPr>
          <w:rFonts w:ascii="Times New Roman" w:hAnsi="Times New Roman" w:cs="Times New Roman"/>
          <w:sz w:val="24"/>
          <w:szCs w:val="24"/>
          <w:lang w:val="uk-UA"/>
        </w:rPr>
        <w:t>НачальникУправлінням</w:t>
      </w:r>
      <w:proofErr w:type="spellEnd"/>
      <w:r w:rsidRPr="007047DA">
        <w:rPr>
          <w:rFonts w:ascii="Times New Roman" w:hAnsi="Times New Roman" w:cs="Times New Roman"/>
          <w:sz w:val="24"/>
          <w:szCs w:val="24"/>
          <w:lang w:val="uk-UA"/>
        </w:rPr>
        <w:t xml:space="preserve"> муніципального </w:t>
      </w:r>
    </w:p>
    <w:p w:rsidR="00906A53" w:rsidRPr="007047DA" w:rsidRDefault="00906A53" w:rsidP="00906A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047DA">
        <w:rPr>
          <w:rFonts w:ascii="Times New Roman" w:hAnsi="Times New Roman" w:cs="Times New Roman"/>
          <w:sz w:val="24"/>
          <w:szCs w:val="24"/>
          <w:lang w:val="uk-UA"/>
        </w:rPr>
        <w:t xml:space="preserve"> розвитку </w:t>
      </w:r>
      <w:proofErr w:type="spellStart"/>
      <w:r w:rsidRPr="007047DA">
        <w:rPr>
          <w:rFonts w:ascii="Times New Roman" w:hAnsi="Times New Roman" w:cs="Times New Roman"/>
          <w:sz w:val="24"/>
          <w:szCs w:val="24"/>
          <w:lang w:val="uk-UA"/>
        </w:rPr>
        <w:t>Бахмутської</w:t>
      </w:r>
      <w:proofErr w:type="spellEnd"/>
      <w:r w:rsidRPr="007047D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                                                           Н.С.</w:t>
      </w:r>
      <w:proofErr w:type="spellStart"/>
      <w:r w:rsidRPr="007047DA">
        <w:rPr>
          <w:rFonts w:ascii="Times New Roman" w:hAnsi="Times New Roman" w:cs="Times New Roman"/>
          <w:sz w:val="24"/>
          <w:szCs w:val="24"/>
          <w:lang w:val="uk-UA"/>
        </w:rPr>
        <w:t>Отюніна</w:t>
      </w:r>
      <w:proofErr w:type="spellEnd"/>
    </w:p>
    <w:p w:rsidR="005C28FB" w:rsidRPr="00906A53" w:rsidRDefault="005C28FB" w:rsidP="005C28FB">
      <w:pPr>
        <w:spacing w:after="0"/>
        <w:ind w:left="-1702" w:right="11341"/>
        <w:rPr>
          <w:rFonts w:ascii="Times New Roman" w:hAnsi="Times New Roman" w:cs="Times New Roman"/>
          <w:sz w:val="24"/>
          <w:szCs w:val="24"/>
          <w:lang w:val="uk-UA"/>
        </w:rPr>
      </w:pPr>
    </w:p>
    <w:p w:rsidR="008F0AD6" w:rsidRDefault="008F0AD6" w:rsidP="00571AF1">
      <w:pPr>
        <w:pStyle w:val="1"/>
        <w:ind w:left="1301" w:right="0"/>
        <w:rPr>
          <w:sz w:val="24"/>
          <w:szCs w:val="24"/>
          <w:lang w:val="uk-UA"/>
        </w:rPr>
      </w:pPr>
    </w:p>
    <w:sectPr w:rsidR="008F0AD6" w:rsidSect="00681B7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154" w:rsidRDefault="006D0154" w:rsidP="005C28FB">
      <w:pPr>
        <w:spacing w:after="0" w:line="240" w:lineRule="auto"/>
      </w:pPr>
      <w:r>
        <w:separator/>
      </w:r>
    </w:p>
  </w:endnote>
  <w:endnote w:type="continuationSeparator" w:id="0">
    <w:p w:rsidR="006D0154" w:rsidRDefault="006D0154" w:rsidP="005C2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AA1C70">
    <w:pPr>
      <w:spacing w:after="0"/>
      <w:ind w:right="-324"/>
    </w:pPr>
    <w:r w:rsidRPr="00AA1C70">
      <w:rPr>
        <w:rFonts w:ascii="Calibri" w:eastAsia="Calibri" w:hAnsi="Calibri" w:cs="Calibri"/>
        <w:noProof/>
        <w:lang w:eastAsia="ru-RU"/>
      </w:rPr>
      <w:pict>
        <v:group id="Group 92294" o:spid="_x0000_s2081" style="position:absolute;margin-left:503.25pt;margin-top:778.5pt;width:83.05pt;height:58.5pt;z-index:251671552;mso-position-horizontal-relative:page;mso-position-vertical-relative:page" coordsize="10547,742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">
          <v:rect id="Rectangle 92296" o:spid="_x0000_s2082" style="position:absolute;left:2241;top:383;width:7779;height:18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zrf8cA&#10;AADeAAAADwAAAGRycy9kb3ducmV2LnhtbESPQWvCQBSE7wX/w/KE3uqmOQQTXUOoFnNsVVBvj+xr&#10;Epp9G7Jbk/bXdwsFj8PMfMOs88l04kaDay0reF5EIIgrq1uuFZyOr09LEM4ja+wsk4JvcpBvZg9r&#10;zLQd+Z1uB1+LAGGXoYLG+z6T0lUNGXQL2xMH78MOBn2QQy31gGOAm07GUZRIgy2HhQZ7emmo+jx8&#10;GQX7ZV9cSvsz1t3uuj+/ndPtMfVKPc6nYgXC0+Tv4f92qRWkcZwm8HcnXAG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9s63/HAAAA3gAAAA8AAAAAAAAAAAAAAAAAmAIAAGRy&#10;cy9kb3ducmV2LnhtbFBLBQYAAAAABAAEAPUAAACMAwAAAAA=&#10;" filled="f" stroked="f">
            <v:textbox inset="0,0,0,0">
              <w:txbxContent>
                <w:p w:rsidR="00D2612B" w:rsidRDefault="00D2612B">
                  <w:proofErr w:type="gramStart"/>
                  <w:r>
                    <w:rPr>
                      <w:color w:val="FF0000"/>
                      <w:sz w:val="24"/>
                    </w:rPr>
                    <w:t>П</w:t>
                  </w:r>
                  <w:proofErr w:type="gramEnd"/>
                  <w:r>
                    <w:rPr>
                      <w:color w:val="FF0000"/>
                      <w:sz w:val="24"/>
                    </w:rPr>
                    <w:t>ІДПИС</w:t>
                  </w:r>
                </w:p>
              </w:txbxContent>
            </v:textbox>
          </v:rect>
          <v:rect id="Rectangle 92297" o:spid="_x0000_s2083" style="position:absolute;left:8111;top:82;width:507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BO5McA&#10;AADeAAAADwAAAGRycy9kb3ducmV2LnhtbESPQWvCQBSE74X+h+UVvNVNc1CTZiPSKnqspmB7e2Rf&#10;k9Ds25BdTfTXdwWhx2FmvmGy5WhacabeNZYVvEwjEMSl1Q1XCj6LzfMChPPIGlvLpOBCDpb540OG&#10;qbYD7+l88JUIEHYpKqi971IpXVmTQTe1HXHwfmxv0AfZV1L3OAS4aWUcRTNpsOGwUGNHbzWVv4eT&#10;UbBddKuvnb0OVbv+3h4/jsl7kXilJk/j6hWEp9H/h+/tnVaQxHEyh9udcAVk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gTuTHAAAA3gAAAA8AAAAAAAAAAAAAAAAAmAIAAGRy&#10;cy9kb3ducmV2LnhtbFBLBQYAAAAABAAEAPUAAACMAwAAAAA=&#10;" filled="f" stroked="f">
            <v:textbox inset="0,0,0,0">
              <w:txbxContent>
                <w:p w:rsidR="00D2612B" w:rsidRDefault="00D2612B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2295" o:spid="_x0000_s2084" type="#_x0000_t75" style="position:absolute;width:10547;height:742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9OkDGAAAA3gAAAA8AAABkcnMvZG93bnJldi54bWxEj0FrAjEUhO9C/0N4hV6kZrtF0dUoIkh7&#10;EtR6f2yem6Wbl3QT3fXfN4LgcZiZb5jFqreNuFIbascKPkYZCOLS6ZorBT/H7fsURIjIGhvHpOBG&#10;AVbLl8ECC+063tP1ECuRIBwKVGBi9IWUoTRkMYycJ07e2bUWY5JtJXWLXYLbRuZZNpEWa04LBj1t&#10;DJW/h4tVMPyLm/Xe7079rdt+fXqzm05OF6XeXvv1HESkPj7Dj/a3VjDL89kY7nfSFZDL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306QMYAAADeAAAADwAAAAAAAAAAAAAA&#10;AACfAgAAZHJzL2Rvd25yZXYueG1sUEsFBgAAAAAEAAQA9wAAAJIDAAAAAA==&#10;">
            <v:imagedata r:id="rId1" o:title=""/>
          </v:shape>
          <w10:wrap type="square" anchorx="page" anchory="page"/>
        </v:group>
      </w:pict>
    </w:r>
    <w:r w:rsidR="00D2612B">
      <w:rPr>
        <w:sz w:val="24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D2612B">
    <w:pPr>
      <w:spacing w:after="0"/>
      <w:ind w:right="-384"/>
    </w:pPr>
    <w:r>
      <w:rPr>
        <w:sz w:val="24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AA1C70">
    <w:pPr>
      <w:spacing w:after="0"/>
      <w:ind w:right="-324"/>
    </w:pPr>
    <w:r w:rsidRPr="00AA1C70">
      <w:rPr>
        <w:rFonts w:ascii="Calibri" w:eastAsia="Calibri" w:hAnsi="Calibri" w:cs="Calibri"/>
        <w:noProof/>
        <w:lang w:eastAsia="ru-RU"/>
      </w:rPr>
      <w:pict>
        <v:group id="Group 92246" o:spid="_x0000_s2085" style="position:absolute;margin-left:503.25pt;margin-top:778.5pt;width:83.05pt;height:58.5pt;z-index:251672576;mso-position-horizontal-relative:page;mso-position-vertical-relative:page" coordsize="10547,742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">
          <v:rect id="Rectangle 92248" o:spid="_x0000_s2086" style="position:absolute;left:2241;top:383;width:7779;height:18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/20cMA&#10;AADeAAAADwAAAGRycy9kb3ducmV2LnhtbERPy4rCMBTdC/MP4Q7MTlPLILYaRWYcdOkL1N2lubbF&#10;5qY00Xb8erMQXB7OezrvTCXu1LjSsoLhIAJBnFldcq7gsP/rj0E4j6yxskwK/snBfPbRm2Kqbctb&#10;uu98LkIIuxQVFN7XqZQuK8igG9iaOHAX2xj0ATa51A22IdxUMo6ikTRYcmgosKafgrLr7mYUrMb1&#10;4rS2jzavlufVcXNMfveJV+rrs1tMQHjq/Fv8cq+1giSOv8PecCdcAT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/20cMAAADeAAAADwAAAAAAAAAAAAAAAACYAgAAZHJzL2Rv&#10;d25yZXYueG1sUEsFBgAAAAAEAAQA9QAAAIgDAAAAAA==&#10;" filled="f" stroked="f">
            <v:textbox inset="0,0,0,0">
              <w:txbxContent>
                <w:p w:rsidR="00D2612B" w:rsidRDefault="00D2612B">
                  <w:proofErr w:type="gramStart"/>
                  <w:r>
                    <w:rPr>
                      <w:color w:val="FF0000"/>
                      <w:sz w:val="24"/>
                    </w:rPr>
                    <w:t>П</w:t>
                  </w:r>
                  <w:proofErr w:type="gramEnd"/>
                  <w:r>
                    <w:rPr>
                      <w:color w:val="FF0000"/>
                      <w:sz w:val="24"/>
                    </w:rPr>
                    <w:t>ІДПИС</w:t>
                  </w:r>
                </w:p>
              </w:txbxContent>
            </v:textbox>
          </v:rect>
          <v:rect id="Rectangle 92249" o:spid="_x0000_s2087" style="position:absolute;left:8111;top:82;width:507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NTSscA&#10;AADeAAAADwAAAGRycy9kb3ducmV2LnhtbESPQWvCQBSE74X+h+UVvNVNg4hJsxFpFT1WU7C9PbKv&#10;SWj2bciuJvrru4LQ4zAz3zDZcjStOFPvGssKXqYRCOLS6oYrBZ/F5nkBwnlkja1lUnAhB8v88SHD&#10;VNuB93Q++EoECLsUFdTed6mUrqzJoJvajjh4P7Y36IPsK6l7HALctDKOork02HBYqLGjt5rK38PJ&#10;KNguutXXzl6Hql1/b48fx+S9SLxSk6dx9QrC0+j/w/f2TitI4niWwO1OuAIy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TU0rHAAAA3gAAAA8AAAAAAAAAAAAAAAAAmAIAAGRy&#10;cy9kb3ducmV2LnhtbFBLBQYAAAAABAAEAPUAAACMAwAAAAA=&#10;" filled="f" stroked="f">
            <v:textbox inset="0,0,0,0">
              <w:txbxContent>
                <w:p w:rsidR="00D2612B" w:rsidRDefault="00D2612B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2247" o:spid="_x0000_s2088" type="#_x0000_t75" style="position:absolute;width:10547;height:742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DLevHAAAA3gAAAA8AAABkcnMvZG93bnJldi54bWxEj0FrAjEUhO+F/ofwCr2Umu1WtroaRQRp&#10;T4K23h+b52Zx85Juorv++6YgeBxm5htmvhxsKy7UhcaxgrdRBoK4crrhWsHP9+Z1AiJEZI2tY1Jw&#10;pQDLxePDHEvtet7RZR9rkSAcSlRgYvSllKEyZDGMnCdO3tF1FmOSXS11h32C21bmWVZIiw2nBYOe&#10;1oaq0/5sFbz8xvVq57eH4dpvPt+92U6Kw1mp56dhNQMRaYj38K39pRVM83z8Af930hWQiz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FKDLevHAAAA3gAAAA8AAAAAAAAAAAAA&#10;AAAAnwIAAGRycy9kb3ducmV2LnhtbFBLBQYAAAAABAAEAPcAAACTAwAAAAA=&#10;">
            <v:imagedata r:id="rId1" o:title=""/>
          </v:shape>
          <w10:wrap type="square" anchorx="page" anchory="page"/>
        </v:group>
      </w:pict>
    </w:r>
    <w:r w:rsidR="00D2612B">
      <w:rPr>
        <w:sz w:val="24"/>
      </w:rPr>
      <w:tab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AA1C70">
    <w:pPr>
      <w:spacing w:after="0"/>
      <w:ind w:right="-324"/>
    </w:pPr>
    <w:r w:rsidRPr="00AA1C70">
      <w:rPr>
        <w:rFonts w:ascii="Calibri" w:eastAsia="Calibri" w:hAnsi="Calibri" w:cs="Calibri"/>
        <w:noProof/>
        <w:lang w:eastAsia="ru-RU"/>
      </w:rPr>
      <w:pict>
        <v:group id="Group 92367" o:spid="_x0000_s2073" style="position:absolute;margin-left:503.25pt;margin-top:778.5pt;width:83.05pt;height:58.5pt;z-index:251662336;mso-position-horizontal-relative:page;mso-position-vertical-relative:page" coordsize="10547,742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">
          <v:rect id="Rectangle 92369" o:spid="_x0000_s2076" style="position:absolute;left:2241;top:383;width:7779;height:18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cAt8YA&#10;AADeAAAADwAAAGRycy9kb3ducmV2LnhtbESPQYvCMBSE74L/ITxhb5rqgthqFHFX9OiqoN4ezbMt&#10;Ni+liba7v94sCB6HmfmGmS1aU4oH1a6wrGA4iEAQp1YXnCk4Htb9CQjnkTWWlknBLzlYzLudGSba&#10;NvxDj73PRICwS1BB7n2VSOnSnAy6ga2Ig3e1tUEfZJ1JXWMT4KaUoygaS4MFh4UcK1rllN72d6Ng&#10;M6mW5639a7Ly+7I57U7x1yH2Sn302uUUhKfWv8Ov9lYriEef4xj+74QrIO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cAt8YAAADeAAAADwAAAAAAAAAAAAAAAACYAgAAZHJz&#10;L2Rvd25yZXYueG1sUEsFBgAAAAAEAAQA9QAAAIsDAAAAAA==&#10;" filled="f" stroked="f">
            <v:textbox inset="0,0,0,0">
              <w:txbxContent>
                <w:p w:rsidR="00D2612B" w:rsidRDefault="00D2612B">
                  <w:proofErr w:type="gramStart"/>
                  <w:r>
                    <w:rPr>
                      <w:color w:val="FF0000"/>
                      <w:sz w:val="24"/>
                    </w:rPr>
                    <w:t>П</w:t>
                  </w:r>
                  <w:proofErr w:type="gramEnd"/>
                  <w:r>
                    <w:rPr>
                      <w:color w:val="FF0000"/>
                      <w:sz w:val="24"/>
                    </w:rPr>
                    <w:t>ІДПИС</w:t>
                  </w:r>
                </w:p>
              </w:txbxContent>
            </v:textbox>
          </v:rect>
          <v:rect id="Rectangle 92370" o:spid="_x0000_s2075" style="position:absolute;left:8111;top:82;width:507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Q/98UA&#10;AADeAAAADwAAAGRycy9kb3ducmV2LnhtbESPy4rCMBSG98K8QzgD7jQdBbXVKOIFXY4XcGZ3aI5t&#10;meakNNFWn36yEFz+/De+2aI1pbhT7QrLCr76EQji1OqCMwXn07Y3AeE8ssbSMil4kIPF/KMzw0Tb&#10;hg90P/pMhBF2CSrIva8SKV2ak0HXtxVx8K62NuiDrDOpa2zCuCnlIIpG0mDB4SHHilY5pX/Hm1Gw&#10;m1TLn719Nlm5+d1dvi/x+hR7pbqf7XIKwlPr3+FXe68VxIPhOAAEnIA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JD/3xQAAAN4AAAAPAAAAAAAAAAAAAAAAAJgCAABkcnMv&#10;ZG93bnJldi54bWxQSwUGAAAAAAQABAD1AAAAigMAAAAA&#10;" filled="f" stroked="f">
            <v:textbox inset="0,0,0,0">
              <w:txbxContent>
                <w:p w:rsidR="00D2612B" w:rsidRDefault="00D2612B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2368" o:spid="_x0000_s2074" type="#_x0000_t75" style="position:absolute;width:10547;height:742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I6mTCAAAA3gAAAA8AAABkcnMvZG93bnJldi54bWxET02LwjAQvQv+hzDCXkTTVShuNYoIsnsS&#10;1PU+NGNTbCbZJtr67zcHwePjfa82vW3Eg9pQO1bwOc1AEJdO11wp+D3vJwsQISJrbByTgicF2KyH&#10;gxUW2nV8pMcpViKFcChQgYnRF1KG0pDFMHWeOHFX11qMCbaV1C12Kdw2cpZlubRYc2ow6GlnqLyd&#10;7lbB+C/utkd/uPTPbv899+awyC93pT5G/XYJIlIf3+KX+0cr+JrN87Q33UlXQK7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eSOpkwgAAAN4AAAAPAAAAAAAAAAAAAAAAAJ8C&#10;AABkcnMvZG93bnJldi54bWxQSwUGAAAAAAQABAD3AAAAjgMAAAAA&#10;">
            <v:imagedata r:id="rId1" o:title=""/>
          </v:shape>
          <w10:wrap type="square" anchorx="page" anchory="page"/>
        </v:group>
      </w:pict>
    </w:r>
    <w:r w:rsidR="00D2612B">
      <w:rPr>
        <w:sz w:val="24"/>
      </w:rPr>
      <w:tab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D2612B">
    <w:pPr>
      <w:spacing w:after="0"/>
      <w:ind w:right="-324"/>
    </w:pPr>
    <w:r>
      <w:rPr>
        <w:sz w:val="24"/>
      </w:rPr>
      <w:tab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AA1C70">
    <w:pPr>
      <w:spacing w:after="0"/>
      <w:ind w:right="-324"/>
    </w:pPr>
    <w:r w:rsidRPr="00AA1C70">
      <w:rPr>
        <w:rFonts w:ascii="Calibri" w:eastAsia="Calibri" w:hAnsi="Calibri" w:cs="Calibri"/>
        <w:noProof/>
        <w:lang w:eastAsia="ru-RU"/>
      </w:rPr>
      <w:pict>
        <v:group id="Group 92319" o:spid="_x0000_s2069" style="position:absolute;margin-left:503.25pt;margin-top:778.5pt;width:83.05pt;height:58.5pt;z-index:251664384;mso-position-horizontal-relative:page;mso-position-vertical-relative:page" coordsize="10547,742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">
          <v:rect id="Rectangle 92321" o:spid="_x0000_s2072" style="position:absolute;left:2241;top:383;width:7779;height:18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u1cccA&#10;AADeAAAADwAAAGRycy9kb3ducmV2LnhtbESPQWvCQBSE7wX/w/IEb3VjBDFpVhGt6LHVgu3tkX0m&#10;wezbkN0m0V/fLRR6HGbmGyZbD6YWHbWusqxgNo1AEOdWV1wo+Djvn5cgnEfWWFsmBXdysF6NnjJM&#10;te35nbqTL0SAsEtRQel9k0rp8pIMuqltiIN3ta1BH2RbSN1iH+CmlnEULaTBisNCiQ1tS8pvp2+j&#10;4LBsNp9H++iL+vXrcHm7JLtz4pWajIfNCwhPg/8P/7WPWkESz+MZ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btXHHAAAA3gAAAA8AAAAAAAAAAAAAAAAAmAIAAGRy&#10;cy9kb3ducmV2LnhtbFBLBQYAAAAABAAEAPUAAACMAwAAAAA=&#10;" filled="f" stroked="f">
            <v:textbox inset="0,0,0,0">
              <w:txbxContent>
                <w:p w:rsidR="00D2612B" w:rsidRDefault="00D2612B">
                  <w:proofErr w:type="gramStart"/>
                  <w:r>
                    <w:rPr>
                      <w:color w:val="FF0000"/>
                      <w:sz w:val="24"/>
                    </w:rPr>
                    <w:t>П</w:t>
                  </w:r>
                  <w:proofErr w:type="gramEnd"/>
                  <w:r>
                    <w:rPr>
                      <w:color w:val="FF0000"/>
                      <w:sz w:val="24"/>
                    </w:rPr>
                    <w:t>ІДПИС</w:t>
                  </w:r>
                </w:p>
              </w:txbxContent>
            </v:textbox>
          </v:rect>
          <v:rect id="Rectangle 92322" o:spid="_x0000_s2071" style="position:absolute;left:8111;top:82;width:507;height:22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krBscA&#10;AADeAAAADwAAAGRycy9kb3ducmV2LnhtbESPQWvCQBSE74X+h+UVvNVNIxQTsxFpK3qspqDeHtln&#10;Epp9G7JbE/vru4LQ4zAz3zDZcjStuFDvGssKXqYRCOLS6oYrBV/F+nkOwnlkja1lUnAlB8v88SHD&#10;VNuBd3TZ+0oECLsUFdTed6mUrqzJoJvajjh4Z9sb9EH2ldQ9DgFuWhlH0as02HBYqLGjt5rK7/2P&#10;UbCZd6vj1v4OVftx2hw+D8l7kXilJk/jagHC0+j/w/f2VitI4lkcw+1OuAIy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JKwbHAAAA3gAAAA8AAAAAAAAAAAAAAAAAmAIAAGRy&#10;cy9kb3ducmV2LnhtbFBLBQYAAAAABAAEAPUAAACMAwAAAAA=&#10;" filled="f" stroked="f">
            <v:textbox inset="0,0,0,0">
              <w:txbxContent>
                <w:p w:rsidR="00D2612B" w:rsidRDefault="00D2612B"/>
              </w:txbxContent>
            </v:textbox>
          </v:r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2320" o:spid="_x0000_s2070" type="#_x0000_t75" style="position:absolute;width:10547;height:742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UX6LEAAAA3gAAAA8AAABkcnMvZG93bnJldi54bWxEj82KwjAUhfeC7xCuMBvRdCqIU40igsys&#10;BHXcX5prU2xuMk209e0nC8Hl4fzxrTa9bcSD2lA7VvA5zUAQl07XXCn4Pe8nCxAhImtsHJOCJwXY&#10;rIeDFRbadXykxylWIo1wKFCBidEXUobSkMUwdZ44eVfXWoxJtpXULXZp3DYyz7K5tFhzejDoaWeo&#10;vJ3uVsH4L+62R3+49M9u/z3z5rCYX+5KfYz67RJEpD6+w6/2j1bwlc/yBJBwEgrI9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ZUX6LEAAAA3gAAAA8AAAAAAAAAAAAAAAAA&#10;nwIAAGRycy9kb3ducmV2LnhtbFBLBQYAAAAABAAEAPcAAACQAwAAAAA=&#10;">
            <v:imagedata r:id="rId1" o:title=""/>
          </v:shape>
          <w10:wrap type="square" anchorx="page" anchory="page"/>
        </v:group>
      </w:pict>
    </w:r>
    <w:r w:rsidR="00D2612B">
      <w:rPr>
        <w:sz w:val="24"/>
      </w:rPr>
      <w:tab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D2612B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D2612B">
    <w:pPr>
      <w:spacing w:after="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D2612B">
    <w:pPr>
      <w:spacing w:after="0"/>
      <w:ind w:right="2"/>
      <w:jc w:val="right"/>
    </w:pPr>
    <w:proofErr w:type="gramStart"/>
    <w:r>
      <w:rPr>
        <w:color w:val="FF0000"/>
        <w:sz w:val="24"/>
      </w:rPr>
      <w:t>П</w:t>
    </w:r>
    <w:proofErr w:type="gramEnd"/>
    <w:r>
      <w:rPr>
        <w:color w:val="FF0000"/>
        <w:sz w:val="24"/>
      </w:rPr>
      <w:t xml:space="preserve">ІДПИС </w:t>
    </w:r>
  </w:p>
  <w:p w:rsidR="00D2612B" w:rsidRDefault="00D2612B">
    <w:pPr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154" w:rsidRDefault="006D0154" w:rsidP="005C28FB">
      <w:pPr>
        <w:spacing w:after="0" w:line="240" w:lineRule="auto"/>
      </w:pPr>
      <w:r>
        <w:separator/>
      </w:r>
    </w:p>
  </w:footnote>
  <w:footnote w:type="continuationSeparator" w:id="0">
    <w:p w:rsidR="006D0154" w:rsidRDefault="006D0154" w:rsidP="005C2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AA1C70">
    <w:pPr>
      <w:spacing w:after="0"/>
      <w:ind w:right="60"/>
      <w:jc w:val="center"/>
    </w:pPr>
    <w:r w:rsidRPr="00AA1C70">
      <w:rPr>
        <w:sz w:val="26"/>
      </w:rPr>
      <w:fldChar w:fldCharType="begin"/>
    </w:r>
    <w:r w:rsidR="00D2612B">
      <w:instrText xml:space="preserve"> PAGE   \* MERGEFORMAT </w:instrText>
    </w:r>
    <w:r w:rsidRPr="00AA1C70">
      <w:rPr>
        <w:sz w:val="26"/>
      </w:rPr>
      <w:fldChar w:fldCharType="separate"/>
    </w:r>
    <w:r w:rsidR="00D2612B" w:rsidRPr="00ED5DCD">
      <w:rPr>
        <w:noProof/>
        <w:sz w:val="24"/>
      </w:rPr>
      <w:t>16</w:t>
    </w:r>
    <w:r>
      <w:rPr>
        <w:sz w:val="24"/>
      </w:rPr>
      <w:fldChar w:fldCharType="end"/>
    </w:r>
  </w:p>
  <w:p w:rsidR="00D2612B" w:rsidRDefault="00D2612B">
    <w:pPr>
      <w:spacing w:after="89"/>
      <w:ind w:right="1062"/>
      <w:jc w:val="right"/>
    </w:pPr>
  </w:p>
  <w:p w:rsidR="00D2612B" w:rsidRDefault="00D2612B">
    <w:pPr>
      <w:spacing w:after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AA1C70">
    <w:pPr>
      <w:spacing w:after="0"/>
      <w:ind w:right="60"/>
      <w:jc w:val="center"/>
    </w:pPr>
    <w:r w:rsidRPr="00AA1C70">
      <w:rPr>
        <w:sz w:val="26"/>
      </w:rPr>
      <w:fldChar w:fldCharType="begin"/>
    </w:r>
    <w:r w:rsidR="00D2612B">
      <w:instrText xml:space="preserve"> PAGE   \* MERGEFORMAT </w:instrText>
    </w:r>
    <w:r w:rsidRPr="00AA1C70">
      <w:rPr>
        <w:sz w:val="26"/>
      </w:rPr>
      <w:fldChar w:fldCharType="separate"/>
    </w:r>
    <w:r w:rsidR="00226DF5" w:rsidRPr="00226DF5">
      <w:rPr>
        <w:noProof/>
        <w:sz w:val="24"/>
      </w:rPr>
      <w:t>7</w:t>
    </w:r>
    <w:r>
      <w:rPr>
        <w:sz w:val="24"/>
      </w:rPr>
      <w:fldChar w:fldCharType="end"/>
    </w:r>
  </w:p>
  <w:p w:rsidR="00D2612B" w:rsidRDefault="00D2612B">
    <w:pPr>
      <w:spacing w:after="89"/>
      <w:ind w:right="1062"/>
      <w:jc w:val="right"/>
    </w:pPr>
  </w:p>
  <w:p w:rsidR="00D2612B" w:rsidRDefault="00D2612B">
    <w:pPr>
      <w:spacing w:after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AA1C70">
    <w:pPr>
      <w:spacing w:after="0"/>
      <w:ind w:right="60"/>
      <w:jc w:val="center"/>
    </w:pPr>
    <w:r w:rsidRPr="00AA1C70">
      <w:rPr>
        <w:sz w:val="26"/>
      </w:rPr>
      <w:fldChar w:fldCharType="begin"/>
    </w:r>
    <w:r w:rsidR="00D2612B">
      <w:instrText xml:space="preserve"> PAGE   \* MERGEFORMAT </w:instrText>
    </w:r>
    <w:r w:rsidRPr="00AA1C70">
      <w:rPr>
        <w:sz w:val="26"/>
      </w:rPr>
      <w:fldChar w:fldCharType="separate"/>
    </w:r>
    <w:r w:rsidR="00D2612B">
      <w:rPr>
        <w:sz w:val="24"/>
      </w:rPr>
      <w:t>1</w:t>
    </w:r>
    <w:r>
      <w:rPr>
        <w:sz w:val="24"/>
      </w:rPr>
      <w:fldChar w:fldCharType="end"/>
    </w:r>
  </w:p>
  <w:p w:rsidR="00D2612B" w:rsidRDefault="00D2612B">
    <w:pPr>
      <w:spacing w:after="89"/>
      <w:ind w:right="1062"/>
      <w:jc w:val="right"/>
    </w:pPr>
  </w:p>
  <w:p w:rsidR="00D2612B" w:rsidRDefault="00D2612B">
    <w:pPr>
      <w:spacing w:after="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AA1C70">
    <w:pPr>
      <w:spacing w:after="0"/>
      <w:ind w:right="60"/>
      <w:jc w:val="center"/>
    </w:pPr>
    <w:r w:rsidRPr="00AA1C70">
      <w:rPr>
        <w:sz w:val="26"/>
      </w:rPr>
      <w:fldChar w:fldCharType="begin"/>
    </w:r>
    <w:r w:rsidR="00D2612B">
      <w:instrText xml:space="preserve"> PAGE   \* MERGEFORMAT </w:instrText>
    </w:r>
    <w:r w:rsidRPr="00AA1C70">
      <w:rPr>
        <w:sz w:val="26"/>
      </w:rPr>
      <w:fldChar w:fldCharType="separate"/>
    </w:r>
    <w:r w:rsidR="00D2612B" w:rsidRPr="00ED5DCD">
      <w:rPr>
        <w:noProof/>
        <w:sz w:val="24"/>
      </w:rPr>
      <w:t>22</w:t>
    </w:r>
    <w:r>
      <w:rPr>
        <w:sz w:val="24"/>
      </w:rPr>
      <w:fldChar w:fldCharType="end"/>
    </w:r>
  </w:p>
  <w:p w:rsidR="00D2612B" w:rsidRDefault="00D2612B">
    <w:pPr>
      <w:spacing w:after="89"/>
      <w:ind w:right="1062"/>
      <w:jc w:val="right"/>
    </w:pPr>
  </w:p>
  <w:p w:rsidR="00D2612B" w:rsidRDefault="00D2612B">
    <w:pPr>
      <w:spacing w:after="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AA1C70">
    <w:pPr>
      <w:spacing w:after="0"/>
      <w:ind w:right="60"/>
      <w:jc w:val="center"/>
    </w:pPr>
    <w:r w:rsidRPr="00AA1C70">
      <w:rPr>
        <w:sz w:val="26"/>
      </w:rPr>
      <w:fldChar w:fldCharType="begin"/>
    </w:r>
    <w:r w:rsidR="00D2612B">
      <w:instrText xml:space="preserve"> PAGE   \* MERGEFORMAT </w:instrText>
    </w:r>
    <w:r w:rsidRPr="00AA1C70">
      <w:rPr>
        <w:sz w:val="26"/>
      </w:rPr>
      <w:fldChar w:fldCharType="separate"/>
    </w:r>
    <w:r w:rsidR="00226DF5" w:rsidRPr="00226DF5">
      <w:rPr>
        <w:noProof/>
        <w:sz w:val="24"/>
      </w:rPr>
      <w:t>11</w:t>
    </w:r>
    <w:r>
      <w:rPr>
        <w:sz w:val="24"/>
      </w:rPr>
      <w:fldChar w:fldCharType="end"/>
    </w:r>
  </w:p>
  <w:p w:rsidR="00D2612B" w:rsidRDefault="00D2612B">
    <w:pPr>
      <w:spacing w:after="89"/>
      <w:ind w:right="1062"/>
      <w:jc w:val="right"/>
    </w:pPr>
  </w:p>
  <w:p w:rsidR="00D2612B" w:rsidRDefault="00D2612B">
    <w:pPr>
      <w:spacing w:after="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AA1C70">
    <w:pPr>
      <w:spacing w:after="0"/>
      <w:ind w:right="60"/>
      <w:jc w:val="center"/>
    </w:pPr>
    <w:r w:rsidRPr="00AA1C70">
      <w:rPr>
        <w:sz w:val="26"/>
      </w:rPr>
      <w:fldChar w:fldCharType="begin"/>
    </w:r>
    <w:r w:rsidR="00D2612B">
      <w:instrText xml:space="preserve"> PAGE   \* MERGEFORMAT </w:instrText>
    </w:r>
    <w:r w:rsidRPr="00AA1C70">
      <w:rPr>
        <w:sz w:val="26"/>
      </w:rPr>
      <w:fldChar w:fldCharType="separate"/>
    </w:r>
    <w:r w:rsidR="00D2612B">
      <w:rPr>
        <w:sz w:val="24"/>
      </w:rPr>
      <w:t>1</w:t>
    </w:r>
    <w:r>
      <w:rPr>
        <w:sz w:val="24"/>
      </w:rPr>
      <w:fldChar w:fldCharType="end"/>
    </w:r>
  </w:p>
  <w:p w:rsidR="00D2612B" w:rsidRDefault="00D2612B">
    <w:pPr>
      <w:spacing w:after="89"/>
      <w:ind w:right="1062"/>
      <w:jc w:val="right"/>
    </w:pPr>
  </w:p>
  <w:p w:rsidR="00D2612B" w:rsidRDefault="00D2612B">
    <w:pPr>
      <w:spacing w:after="0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AA1C70">
    <w:pPr>
      <w:spacing w:after="0"/>
      <w:ind w:left="1"/>
      <w:jc w:val="center"/>
    </w:pPr>
    <w:r w:rsidRPr="00AA1C70">
      <w:rPr>
        <w:sz w:val="26"/>
      </w:rPr>
      <w:fldChar w:fldCharType="begin"/>
    </w:r>
    <w:r w:rsidR="00D2612B">
      <w:instrText xml:space="preserve"> PAGE   \* MERGEFORMAT </w:instrText>
    </w:r>
    <w:r w:rsidRPr="00AA1C70">
      <w:rPr>
        <w:sz w:val="26"/>
      </w:rPr>
      <w:fldChar w:fldCharType="separate"/>
    </w:r>
    <w:r w:rsidR="00D2612B" w:rsidRPr="00ED5DCD">
      <w:rPr>
        <w:noProof/>
        <w:sz w:val="24"/>
      </w:rPr>
      <w:t>44</w:t>
    </w:r>
    <w:r>
      <w:rPr>
        <w:sz w:val="24"/>
      </w:rPr>
      <w:fldChar w:fldCharType="end"/>
    </w:r>
  </w:p>
  <w:p w:rsidR="00D2612B" w:rsidRDefault="00D2612B">
    <w:pPr>
      <w:spacing w:after="89"/>
      <w:ind w:right="1001"/>
      <w:jc w:val="right"/>
    </w:pPr>
  </w:p>
  <w:p w:rsidR="00D2612B" w:rsidRDefault="00D2612B">
    <w:pPr>
      <w:spacing w:after="0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AA1C70">
    <w:pPr>
      <w:spacing w:after="0"/>
      <w:ind w:left="1"/>
      <w:jc w:val="center"/>
    </w:pPr>
    <w:r w:rsidRPr="00AA1C70">
      <w:rPr>
        <w:sz w:val="26"/>
      </w:rPr>
      <w:fldChar w:fldCharType="begin"/>
    </w:r>
    <w:r w:rsidR="00D2612B">
      <w:instrText xml:space="preserve"> PAGE   \* MERGEFORMAT </w:instrText>
    </w:r>
    <w:r w:rsidRPr="00AA1C70">
      <w:rPr>
        <w:sz w:val="26"/>
      </w:rPr>
      <w:fldChar w:fldCharType="separate"/>
    </w:r>
    <w:r w:rsidR="00226DF5" w:rsidRPr="00226DF5">
      <w:rPr>
        <w:noProof/>
        <w:sz w:val="24"/>
      </w:rPr>
      <w:t>14</w:t>
    </w:r>
    <w:r>
      <w:rPr>
        <w:sz w:val="24"/>
      </w:rPr>
      <w:fldChar w:fldCharType="end"/>
    </w:r>
  </w:p>
  <w:p w:rsidR="00D2612B" w:rsidRDefault="00D2612B">
    <w:pPr>
      <w:spacing w:after="89"/>
      <w:ind w:right="1001"/>
      <w:jc w:val="right"/>
    </w:pPr>
  </w:p>
  <w:p w:rsidR="00D2612B" w:rsidRDefault="00D2612B">
    <w:pPr>
      <w:spacing w:after="0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12B" w:rsidRDefault="00AA1C70">
    <w:pPr>
      <w:spacing w:after="0"/>
      <w:ind w:left="1"/>
      <w:jc w:val="center"/>
    </w:pPr>
    <w:r w:rsidRPr="00AA1C70">
      <w:rPr>
        <w:sz w:val="26"/>
      </w:rPr>
      <w:fldChar w:fldCharType="begin"/>
    </w:r>
    <w:r w:rsidR="00D2612B">
      <w:instrText xml:space="preserve"> PAGE   \* MERGEFORMAT </w:instrText>
    </w:r>
    <w:r w:rsidRPr="00AA1C70">
      <w:rPr>
        <w:sz w:val="26"/>
      </w:rPr>
      <w:fldChar w:fldCharType="separate"/>
    </w:r>
    <w:r w:rsidR="00D2612B">
      <w:rPr>
        <w:sz w:val="24"/>
      </w:rPr>
      <w:t>1</w:t>
    </w:r>
    <w:r>
      <w:rPr>
        <w:sz w:val="24"/>
      </w:rPr>
      <w:fldChar w:fldCharType="end"/>
    </w:r>
  </w:p>
  <w:p w:rsidR="00D2612B" w:rsidRDefault="00D2612B">
    <w:pPr>
      <w:spacing w:after="89"/>
      <w:ind w:right="1001"/>
      <w:jc w:val="right"/>
    </w:pPr>
  </w:p>
  <w:p w:rsidR="00D2612B" w:rsidRDefault="00D2612B">
    <w:pPr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F7A99"/>
    <w:multiLevelType w:val="hybridMultilevel"/>
    <w:tmpl w:val="3106193C"/>
    <w:lvl w:ilvl="0" w:tplc="7C2297E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AB600E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12ED24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10C17A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845F2E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68ACA2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CCB3FA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264CEC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4C8CB6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4812E78"/>
    <w:multiLevelType w:val="hybridMultilevel"/>
    <w:tmpl w:val="D174F6E2"/>
    <w:lvl w:ilvl="0" w:tplc="C896B5EE">
      <w:start w:val="1"/>
      <w:numFmt w:val="decimal"/>
      <w:lvlText w:val="%1."/>
      <w:lvlJc w:val="left"/>
      <w:pPr>
        <w:ind w:left="14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C54D3BC">
      <w:start w:val="1"/>
      <w:numFmt w:val="lowerLetter"/>
      <w:lvlText w:val="%2"/>
      <w:lvlJc w:val="left"/>
      <w:pPr>
        <w:ind w:left="19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152B83E">
      <w:start w:val="1"/>
      <w:numFmt w:val="lowerRoman"/>
      <w:lvlText w:val="%3"/>
      <w:lvlJc w:val="left"/>
      <w:pPr>
        <w:ind w:left="26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484CB5A">
      <w:start w:val="1"/>
      <w:numFmt w:val="decimal"/>
      <w:lvlText w:val="%4"/>
      <w:lvlJc w:val="left"/>
      <w:pPr>
        <w:ind w:left="34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B8E2C02">
      <w:start w:val="1"/>
      <w:numFmt w:val="lowerLetter"/>
      <w:lvlText w:val="%5"/>
      <w:lvlJc w:val="left"/>
      <w:pPr>
        <w:ind w:left="41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0B23820">
      <w:start w:val="1"/>
      <w:numFmt w:val="lowerRoman"/>
      <w:lvlText w:val="%6"/>
      <w:lvlJc w:val="left"/>
      <w:pPr>
        <w:ind w:left="48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AD047D0">
      <w:start w:val="1"/>
      <w:numFmt w:val="decimal"/>
      <w:lvlText w:val="%7"/>
      <w:lvlJc w:val="left"/>
      <w:pPr>
        <w:ind w:left="55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824034C">
      <w:start w:val="1"/>
      <w:numFmt w:val="lowerLetter"/>
      <w:lvlText w:val="%8"/>
      <w:lvlJc w:val="left"/>
      <w:pPr>
        <w:ind w:left="62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B2CD20C">
      <w:start w:val="1"/>
      <w:numFmt w:val="lowerRoman"/>
      <w:lvlText w:val="%9"/>
      <w:lvlJc w:val="left"/>
      <w:pPr>
        <w:ind w:left="70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C8D4E5D"/>
    <w:multiLevelType w:val="hybridMultilevel"/>
    <w:tmpl w:val="B596D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E01A32"/>
    <w:multiLevelType w:val="hybridMultilevel"/>
    <w:tmpl w:val="3AFC5BE0"/>
    <w:lvl w:ilvl="0" w:tplc="FCE8E674">
      <w:start w:val="1"/>
      <w:numFmt w:val="bullet"/>
      <w:lvlText w:val="-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42401E">
      <w:start w:val="1"/>
      <w:numFmt w:val="bullet"/>
      <w:lvlText w:val="o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240D68">
      <w:start w:val="1"/>
      <w:numFmt w:val="bullet"/>
      <w:lvlText w:val="▪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02E2D6">
      <w:start w:val="1"/>
      <w:numFmt w:val="bullet"/>
      <w:lvlText w:val="•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FE196A">
      <w:start w:val="1"/>
      <w:numFmt w:val="bullet"/>
      <w:lvlText w:val="o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B8D88A">
      <w:start w:val="1"/>
      <w:numFmt w:val="bullet"/>
      <w:lvlText w:val="▪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C64C6C">
      <w:start w:val="1"/>
      <w:numFmt w:val="bullet"/>
      <w:lvlText w:val="•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0ADFA6">
      <w:start w:val="1"/>
      <w:numFmt w:val="bullet"/>
      <w:lvlText w:val="o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546FF8">
      <w:start w:val="1"/>
      <w:numFmt w:val="bullet"/>
      <w:lvlText w:val="▪"/>
      <w:lvlJc w:val="left"/>
      <w:pPr>
        <w:ind w:left="6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BB92DBB"/>
    <w:multiLevelType w:val="hybridMultilevel"/>
    <w:tmpl w:val="497696CA"/>
    <w:lvl w:ilvl="0" w:tplc="2C562372">
      <w:start w:val="1"/>
      <w:numFmt w:val="decimal"/>
      <w:lvlText w:val="%1.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56AB40">
      <w:start w:val="1"/>
      <w:numFmt w:val="lowerLetter"/>
      <w:lvlText w:val="%2"/>
      <w:lvlJc w:val="left"/>
      <w:pPr>
        <w:ind w:left="1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D86604">
      <w:start w:val="1"/>
      <w:numFmt w:val="lowerRoman"/>
      <w:lvlText w:val="%3"/>
      <w:lvlJc w:val="left"/>
      <w:pPr>
        <w:ind w:left="1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3C6F6E">
      <w:start w:val="1"/>
      <w:numFmt w:val="decimal"/>
      <w:lvlText w:val="%4"/>
      <w:lvlJc w:val="left"/>
      <w:pPr>
        <w:ind w:left="2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228AB0">
      <w:start w:val="1"/>
      <w:numFmt w:val="lowerLetter"/>
      <w:lvlText w:val="%5"/>
      <w:lvlJc w:val="left"/>
      <w:pPr>
        <w:ind w:left="3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3A17B2">
      <w:start w:val="1"/>
      <w:numFmt w:val="lowerRoman"/>
      <w:lvlText w:val="%6"/>
      <w:lvlJc w:val="left"/>
      <w:pPr>
        <w:ind w:left="4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10BB94">
      <w:start w:val="1"/>
      <w:numFmt w:val="decimal"/>
      <w:lvlText w:val="%7"/>
      <w:lvlJc w:val="left"/>
      <w:pPr>
        <w:ind w:left="4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F40C9C">
      <w:start w:val="1"/>
      <w:numFmt w:val="lowerLetter"/>
      <w:lvlText w:val="%8"/>
      <w:lvlJc w:val="left"/>
      <w:pPr>
        <w:ind w:left="5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18EF38">
      <w:start w:val="1"/>
      <w:numFmt w:val="lowerRoman"/>
      <w:lvlText w:val="%9"/>
      <w:lvlJc w:val="left"/>
      <w:pPr>
        <w:ind w:left="6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F7751FA"/>
    <w:multiLevelType w:val="hybridMultilevel"/>
    <w:tmpl w:val="53BE0B2C"/>
    <w:lvl w:ilvl="0" w:tplc="CBA057A2">
      <w:start w:val="3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1352207"/>
    <w:multiLevelType w:val="hybridMultilevel"/>
    <w:tmpl w:val="25BE69B8"/>
    <w:lvl w:ilvl="0" w:tplc="1E46E82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9C8D76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BA0ACD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82A72D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0EE29F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BAC374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D1C336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D34C49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CE6CBF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13A7579"/>
    <w:multiLevelType w:val="hybridMultilevel"/>
    <w:tmpl w:val="CE807E14"/>
    <w:lvl w:ilvl="0" w:tplc="67A2484A">
      <w:start w:val="1"/>
      <w:numFmt w:val="bullet"/>
      <w:lvlText w:val="-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AC7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2CC99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2025FE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56D76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22BEA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8030B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125F1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609DA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A9A0049"/>
    <w:multiLevelType w:val="hybridMultilevel"/>
    <w:tmpl w:val="49D62CBA"/>
    <w:lvl w:ilvl="0" w:tplc="65D8AFD2">
      <w:start w:val="1"/>
      <w:numFmt w:val="decimal"/>
      <w:lvlText w:val="%1."/>
      <w:lvlJc w:val="left"/>
      <w:pPr>
        <w:ind w:left="4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F02B16">
      <w:start w:val="1"/>
      <w:numFmt w:val="lowerLetter"/>
      <w:lvlText w:val="%2"/>
      <w:lvlJc w:val="left"/>
      <w:pPr>
        <w:ind w:left="15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BE115C">
      <w:start w:val="1"/>
      <w:numFmt w:val="lowerRoman"/>
      <w:lvlText w:val="%3"/>
      <w:lvlJc w:val="left"/>
      <w:pPr>
        <w:ind w:left="22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52C4FE">
      <w:start w:val="1"/>
      <w:numFmt w:val="decimal"/>
      <w:lvlText w:val="%4"/>
      <w:lvlJc w:val="left"/>
      <w:pPr>
        <w:ind w:left="29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4AC1DE">
      <w:start w:val="1"/>
      <w:numFmt w:val="lowerLetter"/>
      <w:lvlText w:val="%5"/>
      <w:lvlJc w:val="left"/>
      <w:pPr>
        <w:ind w:left="36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CEE2182">
      <w:start w:val="1"/>
      <w:numFmt w:val="lowerRoman"/>
      <w:lvlText w:val="%6"/>
      <w:lvlJc w:val="left"/>
      <w:pPr>
        <w:ind w:left="44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385B1A">
      <w:start w:val="1"/>
      <w:numFmt w:val="decimal"/>
      <w:lvlText w:val="%7"/>
      <w:lvlJc w:val="left"/>
      <w:pPr>
        <w:ind w:left="51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BAB1C8">
      <w:start w:val="1"/>
      <w:numFmt w:val="lowerLetter"/>
      <w:lvlText w:val="%8"/>
      <w:lvlJc w:val="left"/>
      <w:pPr>
        <w:ind w:left="5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9A4642">
      <w:start w:val="1"/>
      <w:numFmt w:val="lowerRoman"/>
      <w:lvlText w:val="%9"/>
      <w:lvlJc w:val="left"/>
      <w:pPr>
        <w:ind w:left="65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B7D16C3"/>
    <w:multiLevelType w:val="hybridMultilevel"/>
    <w:tmpl w:val="F42283B2"/>
    <w:lvl w:ilvl="0" w:tplc="EB944538">
      <w:start w:val="1"/>
      <w:numFmt w:val="bullet"/>
      <w:lvlText w:val="-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02A184">
      <w:start w:val="1"/>
      <w:numFmt w:val="bullet"/>
      <w:lvlText w:val="o"/>
      <w:lvlJc w:val="left"/>
      <w:pPr>
        <w:ind w:left="1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549EE0">
      <w:start w:val="1"/>
      <w:numFmt w:val="bullet"/>
      <w:lvlText w:val="▪"/>
      <w:lvlJc w:val="left"/>
      <w:pPr>
        <w:ind w:left="2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6405D8">
      <w:start w:val="1"/>
      <w:numFmt w:val="bullet"/>
      <w:lvlText w:val="•"/>
      <w:lvlJc w:val="left"/>
      <w:pPr>
        <w:ind w:left="3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D23C88">
      <w:start w:val="1"/>
      <w:numFmt w:val="bullet"/>
      <w:lvlText w:val="o"/>
      <w:lvlJc w:val="left"/>
      <w:pPr>
        <w:ind w:left="3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E8D40C">
      <w:start w:val="1"/>
      <w:numFmt w:val="bullet"/>
      <w:lvlText w:val="▪"/>
      <w:lvlJc w:val="left"/>
      <w:pPr>
        <w:ind w:left="4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8A4F34">
      <w:start w:val="1"/>
      <w:numFmt w:val="bullet"/>
      <w:lvlText w:val="•"/>
      <w:lvlJc w:val="left"/>
      <w:pPr>
        <w:ind w:left="5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940F90">
      <w:start w:val="1"/>
      <w:numFmt w:val="bullet"/>
      <w:lvlText w:val="o"/>
      <w:lvlJc w:val="left"/>
      <w:pPr>
        <w:ind w:left="5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D4F6B8">
      <w:start w:val="1"/>
      <w:numFmt w:val="bullet"/>
      <w:lvlText w:val="▪"/>
      <w:lvlJc w:val="left"/>
      <w:pPr>
        <w:ind w:left="6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8D21958"/>
    <w:multiLevelType w:val="multilevel"/>
    <w:tmpl w:val="EAE869B0"/>
    <w:lvl w:ilvl="0">
      <w:start w:val="7"/>
      <w:numFmt w:val="decimal"/>
      <w:lvlText w:val="%1."/>
      <w:lvlJc w:val="left"/>
      <w:pPr>
        <w:ind w:left="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00A1043"/>
    <w:multiLevelType w:val="hybridMultilevel"/>
    <w:tmpl w:val="FF0E639A"/>
    <w:lvl w:ilvl="0" w:tplc="A8E4AC44">
      <w:start w:val="1"/>
      <w:numFmt w:val="decimal"/>
      <w:lvlText w:val="%1."/>
      <w:lvlJc w:val="left"/>
      <w:pPr>
        <w:ind w:left="1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6EC0A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0AAE2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40D16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EAC4B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D803B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B2642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D0447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8C063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7461758"/>
    <w:multiLevelType w:val="hybridMultilevel"/>
    <w:tmpl w:val="7D801CEA"/>
    <w:lvl w:ilvl="0" w:tplc="8A4C14D6">
      <w:start w:val="1"/>
      <w:numFmt w:val="decimal"/>
      <w:lvlText w:val="%1.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FC924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623B3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BCFC8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34F9D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7AA1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30724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6C0A6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7097D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7"/>
  </w:num>
  <w:num w:numId="6">
    <w:abstractNumId w:val="12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4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hideSpellingErrors/>
  <w:proofState w:spelling="clean" w:grammar="clean"/>
  <w:defaultTabStop w:val="708"/>
  <w:characterSpacingControl w:val="doNotCompress"/>
  <w:hdrShapeDefaults>
    <o:shapedefaults v:ext="edit" spidmax="430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92223"/>
    <w:rsid w:val="00004CDD"/>
    <w:rsid w:val="00007C23"/>
    <w:rsid w:val="00036A42"/>
    <w:rsid w:val="000467E3"/>
    <w:rsid w:val="0007614C"/>
    <w:rsid w:val="00081255"/>
    <w:rsid w:val="000A525C"/>
    <w:rsid w:val="000C2E13"/>
    <w:rsid w:val="000C5C30"/>
    <w:rsid w:val="000D39AB"/>
    <w:rsid w:val="000E0828"/>
    <w:rsid w:val="000E33D6"/>
    <w:rsid w:val="000E4E1A"/>
    <w:rsid w:val="000F179F"/>
    <w:rsid w:val="000F2D46"/>
    <w:rsid w:val="00116D09"/>
    <w:rsid w:val="00123BDE"/>
    <w:rsid w:val="00125AD5"/>
    <w:rsid w:val="00141793"/>
    <w:rsid w:val="00145264"/>
    <w:rsid w:val="001566FB"/>
    <w:rsid w:val="001714D5"/>
    <w:rsid w:val="001824C2"/>
    <w:rsid w:val="00185E34"/>
    <w:rsid w:val="00197864"/>
    <w:rsid w:val="001B51A1"/>
    <w:rsid w:val="001E3C1C"/>
    <w:rsid w:val="001E47C6"/>
    <w:rsid w:val="001F212D"/>
    <w:rsid w:val="00211DE0"/>
    <w:rsid w:val="00213B33"/>
    <w:rsid w:val="0021462F"/>
    <w:rsid w:val="00226DF5"/>
    <w:rsid w:val="00240613"/>
    <w:rsid w:val="00240ECC"/>
    <w:rsid w:val="00242E8B"/>
    <w:rsid w:val="00291DC1"/>
    <w:rsid w:val="002D2EDF"/>
    <w:rsid w:val="002E196F"/>
    <w:rsid w:val="002E4166"/>
    <w:rsid w:val="002E5732"/>
    <w:rsid w:val="002F1387"/>
    <w:rsid w:val="00304886"/>
    <w:rsid w:val="00307844"/>
    <w:rsid w:val="0033476E"/>
    <w:rsid w:val="00342136"/>
    <w:rsid w:val="00351E26"/>
    <w:rsid w:val="003538EC"/>
    <w:rsid w:val="00357541"/>
    <w:rsid w:val="00365D4B"/>
    <w:rsid w:val="003715EB"/>
    <w:rsid w:val="003A7D10"/>
    <w:rsid w:val="003D0011"/>
    <w:rsid w:val="003E3157"/>
    <w:rsid w:val="004147C1"/>
    <w:rsid w:val="00415E70"/>
    <w:rsid w:val="004271A1"/>
    <w:rsid w:val="004341F4"/>
    <w:rsid w:val="00437D8A"/>
    <w:rsid w:val="00444CE2"/>
    <w:rsid w:val="0044531D"/>
    <w:rsid w:val="00450949"/>
    <w:rsid w:val="004545EE"/>
    <w:rsid w:val="004605CF"/>
    <w:rsid w:val="004A0DBB"/>
    <w:rsid w:val="004B2991"/>
    <w:rsid w:val="004B46E3"/>
    <w:rsid w:val="004C2F7D"/>
    <w:rsid w:val="004E0C0E"/>
    <w:rsid w:val="004E160D"/>
    <w:rsid w:val="004E7A69"/>
    <w:rsid w:val="004F10F6"/>
    <w:rsid w:val="004F47EE"/>
    <w:rsid w:val="00506F35"/>
    <w:rsid w:val="0051093F"/>
    <w:rsid w:val="00517859"/>
    <w:rsid w:val="005267B0"/>
    <w:rsid w:val="00531A31"/>
    <w:rsid w:val="00534137"/>
    <w:rsid w:val="00557BDC"/>
    <w:rsid w:val="00563DB7"/>
    <w:rsid w:val="00571AF1"/>
    <w:rsid w:val="00572C16"/>
    <w:rsid w:val="005751E4"/>
    <w:rsid w:val="005752FC"/>
    <w:rsid w:val="00582760"/>
    <w:rsid w:val="00587404"/>
    <w:rsid w:val="005A3E6F"/>
    <w:rsid w:val="005B18D4"/>
    <w:rsid w:val="005C205C"/>
    <w:rsid w:val="005C28FB"/>
    <w:rsid w:val="005C4399"/>
    <w:rsid w:val="005E72AD"/>
    <w:rsid w:val="005F440D"/>
    <w:rsid w:val="006010A1"/>
    <w:rsid w:val="00602B76"/>
    <w:rsid w:val="00604DDF"/>
    <w:rsid w:val="00623A1C"/>
    <w:rsid w:val="00637F99"/>
    <w:rsid w:val="00643053"/>
    <w:rsid w:val="006509A5"/>
    <w:rsid w:val="006642A6"/>
    <w:rsid w:val="006671F0"/>
    <w:rsid w:val="00670F50"/>
    <w:rsid w:val="0067273F"/>
    <w:rsid w:val="0067449F"/>
    <w:rsid w:val="00681B73"/>
    <w:rsid w:val="00681F12"/>
    <w:rsid w:val="0069373A"/>
    <w:rsid w:val="006A6533"/>
    <w:rsid w:val="006B2090"/>
    <w:rsid w:val="006D0154"/>
    <w:rsid w:val="006E5D6D"/>
    <w:rsid w:val="006E6251"/>
    <w:rsid w:val="006F47C7"/>
    <w:rsid w:val="00700BAC"/>
    <w:rsid w:val="00700E40"/>
    <w:rsid w:val="007047DA"/>
    <w:rsid w:val="007067C5"/>
    <w:rsid w:val="00723FF7"/>
    <w:rsid w:val="00726A76"/>
    <w:rsid w:val="00732C69"/>
    <w:rsid w:val="007341BD"/>
    <w:rsid w:val="007547CC"/>
    <w:rsid w:val="00754F6B"/>
    <w:rsid w:val="007658D1"/>
    <w:rsid w:val="00777DE2"/>
    <w:rsid w:val="007869FC"/>
    <w:rsid w:val="007912B9"/>
    <w:rsid w:val="007948C8"/>
    <w:rsid w:val="0079515B"/>
    <w:rsid w:val="007978CB"/>
    <w:rsid w:val="007C5F0C"/>
    <w:rsid w:val="007E08B4"/>
    <w:rsid w:val="007F03F8"/>
    <w:rsid w:val="00833E32"/>
    <w:rsid w:val="00835DAA"/>
    <w:rsid w:val="00837633"/>
    <w:rsid w:val="00847768"/>
    <w:rsid w:val="008740BE"/>
    <w:rsid w:val="00876424"/>
    <w:rsid w:val="0088356C"/>
    <w:rsid w:val="008837C4"/>
    <w:rsid w:val="0089060C"/>
    <w:rsid w:val="0089469C"/>
    <w:rsid w:val="0089482E"/>
    <w:rsid w:val="008B6B1F"/>
    <w:rsid w:val="008C2248"/>
    <w:rsid w:val="008D67C7"/>
    <w:rsid w:val="008E2D24"/>
    <w:rsid w:val="008F0AD6"/>
    <w:rsid w:val="008F2E14"/>
    <w:rsid w:val="008F45DB"/>
    <w:rsid w:val="008F5FBF"/>
    <w:rsid w:val="00905A82"/>
    <w:rsid w:val="00906A53"/>
    <w:rsid w:val="009153F8"/>
    <w:rsid w:val="0091617F"/>
    <w:rsid w:val="00920BC8"/>
    <w:rsid w:val="00932D2B"/>
    <w:rsid w:val="009413BB"/>
    <w:rsid w:val="00944C0B"/>
    <w:rsid w:val="00947BCB"/>
    <w:rsid w:val="00970C0D"/>
    <w:rsid w:val="00974187"/>
    <w:rsid w:val="00996744"/>
    <w:rsid w:val="009A1702"/>
    <w:rsid w:val="009A32A6"/>
    <w:rsid w:val="009C32A0"/>
    <w:rsid w:val="009D5976"/>
    <w:rsid w:val="009D7558"/>
    <w:rsid w:val="009E59FA"/>
    <w:rsid w:val="00A06703"/>
    <w:rsid w:val="00A2340B"/>
    <w:rsid w:val="00A305A1"/>
    <w:rsid w:val="00A42543"/>
    <w:rsid w:val="00A45C59"/>
    <w:rsid w:val="00A56C8D"/>
    <w:rsid w:val="00A8266C"/>
    <w:rsid w:val="00A94111"/>
    <w:rsid w:val="00A94C1F"/>
    <w:rsid w:val="00AA1C70"/>
    <w:rsid w:val="00AB15F6"/>
    <w:rsid w:val="00AB18FD"/>
    <w:rsid w:val="00AC1873"/>
    <w:rsid w:val="00AC24B5"/>
    <w:rsid w:val="00AC43E0"/>
    <w:rsid w:val="00AC498C"/>
    <w:rsid w:val="00AD63D2"/>
    <w:rsid w:val="00AE3238"/>
    <w:rsid w:val="00AE399A"/>
    <w:rsid w:val="00B035FB"/>
    <w:rsid w:val="00B1530C"/>
    <w:rsid w:val="00B22A7E"/>
    <w:rsid w:val="00B335DC"/>
    <w:rsid w:val="00B36626"/>
    <w:rsid w:val="00B65FBA"/>
    <w:rsid w:val="00B86B6F"/>
    <w:rsid w:val="00B904FB"/>
    <w:rsid w:val="00B9265E"/>
    <w:rsid w:val="00BA3FBE"/>
    <w:rsid w:val="00BC6BD8"/>
    <w:rsid w:val="00BD1C26"/>
    <w:rsid w:val="00BE0A58"/>
    <w:rsid w:val="00BF0EB0"/>
    <w:rsid w:val="00BF57AD"/>
    <w:rsid w:val="00BF664F"/>
    <w:rsid w:val="00C14551"/>
    <w:rsid w:val="00C23392"/>
    <w:rsid w:val="00C2365E"/>
    <w:rsid w:val="00C32320"/>
    <w:rsid w:val="00C3633F"/>
    <w:rsid w:val="00C47A3B"/>
    <w:rsid w:val="00C532C1"/>
    <w:rsid w:val="00C9557E"/>
    <w:rsid w:val="00C9564A"/>
    <w:rsid w:val="00C95818"/>
    <w:rsid w:val="00C975E3"/>
    <w:rsid w:val="00CA0541"/>
    <w:rsid w:val="00CC36C2"/>
    <w:rsid w:val="00CC6909"/>
    <w:rsid w:val="00CE7AB8"/>
    <w:rsid w:val="00CF1F40"/>
    <w:rsid w:val="00CF3617"/>
    <w:rsid w:val="00D04A2A"/>
    <w:rsid w:val="00D055FF"/>
    <w:rsid w:val="00D110A7"/>
    <w:rsid w:val="00D20CE3"/>
    <w:rsid w:val="00D249A7"/>
    <w:rsid w:val="00D2612B"/>
    <w:rsid w:val="00D333DB"/>
    <w:rsid w:val="00D35A36"/>
    <w:rsid w:val="00D43128"/>
    <w:rsid w:val="00D51D88"/>
    <w:rsid w:val="00D57B49"/>
    <w:rsid w:val="00D60D38"/>
    <w:rsid w:val="00D64621"/>
    <w:rsid w:val="00D64DA6"/>
    <w:rsid w:val="00D65FAC"/>
    <w:rsid w:val="00D730FE"/>
    <w:rsid w:val="00D74B72"/>
    <w:rsid w:val="00D76BA7"/>
    <w:rsid w:val="00D81897"/>
    <w:rsid w:val="00D85989"/>
    <w:rsid w:val="00D92223"/>
    <w:rsid w:val="00DB2F13"/>
    <w:rsid w:val="00DB35B1"/>
    <w:rsid w:val="00DB69EF"/>
    <w:rsid w:val="00DD43D4"/>
    <w:rsid w:val="00DE5249"/>
    <w:rsid w:val="00DE5A59"/>
    <w:rsid w:val="00DF3FA3"/>
    <w:rsid w:val="00DF7DE9"/>
    <w:rsid w:val="00E201B8"/>
    <w:rsid w:val="00E322D5"/>
    <w:rsid w:val="00E3632C"/>
    <w:rsid w:val="00E47D54"/>
    <w:rsid w:val="00E54926"/>
    <w:rsid w:val="00E65371"/>
    <w:rsid w:val="00E65647"/>
    <w:rsid w:val="00E6606C"/>
    <w:rsid w:val="00E752F9"/>
    <w:rsid w:val="00E83419"/>
    <w:rsid w:val="00E84237"/>
    <w:rsid w:val="00E94B42"/>
    <w:rsid w:val="00EA61C9"/>
    <w:rsid w:val="00EC28E0"/>
    <w:rsid w:val="00EC331B"/>
    <w:rsid w:val="00EC6062"/>
    <w:rsid w:val="00EE56A1"/>
    <w:rsid w:val="00EE75D7"/>
    <w:rsid w:val="00EF079D"/>
    <w:rsid w:val="00F43FF2"/>
    <w:rsid w:val="00F51910"/>
    <w:rsid w:val="00F70D11"/>
    <w:rsid w:val="00F767B2"/>
    <w:rsid w:val="00F82A1A"/>
    <w:rsid w:val="00FA15AF"/>
    <w:rsid w:val="00FB371D"/>
    <w:rsid w:val="00FD1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6B"/>
  </w:style>
  <w:style w:type="paragraph" w:styleId="1">
    <w:name w:val="heading 1"/>
    <w:next w:val="a"/>
    <w:link w:val="10"/>
    <w:uiPriority w:val="9"/>
    <w:unhideWhenUsed/>
    <w:qFormat/>
    <w:rsid w:val="005C28FB"/>
    <w:pPr>
      <w:keepNext/>
      <w:keepLines/>
      <w:spacing w:after="14" w:line="269" w:lineRule="auto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5C28FB"/>
    <w:pPr>
      <w:keepNext/>
      <w:keepLines/>
      <w:spacing w:after="0"/>
      <w:ind w:left="73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5C28FB"/>
    <w:pPr>
      <w:keepNext/>
      <w:keepLines/>
      <w:spacing w:after="88"/>
      <w:ind w:left="720"/>
      <w:jc w:val="right"/>
      <w:outlineLvl w:val="2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82E"/>
    <w:pPr>
      <w:ind w:left="720"/>
      <w:contextualSpacing/>
    </w:pPr>
  </w:style>
  <w:style w:type="table" w:styleId="a4">
    <w:name w:val="Table Grid"/>
    <w:basedOn w:val="a1"/>
    <w:rsid w:val="007658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5C28F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C28FB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C28FB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C28FB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a5">
    <w:name w:val="Normal (Web)"/>
    <w:basedOn w:val="a"/>
    <w:uiPriority w:val="99"/>
    <w:unhideWhenUsed/>
    <w:rsid w:val="00371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371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371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371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3715EB"/>
    <w:rPr>
      <w:color w:val="0000FF"/>
      <w:u w:val="single"/>
    </w:rPr>
  </w:style>
  <w:style w:type="character" w:customStyle="1" w:styleId="rvts37">
    <w:name w:val="rvts37"/>
    <w:basedOn w:val="a0"/>
    <w:rsid w:val="003715EB"/>
  </w:style>
  <w:style w:type="paragraph" w:customStyle="1" w:styleId="rvps13">
    <w:name w:val="rvps13"/>
    <w:basedOn w:val="a"/>
    <w:rsid w:val="00371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3715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81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1B73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semiHidden/>
    <w:unhideWhenUsed/>
    <w:rsid w:val="00004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04CDD"/>
  </w:style>
  <w:style w:type="paragraph" w:styleId="31">
    <w:name w:val="Body Text 3"/>
    <w:basedOn w:val="a"/>
    <w:link w:val="32"/>
    <w:rsid w:val="00A2340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340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C30A7-2F18-46B6-8076-E546A06C7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2747</TotalTime>
  <Pages>1</Pages>
  <Words>4331</Words>
  <Characters>24688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2019-04-02T05:51:00Z</cp:lastPrinted>
  <dcterms:created xsi:type="dcterms:W3CDTF">2019-02-28T12:14:00Z</dcterms:created>
  <dcterms:modified xsi:type="dcterms:W3CDTF">2019-04-02T05:53:00Z</dcterms:modified>
</cp:coreProperties>
</file>