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A60" w:rsidRPr="004F66AB" w:rsidRDefault="00A73A60" w:rsidP="00A73A60">
      <w:pPr>
        <w:spacing w:after="0" w:line="240" w:lineRule="auto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:rsidR="00A73A60" w:rsidRPr="004F66AB" w:rsidRDefault="00A73A60" w:rsidP="00A73A60">
      <w:pPr>
        <w:pStyle w:val="8"/>
        <w:rPr>
          <w:szCs w:val="28"/>
        </w:rPr>
      </w:pPr>
    </w:p>
    <w:p w:rsidR="00A73A60" w:rsidRPr="004F66AB" w:rsidRDefault="00A73A60" w:rsidP="00A73A60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F66AB">
        <w:rPr>
          <w:spacing w:val="80"/>
          <w:lang w:val="uk-UA"/>
        </w:rPr>
        <w:t>УКРАЇНА</w:t>
      </w:r>
    </w:p>
    <w:p w:rsidR="00A73A60" w:rsidRPr="002B6DDC" w:rsidRDefault="00A73A60" w:rsidP="00A73A60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A73A60" w:rsidRPr="004F66AB" w:rsidRDefault="00A73A60" w:rsidP="00A73A60">
      <w:pPr>
        <w:pStyle w:val="2"/>
        <w:tabs>
          <w:tab w:val="left" w:pos="540"/>
        </w:tabs>
        <w:ind w:left="0"/>
        <w:rPr>
          <w:spacing w:val="60"/>
          <w:sz w:val="36"/>
        </w:rPr>
      </w:pPr>
      <w:proofErr w:type="spellStart"/>
      <w:r>
        <w:rPr>
          <w:spacing w:val="60"/>
          <w:sz w:val="36"/>
        </w:rPr>
        <w:t>Бахмутська</w:t>
      </w:r>
      <w:proofErr w:type="spellEnd"/>
      <w:r>
        <w:rPr>
          <w:spacing w:val="60"/>
          <w:sz w:val="36"/>
        </w:rPr>
        <w:t xml:space="preserve"> </w:t>
      </w:r>
      <w:r w:rsidRPr="004F66AB">
        <w:rPr>
          <w:spacing w:val="60"/>
          <w:sz w:val="36"/>
        </w:rPr>
        <w:t>міська рада</w:t>
      </w:r>
    </w:p>
    <w:p w:rsidR="00A73A60" w:rsidRPr="002B6DDC" w:rsidRDefault="00A73A60" w:rsidP="00A73A60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A73A60" w:rsidRPr="004F66AB" w:rsidRDefault="009D3B09" w:rsidP="00A73A60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129</w:t>
      </w:r>
      <w:r w:rsidR="00A73A60">
        <w:rPr>
          <w:sz w:val="40"/>
          <w:szCs w:val="40"/>
          <w:lang w:val="uk-UA"/>
        </w:rPr>
        <w:t xml:space="preserve"> </w:t>
      </w:r>
      <w:r w:rsidR="00A73A60" w:rsidRPr="004F66AB">
        <w:rPr>
          <w:sz w:val="40"/>
          <w:szCs w:val="40"/>
          <w:lang w:val="uk-UA"/>
        </w:rPr>
        <w:t>СЕСІЯ 6 СКЛИКАННЯ</w:t>
      </w:r>
    </w:p>
    <w:p w:rsidR="00A73A60" w:rsidRPr="002B6DDC" w:rsidRDefault="00A73A60" w:rsidP="00A73A60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A73A60" w:rsidRPr="002B6DDC" w:rsidRDefault="00A73A60" w:rsidP="00A73A60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2B6DDC">
        <w:rPr>
          <w:spacing w:val="80"/>
          <w:sz w:val="40"/>
          <w:szCs w:val="48"/>
          <w:lang w:val="uk-UA"/>
        </w:rPr>
        <w:t>РІШЕННЯ</w:t>
      </w:r>
    </w:p>
    <w:p w:rsidR="00A85ED0" w:rsidRDefault="00A85ED0" w:rsidP="00A73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73A60" w:rsidRPr="0092723A" w:rsidRDefault="009D3B09" w:rsidP="00A73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9D52C0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D52C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A73A60" w:rsidRPr="0092723A">
        <w:rPr>
          <w:rFonts w:ascii="Times New Roman" w:hAnsi="Times New Roman" w:cs="Times New Roman"/>
          <w:sz w:val="24"/>
          <w:szCs w:val="24"/>
          <w:lang w:val="uk-UA"/>
        </w:rPr>
        <w:t xml:space="preserve"> № 6</w:t>
      </w:r>
      <w:r w:rsidR="00B36F26">
        <w:rPr>
          <w:rFonts w:ascii="Times New Roman" w:hAnsi="Times New Roman" w:cs="Times New Roman"/>
          <w:sz w:val="24"/>
          <w:szCs w:val="24"/>
          <w:lang w:val="uk-UA"/>
        </w:rPr>
        <w:t>/129-2552</w:t>
      </w:r>
    </w:p>
    <w:p w:rsidR="00A73A60" w:rsidRPr="0092723A" w:rsidRDefault="00A73A60" w:rsidP="00A73A60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23A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92723A">
        <w:rPr>
          <w:rFonts w:ascii="Times New Roman" w:hAnsi="Times New Roman" w:cs="Times New Roman"/>
          <w:sz w:val="24"/>
          <w:szCs w:val="24"/>
          <w:lang w:val="uk-UA"/>
        </w:rPr>
        <w:t>Бахмут</w:t>
      </w:r>
      <w:proofErr w:type="spellEnd"/>
    </w:p>
    <w:p w:rsidR="00A73A60" w:rsidRPr="0092723A" w:rsidRDefault="00A73A60" w:rsidP="00A73A60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73A60" w:rsidRDefault="00A73A60" w:rsidP="00A73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</w:pP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схвалення проекту рішення </w:t>
      </w:r>
      <w:r w:rsidR="002A413F" w:rsidRPr="002A413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Бахмутської міської ради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«Про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добровільне приєднання</w:t>
      </w:r>
      <w:r w:rsidR="00B7558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="00F136A9" w:rsidRPr="007E3FC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територіальних громад</w:t>
      </w:r>
      <w:r w:rsidR="00F136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до територіальної громади</w:t>
      </w:r>
      <w:r w:rsidR="00BD2B7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міста </w:t>
      </w:r>
      <w:proofErr w:type="spellStart"/>
      <w:r w:rsidR="00BD2B7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Бахмут</w:t>
      </w:r>
      <w:proofErr w:type="spellEnd"/>
      <w:r w:rsidR="00BD2B7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="00BD2B77" w:rsidRPr="00B7558F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uk-UA" w:eastAsia="ru-RU"/>
        </w:rPr>
        <w:t>Донецької області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»</w:t>
      </w:r>
    </w:p>
    <w:p w:rsidR="00A73A60" w:rsidRPr="002B6DDC" w:rsidRDefault="00A73A60" w:rsidP="00A73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</w:pPr>
    </w:p>
    <w:p w:rsidR="00A73A60" w:rsidRDefault="00A73A60" w:rsidP="00A73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Розглянувши </w:t>
      </w:r>
      <w:r w:rsidR="009E3E42" w:rsidRPr="009E3E4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проект рішення «Про добровільне </w:t>
      </w:r>
      <w:r w:rsidR="003A150D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приєднання </w:t>
      </w:r>
      <w:r w:rsidR="00F136A9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територіальних громад</w:t>
      </w:r>
      <w:r w:rsidR="00F136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="003A150D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до територіальної громади міста </w:t>
      </w:r>
      <w:proofErr w:type="spellStart"/>
      <w:r w:rsidR="003A150D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 w:rsidR="003A150D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</w:t>
      </w:r>
      <w:r w:rsidR="009E3E42" w:rsidRPr="009E3E4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», підготовлений спільною робочою групою з підготовки проектів рішень щодо </w:t>
      </w:r>
      <w:r w:rsid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добровільного</w:t>
      </w:r>
      <w:r w:rsidR="003A150D" w:rsidRPr="009E3E4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3A150D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приєднання до територіальної громади міста </w:t>
      </w:r>
      <w:proofErr w:type="spellStart"/>
      <w:r w:rsidR="003A150D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 w:rsidR="003A150D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</w:t>
      </w:r>
      <w:r w:rsidR="009E3E42" w:rsidRPr="009E3E4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 утвореною розпорядженням міського голови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від </w:t>
      </w:r>
      <w:r w:rsid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</w:t>
      </w:r>
      <w:r w:rsidR="00E52262" w:rsidRPr="00E5226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</w:t>
      </w:r>
      <w:r w:rsid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.07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.2018 №</w:t>
      </w:r>
      <w:r w:rsidR="00E52262" w:rsidRPr="00E5226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137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рр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92723A" w:rsidRPr="007E240D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рішення: </w:t>
      </w:r>
      <w:r w:rsidR="0092723A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r w:rsidR="0092723A" w:rsidRPr="007E240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</w:t>
      </w:r>
      <w:r w:rsidR="001A6CFB">
        <w:rPr>
          <w:rFonts w:ascii="Times New Roman" w:hAnsi="Times New Roman" w:cs="Times New Roman"/>
          <w:sz w:val="28"/>
          <w:szCs w:val="28"/>
          <w:lang w:val="uk-UA"/>
        </w:rPr>
        <w:t>18.07.2018</w:t>
      </w:r>
      <w:r w:rsidR="0092723A" w:rsidRPr="007E240D">
        <w:rPr>
          <w:rFonts w:ascii="Times New Roman" w:hAnsi="Times New Roman" w:cs="Times New Roman"/>
          <w:sz w:val="28"/>
          <w:szCs w:val="28"/>
          <w:lang w:val="uk-UA"/>
        </w:rPr>
        <w:t xml:space="preserve"> № 6/</w:t>
      </w:r>
      <w:r w:rsidR="001A6CFB">
        <w:rPr>
          <w:rFonts w:ascii="Times New Roman" w:hAnsi="Times New Roman" w:cs="Times New Roman"/>
          <w:sz w:val="28"/>
          <w:szCs w:val="28"/>
          <w:lang w:val="uk-UA"/>
        </w:rPr>
        <w:t>116-2274</w:t>
      </w:r>
      <w:r w:rsidR="0092723A" w:rsidRPr="007E24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Опитненської</w:t>
      </w:r>
      <w:proofErr w:type="spellEnd"/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 сільської ради від 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13.07.</w:t>
      </w:r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2018 №</w:t>
      </w:r>
      <w:r w:rsid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 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6/111-782</w:t>
      </w:r>
      <w:r w:rsid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, Іванівської</w:t>
      </w:r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 сільської ради від 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13.07.</w:t>
      </w:r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2018 № 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6/94-1529</w:t>
      </w:r>
      <w:r w:rsid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, </w:t>
      </w:r>
      <w:proofErr w:type="spellStart"/>
      <w:r w:rsidR="0092723A" w:rsidRPr="000279F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Зайцівської</w:t>
      </w:r>
      <w:proofErr w:type="spellEnd"/>
      <w:r w:rsidR="0092723A" w:rsidRPr="000279F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 с</w:t>
      </w:r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ільської ради від 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13.07.</w:t>
      </w:r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2018 №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 6/72-575</w:t>
      </w:r>
      <w:r w:rsid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, Покровської </w:t>
      </w:r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сільської ради від 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13.07.</w:t>
      </w:r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2018 № 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6/94-584</w:t>
      </w:r>
      <w:r w:rsid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, </w:t>
      </w:r>
      <w:proofErr w:type="spellStart"/>
      <w:r w:rsid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Клинівської</w:t>
      </w:r>
      <w:proofErr w:type="spellEnd"/>
      <w:r w:rsid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 </w:t>
      </w:r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сільської ради від 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13.07.</w:t>
      </w:r>
      <w:r w:rsidR="0092723A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2018 №</w:t>
      </w:r>
      <w:r w:rsid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 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6/80-532 </w:t>
      </w:r>
      <w:r w:rsidR="0092723A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2723A" w:rsidRPr="007E240D">
        <w:rPr>
          <w:rFonts w:ascii="Times New Roman" w:hAnsi="Times New Roman" w:cs="Times New Roman"/>
          <w:sz w:val="28"/>
          <w:szCs w:val="28"/>
          <w:lang w:val="uk-UA"/>
        </w:rPr>
        <w:t xml:space="preserve"> надання згоди на добровільне </w:t>
      </w:r>
      <w:r w:rsidR="002D6110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приєднання до територіальної громади міста </w:t>
      </w:r>
      <w:proofErr w:type="spellStart"/>
      <w:r w:rsidR="002D6110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 w:rsidR="002D6110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</w:t>
      </w:r>
      <w:r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r w:rsidR="009D3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лист від 13.05.2019 №867/0/171-19 департаменту інформаційної та внутрішньої політики Донецької обласної державної адміністрації, </w:t>
      </w:r>
      <w:r w:rsidR="002D6110"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відповідно </w:t>
      </w:r>
      <w:r w:rsidR="00D343E9" w:rsidRPr="001A6CF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Перспективного плану формування територій громад Донецької області, затвердженого розпорядженням Кабінету Міністрів України від 08.09.2015 №</w:t>
      </w:r>
      <w:r w:rsidR="007E3FCC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D343E9" w:rsidRPr="001A6CFB">
        <w:rPr>
          <w:rFonts w:ascii="Times New Roman" w:hAnsi="Times New Roman" w:cs="Times New Roman"/>
          <w:color w:val="000000"/>
          <w:sz w:val="28"/>
          <w:szCs w:val="28"/>
          <w:lang w:val="uk-UA"/>
        </w:rPr>
        <w:t>1029-р (в редакції розпорядження Кабінету Міністрів України від 01.02.2017 № 57-р),</w:t>
      </w:r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із внесеними до нього змінами</w:t>
      </w:r>
      <w:r w:rsidR="002D6110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керуючись</w:t>
      </w:r>
      <w:r w:rsidR="000A6CE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 w:rsidRPr="007406B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ст. 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</w:t>
      </w:r>
      <w:r w:rsidR="002D6110">
        <w:rPr>
          <w:rFonts w:ascii="Times New Roman" w:eastAsia="Times New Roman" w:hAnsi="Times New Roman" w:cs="Times New Roman"/>
          <w:color w:val="000000"/>
          <w:sz w:val="32"/>
          <w:szCs w:val="16"/>
          <w:vertAlign w:val="superscript"/>
          <w:lang w:val="uk-UA" w:eastAsia="ru-RU"/>
        </w:rPr>
        <w:t>2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2D6110" w:rsidRP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п.3</w:t>
      </w:r>
      <w:r w:rsidR="002D6110" w:rsidRPr="004E28C6"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uk-UA" w:eastAsia="ru-RU"/>
        </w:rPr>
        <w:t>1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uk-UA" w:eastAsia="ru-RU"/>
        </w:rPr>
        <w:t xml:space="preserve"> </w:t>
      </w:r>
      <w:r w:rsidR="002D6110" w:rsidRPr="004E28C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розділу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І</w:t>
      </w:r>
      <w:r w:rsidR="002D6110" w:rsidRPr="00D7183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V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«Прикінцеві </w:t>
      </w:r>
      <w:r w:rsid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положення» </w:t>
      </w:r>
      <w:r w:rsid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Закону </w:t>
      </w:r>
      <w:r w:rsid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України </w:t>
      </w:r>
      <w:r w:rsid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</w:t>
      </w:r>
      <w:r w:rsid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05.02.2015 </w:t>
      </w:r>
      <w:r w:rsid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 </w:t>
      </w:r>
      <w:r w:rsidR="002D6110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157-VIII 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«Про добровільне об’єднання територіальних громад»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2D6110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із внесеними до нього змінами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 ст.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26, 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ч.1 ст. 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59 Закону України </w:t>
      </w:r>
      <w:r w:rsidR="002D6110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21.05.1997 № 280/97-ВР 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«Про місцеве самоврядування в Україні»</w:t>
      </w:r>
      <w:r w:rsidRPr="00A73A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2D6110"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із внесеними до нього змінами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proofErr w:type="spellStart"/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Бахмутська</w:t>
      </w:r>
      <w:proofErr w:type="spellEnd"/>
      <w:r w:rsid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міська</w:t>
      </w:r>
      <w:r w:rsidR="002D6110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рада</w:t>
      </w:r>
    </w:p>
    <w:p w:rsidR="002D6110" w:rsidRDefault="002D6110" w:rsidP="00A73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73A60" w:rsidRPr="009D3B09" w:rsidRDefault="00A73A60" w:rsidP="00A73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</w:t>
      </w:r>
      <w:r w:rsid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 w:rsid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 w:rsid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Ш</w:t>
      </w:r>
      <w:r w:rsid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 w:rsid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</w:t>
      </w:r>
      <w:r w:rsid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</w:t>
      </w:r>
      <w:r w:rsid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D3B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A73A60" w:rsidRDefault="00A73A60" w:rsidP="00A73A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73A60" w:rsidRPr="005558C1" w:rsidRDefault="00A73A60" w:rsidP="00A73A6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lastRenderedPageBreak/>
        <w:t xml:space="preserve">Схвалити проект рішення </w:t>
      </w:r>
      <w:r w:rsidRPr="00A73A6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Бахмутської міської ради </w:t>
      </w:r>
      <w:r w:rsidR="002D6110" w:rsidRPr="009E3E4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«Про добровільне </w:t>
      </w:r>
      <w:r w:rsidR="002D6110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приєднання </w:t>
      </w:r>
      <w:r w:rsidR="00F136A9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територіальних громад</w:t>
      </w:r>
      <w:r w:rsidR="00F136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="002D6110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до територіальної громади міста </w:t>
      </w:r>
      <w:proofErr w:type="spellStart"/>
      <w:r w:rsidR="002D6110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 w:rsidR="002D6110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</w:t>
      </w:r>
      <w:r w:rsidR="0092723A" w:rsidRPr="0092723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 (додається).</w:t>
      </w:r>
    </w:p>
    <w:p w:rsidR="005558C1" w:rsidRPr="00A73A60" w:rsidRDefault="005558C1" w:rsidP="005558C1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5558C1" w:rsidRPr="002E7A26" w:rsidRDefault="009D655F" w:rsidP="005558C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Доручити </w:t>
      </w:r>
      <w:r w:rsidR="009D3B09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секретарю Бахмутської міської ради </w:t>
      </w:r>
      <w:proofErr w:type="spellStart"/>
      <w:r w:rsidR="009D3B09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Кіщенко</w:t>
      </w:r>
      <w:proofErr w:type="spellEnd"/>
      <w:r w:rsidR="009D3B09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 С.І.</w:t>
      </w:r>
      <w:r w:rsidRP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 </w:t>
      </w:r>
      <w:r w:rsidR="002E7A26" w:rsidRP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в 5-ти денний строк подати схвалений проект рішення </w:t>
      </w:r>
      <w:r w:rsid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Бахмутської</w:t>
      </w:r>
      <w:r w:rsidR="002E7A26" w:rsidRP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 міської ради «</w:t>
      </w:r>
      <w:r w:rsidR="002E7A26" w:rsidRPr="009E3E4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Про добровільне </w:t>
      </w:r>
      <w:r w:rsidR="002E7A26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приєднання </w:t>
      </w:r>
      <w:r w:rsidR="00F136A9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територіальних громад</w:t>
      </w:r>
      <w:r w:rsidR="00F136A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="002E7A26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до територіальної громади міста </w:t>
      </w:r>
      <w:proofErr w:type="spellStart"/>
      <w:r w:rsidR="002E7A26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 w:rsidR="002E7A26" w:rsidRPr="003A150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</w:t>
      </w:r>
      <w:r w:rsidR="002E7A26" w:rsidRP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» до Донецької обласної державної адміністрації для отримання висновку щодо відповідності </w:t>
      </w:r>
      <w:r w:rsid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цього </w:t>
      </w:r>
      <w:r w:rsidR="002E7A26" w:rsidRP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проекту </w:t>
      </w:r>
      <w:r w:rsid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рішення </w:t>
      </w:r>
      <w:r w:rsidR="002E7A26" w:rsidRPr="002E7A2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Конституції та законам України</w:t>
      </w:r>
      <w:r w:rsidR="002E7A26" w:rsidRPr="002E7A26">
        <w:rPr>
          <w:rFonts w:ascii="Times New Roman" w:eastAsia="Times New Roman" w:hAnsi="Times New Roman"/>
          <w:color w:val="000000"/>
          <w:sz w:val="28"/>
          <w:szCs w:val="24"/>
          <w:lang w:val="uk-UA" w:eastAsia="ru-RU"/>
        </w:rPr>
        <w:t xml:space="preserve"> </w:t>
      </w:r>
      <w:r w:rsidR="002E7A26">
        <w:rPr>
          <w:rFonts w:ascii="Times New Roman" w:eastAsia="Times New Roman" w:hAnsi="Times New Roman"/>
          <w:color w:val="000000"/>
          <w:sz w:val="28"/>
          <w:szCs w:val="24"/>
          <w:lang w:val="uk-UA" w:eastAsia="ru-RU"/>
        </w:rPr>
        <w:t>у встановленому законодавством порядку.</w:t>
      </w:r>
    </w:p>
    <w:p w:rsidR="002E7A26" w:rsidRPr="002E7A26" w:rsidRDefault="002E7A26" w:rsidP="002E7A2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9D3B09" w:rsidRDefault="009D3B09" w:rsidP="009D655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Вважати таким, що втратило чинність, рішення Бахмутської міської ради від 23.07.2018 № 6/117-2275 «Про схвалення проекту рішення Бахмутської міської ради «Про добровільне приєднання територіальних громад до територіальної громади міста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області».</w:t>
      </w:r>
    </w:p>
    <w:p w:rsidR="009D3B09" w:rsidRPr="009D3B09" w:rsidRDefault="009D3B09" w:rsidP="009D3B09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9D655F" w:rsidRPr="009D655F" w:rsidRDefault="009D655F" w:rsidP="009D655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9D655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Контроль за виконанням рішення покласти на постійн</w:t>
      </w:r>
      <w:r w:rsidR="0074313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</w:t>
      </w:r>
      <w:r w:rsidRPr="009D655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комісі</w:t>
      </w:r>
      <w:r w:rsidR="009D3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ї Бахмутської міської ради.</w:t>
      </w:r>
    </w:p>
    <w:p w:rsidR="009D655F" w:rsidRDefault="009D655F" w:rsidP="009D655F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9D655F" w:rsidRDefault="009D655F" w:rsidP="009D655F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9D655F" w:rsidRPr="00467B09" w:rsidRDefault="009D3B09" w:rsidP="009D655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Секретар Бахмутської міської ради                                    С.І.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Кіщенко</w:t>
      </w:r>
      <w:proofErr w:type="spellEnd"/>
    </w:p>
    <w:p w:rsidR="009D655F" w:rsidRPr="00A73A60" w:rsidRDefault="009D655F" w:rsidP="009D655F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9D655F" w:rsidRDefault="009D655F">
      <w:pP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br w:type="page"/>
      </w:r>
    </w:p>
    <w:p w:rsidR="00263E85" w:rsidRPr="0092723A" w:rsidRDefault="009D655F" w:rsidP="00F30992">
      <w:pPr>
        <w:spacing w:after="0"/>
        <w:ind w:left="6237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lastRenderedPageBreak/>
        <w:t>СХВАЛЕНО</w:t>
      </w:r>
    </w:p>
    <w:p w:rsidR="00B7558F" w:rsidRPr="0092723A" w:rsidRDefault="009D655F" w:rsidP="00F30992">
      <w:pPr>
        <w:spacing w:after="0"/>
        <w:ind w:left="6237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Рішення Бахмутської міської ради</w:t>
      </w:r>
    </w:p>
    <w:p w:rsidR="009D655F" w:rsidRPr="0092723A" w:rsidRDefault="009D3B09" w:rsidP="00F30992">
      <w:pPr>
        <w:spacing w:after="0"/>
        <w:ind w:left="6237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22.05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2019</w:t>
      </w:r>
      <w:r w:rsidR="00B7558F" w:rsidRPr="0092723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6/129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-</w:t>
      </w:r>
      <w:r w:rsidR="00B36F2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2552</w:t>
      </w:r>
    </w:p>
    <w:p w:rsidR="00B7558F" w:rsidRPr="004F66AB" w:rsidRDefault="00B7558F" w:rsidP="00B7558F">
      <w:pPr>
        <w:spacing w:after="0" w:line="240" w:lineRule="auto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:rsidR="00B7558F" w:rsidRPr="004F66AB" w:rsidRDefault="00B7558F" w:rsidP="00B7558F">
      <w:pPr>
        <w:pStyle w:val="8"/>
        <w:rPr>
          <w:szCs w:val="28"/>
        </w:rPr>
      </w:pPr>
    </w:p>
    <w:p w:rsidR="00B7558F" w:rsidRPr="004F66AB" w:rsidRDefault="00B7558F" w:rsidP="00B7558F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F66AB">
        <w:rPr>
          <w:spacing w:val="80"/>
          <w:lang w:val="uk-UA"/>
        </w:rPr>
        <w:t>УКРАЇНА</w:t>
      </w:r>
    </w:p>
    <w:p w:rsidR="00B7558F" w:rsidRPr="002B6DDC" w:rsidRDefault="00B7558F" w:rsidP="00B7558F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B7558F" w:rsidRPr="004F66AB" w:rsidRDefault="00B7558F" w:rsidP="00B7558F">
      <w:pPr>
        <w:pStyle w:val="2"/>
        <w:tabs>
          <w:tab w:val="left" w:pos="540"/>
        </w:tabs>
        <w:ind w:left="0"/>
        <w:rPr>
          <w:spacing w:val="60"/>
          <w:sz w:val="36"/>
        </w:rPr>
      </w:pPr>
      <w:proofErr w:type="spellStart"/>
      <w:r>
        <w:rPr>
          <w:spacing w:val="60"/>
          <w:sz w:val="36"/>
        </w:rPr>
        <w:t>Бахмутська</w:t>
      </w:r>
      <w:proofErr w:type="spellEnd"/>
      <w:r>
        <w:rPr>
          <w:spacing w:val="60"/>
          <w:sz w:val="36"/>
        </w:rPr>
        <w:t xml:space="preserve"> </w:t>
      </w:r>
      <w:r w:rsidRPr="004F66AB">
        <w:rPr>
          <w:spacing w:val="60"/>
          <w:sz w:val="36"/>
        </w:rPr>
        <w:t>міська рада</w:t>
      </w:r>
    </w:p>
    <w:p w:rsidR="00B7558F" w:rsidRPr="002B6DDC" w:rsidRDefault="00B7558F" w:rsidP="00B7558F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B7558F" w:rsidRPr="004F66AB" w:rsidRDefault="00B7558F" w:rsidP="00B7558F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_____ </w:t>
      </w:r>
      <w:r w:rsidRPr="004F66AB">
        <w:rPr>
          <w:sz w:val="40"/>
          <w:szCs w:val="40"/>
          <w:lang w:val="uk-UA"/>
        </w:rPr>
        <w:t>СЕСІЯ 6 СКЛИКАННЯ</w:t>
      </w:r>
    </w:p>
    <w:p w:rsidR="00B7558F" w:rsidRPr="002B6DDC" w:rsidRDefault="00B7558F" w:rsidP="00B7558F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B7558F" w:rsidRPr="002B6DDC" w:rsidRDefault="005558C1" w:rsidP="00B7558F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>
        <w:rPr>
          <w:spacing w:val="80"/>
          <w:sz w:val="40"/>
          <w:szCs w:val="48"/>
          <w:lang w:val="uk-UA"/>
        </w:rPr>
        <w:t xml:space="preserve">ПРОЕКТ </w:t>
      </w:r>
      <w:r w:rsidR="00B7558F" w:rsidRPr="002B6DDC">
        <w:rPr>
          <w:spacing w:val="80"/>
          <w:sz w:val="40"/>
          <w:szCs w:val="48"/>
          <w:lang w:val="uk-UA"/>
        </w:rPr>
        <w:t>РІШЕННЯ</w:t>
      </w:r>
    </w:p>
    <w:p w:rsidR="00B7558F" w:rsidRPr="00F30992" w:rsidRDefault="00B7558F" w:rsidP="00B7558F">
      <w:pPr>
        <w:tabs>
          <w:tab w:val="left" w:pos="540"/>
        </w:tabs>
        <w:jc w:val="center"/>
        <w:rPr>
          <w:b/>
          <w:sz w:val="24"/>
          <w:lang w:val="uk-UA"/>
        </w:rPr>
      </w:pPr>
    </w:p>
    <w:p w:rsidR="00B7558F" w:rsidRPr="00F30992" w:rsidRDefault="00CE1B2A" w:rsidP="00B755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B7558F" w:rsidRPr="00F30992">
        <w:rPr>
          <w:rFonts w:ascii="Times New Roman" w:hAnsi="Times New Roman" w:cs="Times New Roman"/>
          <w:sz w:val="24"/>
          <w:szCs w:val="24"/>
          <w:lang w:val="uk-UA"/>
        </w:rPr>
        <w:t xml:space="preserve"> № 6/_______</w:t>
      </w:r>
    </w:p>
    <w:p w:rsidR="00B7558F" w:rsidRPr="00F30992" w:rsidRDefault="00B7558F" w:rsidP="00B7558F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30992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F30992">
        <w:rPr>
          <w:rFonts w:ascii="Times New Roman" w:hAnsi="Times New Roman" w:cs="Times New Roman"/>
          <w:sz w:val="24"/>
          <w:szCs w:val="24"/>
          <w:lang w:val="uk-UA"/>
        </w:rPr>
        <w:t>Бахмут</w:t>
      </w:r>
      <w:proofErr w:type="spellEnd"/>
    </w:p>
    <w:p w:rsidR="00B7558F" w:rsidRPr="002B6DDC" w:rsidRDefault="00B7558F" w:rsidP="00B7558F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B7558F" w:rsidRPr="00FF597A" w:rsidRDefault="0092723A" w:rsidP="007E3FCC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Про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добровільне приєднання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="00F136A9" w:rsidRPr="007E3FC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територіальних громад</w:t>
      </w:r>
      <w:r w:rsidR="007E3FC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до територіальної громади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міста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Бахмут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r w:rsidRPr="00B7558F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uk-UA" w:eastAsia="ru-RU"/>
        </w:rPr>
        <w:t>Донецької області</w:t>
      </w:r>
    </w:p>
    <w:p w:rsidR="00FF597A" w:rsidRDefault="00FF597A" w:rsidP="00FF5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5F69F3" w:rsidRDefault="00F136A9" w:rsidP="005F69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E3F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Враховуючи</w:t>
      </w:r>
      <w:r w:rsidR="00B7558F"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висновок Донецької обласної державної адміністрації, затверджений розпорядженням голови Донецької обласної державної адміністрації, керівник</w:t>
      </w:r>
      <w:r w:rsidR="005558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B7558F"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обласної військо</w:t>
      </w:r>
      <w:r w:rsidR="005558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</w:t>
      </w:r>
      <w:r w:rsidR="00B7558F"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-цивільної адміністрації від ____</w:t>
      </w:r>
      <w:r w:rsidR="00CE1B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</w:t>
      </w:r>
      <w:r w:rsidR="00B7558F"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_____, </w:t>
      </w:r>
      <w:r w:rsidR="005F69F3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відповідно </w:t>
      </w:r>
      <w:r w:rsidR="00D343E9" w:rsidRPr="001A6CF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Перспективного плану формування територій громад Донецької області, затвердженого розпорядженням Кабінету Міністрів України від 08.09.2015 №</w:t>
      </w:r>
      <w:r w:rsidR="002A413F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D343E9" w:rsidRPr="001A6CFB">
        <w:rPr>
          <w:rFonts w:ascii="Times New Roman" w:hAnsi="Times New Roman" w:cs="Times New Roman"/>
          <w:color w:val="000000"/>
          <w:sz w:val="28"/>
          <w:szCs w:val="28"/>
          <w:lang w:val="uk-UA"/>
        </w:rPr>
        <w:t>1029-р (в редакції розпорядження Кабінету Міністрів України від 01.02.2017 № 57-р),</w:t>
      </w:r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із внесеними до нього змінами</w:t>
      </w:r>
      <w:r w:rsidR="005F69F3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керуючись </w:t>
      </w:r>
      <w:r w:rsidR="005F69F3" w:rsidRPr="007406B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ст. 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</w:t>
      </w:r>
      <w:r w:rsidR="005F69F3">
        <w:rPr>
          <w:rFonts w:ascii="Times New Roman" w:eastAsia="Times New Roman" w:hAnsi="Times New Roman" w:cs="Times New Roman"/>
          <w:color w:val="000000"/>
          <w:sz w:val="32"/>
          <w:szCs w:val="16"/>
          <w:vertAlign w:val="superscript"/>
          <w:lang w:val="uk-UA" w:eastAsia="ru-RU"/>
        </w:rPr>
        <w:t>2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5F69F3" w:rsidRPr="002D611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п.3</w:t>
      </w:r>
      <w:r w:rsidR="005F69F3" w:rsidRPr="004E28C6"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uk-UA" w:eastAsia="ru-RU"/>
        </w:rPr>
        <w:t>1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uk-UA" w:eastAsia="ru-RU"/>
        </w:rPr>
        <w:t xml:space="preserve"> </w:t>
      </w:r>
      <w:r w:rsidR="005F69F3" w:rsidRPr="004E28C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розділу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І</w:t>
      </w:r>
      <w:r w:rsidR="005F69F3" w:rsidRPr="00D7183C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V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«Прикінцеві </w:t>
      </w:r>
      <w:r w:rsidR="002A413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положення» </w:t>
      </w:r>
      <w:r w:rsidR="002A413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Закону </w:t>
      </w:r>
      <w:r w:rsidR="002A413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України </w:t>
      </w:r>
      <w:r w:rsidR="002A413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</w:t>
      </w:r>
      <w:r w:rsidR="002A413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05.02.2015 </w:t>
      </w:r>
      <w:r w:rsidR="002A413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2A413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 </w:t>
      </w:r>
      <w:r w:rsidR="005F69F3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157-VIII 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«Про добровільне об’єднання територіальних громад»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5F69F3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із внесеними до нього змінами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 ст.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26, 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ч.1 ст. 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59 Закону України </w:t>
      </w:r>
      <w:r w:rsidR="005F69F3" w:rsidRPr="003D54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від 21.05.1997 № 280/97-ВР 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«Про місцеве самоврядування в Україні»</w:t>
      </w:r>
      <w:r w:rsidR="005F69F3" w:rsidRPr="00A73A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5F69F3" w:rsidRPr="00A537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із внесеними до нього змінами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proofErr w:type="spellStart"/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Бахмутська</w:t>
      </w:r>
      <w:proofErr w:type="spellEnd"/>
      <w:r w:rsidR="005F69F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міська</w:t>
      </w:r>
      <w:r w:rsidR="005F69F3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рада</w:t>
      </w:r>
    </w:p>
    <w:p w:rsidR="00B7558F" w:rsidRPr="0006415C" w:rsidRDefault="00B7558F" w:rsidP="00B755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Cs w:val="28"/>
          <w:lang w:val="uk-UA" w:eastAsia="ru-RU"/>
        </w:rPr>
      </w:pPr>
    </w:p>
    <w:p w:rsidR="00B7558F" w:rsidRPr="00CE1B2A" w:rsidRDefault="00B7558F" w:rsidP="00B755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</w:t>
      </w:r>
      <w:r w:rsid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 w:rsid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 w:rsid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Ш</w:t>
      </w:r>
      <w:r w:rsid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 w:rsid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</w:t>
      </w:r>
      <w:r w:rsid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</w:t>
      </w:r>
      <w:r w:rsid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B7558F" w:rsidRPr="0006415C" w:rsidRDefault="00B7558F" w:rsidP="00B755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Cs w:val="28"/>
          <w:lang w:val="uk-UA" w:eastAsia="ru-RU"/>
        </w:rPr>
      </w:pPr>
    </w:p>
    <w:p w:rsidR="00D343E9" w:rsidRDefault="00B7558F" w:rsidP="00D343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4A3A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A6CE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Добровільно</w:t>
      </w:r>
      <w:r w:rsidR="000A6CE0" w:rsidRPr="00CD40E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приєдна</w:t>
      </w:r>
      <w:r w:rsidR="000A6CE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ти</w:t>
      </w:r>
      <w:r w:rsidR="000A6CE0" w:rsidRPr="00CD40E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 територіальної громади </w:t>
      </w:r>
      <w:r w:rsidR="000A6CE0" w:rsidRPr="00CD40E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міста </w:t>
      </w:r>
      <w:proofErr w:type="spellStart"/>
      <w:r w:rsidR="000A6CE0" w:rsidRPr="00CD40E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Бахмут</w:t>
      </w:r>
      <w:proofErr w:type="spellEnd"/>
      <w:r w:rsidR="000A6CE0" w:rsidRPr="00CD40E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</w:t>
      </w:r>
      <w:r w:rsidR="000A6CE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0A6CE0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(Бахмутської міської об’єднаної територіальної громади з адміністративним центром у місті </w:t>
      </w:r>
      <w:proofErr w:type="spellStart"/>
      <w:r w:rsidR="000A6CE0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 w:rsidR="000A6CE0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області) </w:t>
      </w:r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територіальні громади сіл та селищ Бахмутського району Донецької області, а саме: 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с-ща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lastRenderedPageBreak/>
        <w:t xml:space="preserve">Опитне, 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с-ща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Зеленопілля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с-ща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Ягідне, с. 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Іванград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(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Опитненська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сільська рада), с. Іванівське, с. 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Андріївка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с. 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Берхівка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, 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с-ща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Хромове, с. 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Кліщіївка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(Іванівська сільська рада), с. Зайцеве, с. Вершина, с. Весела Долина (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Зайцівська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сільська рада), с. Покровське, с. Нова Кам’янка (Покровська сільська рада), с. Клинове, с. Відродження, с. Мідна Руда (</w:t>
      </w:r>
      <w:proofErr w:type="spellStart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Клинівська</w:t>
      </w:r>
      <w:proofErr w:type="spellEnd"/>
      <w:r w:rsidR="00D343E9" w:rsidRP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сільська рада). </w:t>
      </w:r>
    </w:p>
    <w:p w:rsidR="007E3FCC" w:rsidRDefault="007E3FCC" w:rsidP="007E3FCC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B7558F" w:rsidRPr="007E3FCC" w:rsidRDefault="00B7558F" w:rsidP="00F136A9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Затверди</w:t>
      </w:r>
      <w:r w:rsidR="004A3A3E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ти</w:t>
      </w:r>
      <w:r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F136A9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План організаційних заходів добровільного приєднання територіальних громад до Бахмутської міської об’єднаної територіальної громади з адміністративним центром у місті </w:t>
      </w:r>
      <w:proofErr w:type="spellStart"/>
      <w:r w:rsidR="00F136A9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</w:t>
      </w:r>
      <w:proofErr w:type="spellEnd"/>
      <w:r w:rsidR="00F136A9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Донецької області</w:t>
      </w:r>
      <w:r w:rsidR="007E3FCC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FF597A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(</w:t>
      </w:r>
      <w:r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додається</w:t>
      </w:r>
      <w:r w:rsidR="00FF597A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)</w:t>
      </w:r>
      <w:r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.</w:t>
      </w:r>
      <w:r w:rsidR="00FF597A" w:rsidRPr="007E3F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</w:p>
    <w:p w:rsidR="00CC2162" w:rsidRDefault="00CC2162" w:rsidP="00B755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CC2162" w:rsidRPr="005558C1" w:rsidRDefault="00CC2162" w:rsidP="00B755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3. </w:t>
      </w:r>
      <w:r w:rsidR="00F136A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Це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рі</w:t>
      </w:r>
      <w:r w:rsidR="001A6CF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шення набирає чинності </w:t>
      </w:r>
      <w:r w:rsidR="00CE1B2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.</w:t>
      </w:r>
    </w:p>
    <w:p w:rsidR="00F30992" w:rsidRDefault="00F30992" w:rsidP="0006415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743135" w:rsidRPr="00743135" w:rsidRDefault="00CC2162" w:rsidP="00743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743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743135" w:rsidRPr="00743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рішення покласти на постійні комісії Бахмутської міської ради, секретаря Бахмутської міської ради </w:t>
      </w:r>
      <w:proofErr w:type="spellStart"/>
      <w:r w:rsidR="00743135" w:rsidRPr="00743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Кіщенко</w:t>
      </w:r>
      <w:proofErr w:type="spellEnd"/>
      <w:r w:rsidR="00743135" w:rsidRPr="007431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С.І.</w:t>
      </w:r>
    </w:p>
    <w:p w:rsidR="00743135" w:rsidRDefault="00743135" w:rsidP="0006415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743135" w:rsidRDefault="00743135" w:rsidP="0006415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B7558F" w:rsidRPr="009976AF" w:rsidRDefault="00A06221" w:rsidP="0006415C">
      <w:pPr>
        <w:spacing w:after="0" w:line="240" w:lineRule="auto"/>
        <w:ind w:firstLine="708"/>
        <w:rPr>
          <w:lang w:val="uk-UA"/>
        </w:rPr>
      </w:pP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Міський голова </w:t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  <w:t>О.О.</w:t>
      </w:r>
      <w:r w:rsidR="005558C1"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РЕВА</w:t>
      </w:r>
      <w:r w:rsidR="00B7558F" w:rsidRPr="009976AF">
        <w:rPr>
          <w:lang w:val="uk-UA"/>
        </w:rPr>
        <w:br w:type="page"/>
      </w:r>
    </w:p>
    <w:p w:rsidR="00B7558F" w:rsidRPr="005F4265" w:rsidRDefault="00B7558F" w:rsidP="005F4265">
      <w:pPr>
        <w:spacing w:after="0" w:line="240" w:lineRule="auto"/>
        <w:ind w:left="6237" w:hanging="567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F42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ЗАТВЕРДЖЕНО</w:t>
      </w:r>
    </w:p>
    <w:p w:rsidR="00B7558F" w:rsidRPr="005F4265" w:rsidRDefault="00B7558F" w:rsidP="005F4265">
      <w:pPr>
        <w:spacing w:after="0" w:line="240" w:lineRule="auto"/>
        <w:ind w:left="6237" w:hanging="567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F42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 </w:t>
      </w:r>
      <w:r w:rsidR="0072120E" w:rsidRPr="005F42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Бахмутської міської </w:t>
      </w:r>
      <w:r w:rsidRPr="005F42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</w:t>
      </w:r>
    </w:p>
    <w:p w:rsidR="00B7558F" w:rsidRDefault="00CE1B2A" w:rsidP="005F4265">
      <w:pPr>
        <w:spacing w:after="0" w:line="240" w:lineRule="auto"/>
        <w:ind w:left="6237" w:hanging="567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</w:t>
      </w:r>
      <w:r w:rsidR="00B7558F" w:rsidRPr="005F42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№ _____</w:t>
      </w:r>
    </w:p>
    <w:p w:rsidR="005F4265" w:rsidRPr="005F4265" w:rsidRDefault="005F4265" w:rsidP="005F4265">
      <w:pPr>
        <w:spacing w:after="0" w:line="240" w:lineRule="auto"/>
        <w:ind w:left="6237" w:hanging="567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7558F" w:rsidRPr="0072120E" w:rsidRDefault="00B7558F" w:rsidP="00B75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72120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План</w:t>
      </w:r>
      <w:r w:rsidR="005558C1"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</w:t>
      </w:r>
      <w:r w:rsidR="005558C1" w:rsidRPr="005558C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організаційних заходів</w:t>
      </w:r>
      <w:r w:rsidR="005558C1"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</w:t>
      </w:r>
    </w:p>
    <w:p w:rsidR="00F23D10" w:rsidRDefault="0072120E" w:rsidP="00B75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добровільного приєднання </w:t>
      </w:r>
      <w:r w:rsidR="00F136A9"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територіальних громад </w:t>
      </w:r>
      <w:r w:rsidRPr="0072120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до </w:t>
      </w:r>
      <w:r w:rsidR="00F136A9"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Бахмутської міської об’єднаної територіальної громади з адміністративним центром </w:t>
      </w:r>
    </w:p>
    <w:p w:rsidR="00B7558F" w:rsidRPr="00F30992" w:rsidRDefault="00F136A9" w:rsidP="00B75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у місті </w:t>
      </w:r>
      <w:proofErr w:type="spellStart"/>
      <w:r w:rsidRPr="007E3F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Бахмут</w:t>
      </w:r>
      <w:proofErr w:type="spellEnd"/>
      <w:r w:rsidR="00F30992" w:rsidRPr="00F3099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Донецької області</w:t>
      </w:r>
    </w:p>
    <w:p w:rsidR="0006415C" w:rsidRDefault="0006415C" w:rsidP="00B75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tbl>
      <w:tblPr>
        <w:tblStyle w:val="a6"/>
        <w:tblW w:w="9464" w:type="dxa"/>
        <w:tblLayout w:type="fixed"/>
        <w:tblLook w:val="04A0"/>
      </w:tblPr>
      <w:tblGrid>
        <w:gridCol w:w="675"/>
        <w:gridCol w:w="5387"/>
        <w:gridCol w:w="3402"/>
      </w:tblGrid>
      <w:tr w:rsidR="00C2665D" w:rsidRPr="00A32423" w:rsidTr="00C2665D">
        <w:tc>
          <w:tcPr>
            <w:tcW w:w="675" w:type="dxa"/>
          </w:tcPr>
          <w:p w:rsidR="00C2665D" w:rsidRPr="00A32423" w:rsidRDefault="00C2665D" w:rsidP="00B7558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5387" w:type="dxa"/>
            <w:shd w:val="clear" w:color="auto" w:fill="auto"/>
          </w:tcPr>
          <w:p w:rsidR="00C2665D" w:rsidRPr="00A32423" w:rsidRDefault="00C2665D" w:rsidP="00B7558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Заходи</w:t>
            </w:r>
          </w:p>
        </w:tc>
        <w:tc>
          <w:tcPr>
            <w:tcW w:w="3402" w:type="dxa"/>
          </w:tcPr>
          <w:p w:rsidR="00C2665D" w:rsidRPr="00A32423" w:rsidRDefault="00C2665D" w:rsidP="00B7558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Відповідальні</w:t>
            </w:r>
          </w:p>
        </w:tc>
      </w:tr>
      <w:tr w:rsidR="00C2665D" w:rsidRPr="00A32423" w:rsidTr="00C2665D">
        <w:tc>
          <w:tcPr>
            <w:tcW w:w="675" w:type="dxa"/>
          </w:tcPr>
          <w:p w:rsidR="00C2665D" w:rsidRPr="00A32423" w:rsidRDefault="00C2665D" w:rsidP="00B7558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C2665D" w:rsidRPr="00A32423" w:rsidRDefault="00C2665D" w:rsidP="00D343E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Провести заходи щодо припинення </w:t>
            </w:r>
            <w:r w:rsidRPr="001A6CF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юридичних осіб - </w:t>
            </w:r>
            <w:r w:rsidRPr="001A6C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сільських рад</w:t>
            </w: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шляхом приєднання до </w:t>
            </w:r>
            <w:r w:rsidRPr="00A3242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Бахмутської міської ради</w:t>
            </w: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3402" w:type="dxa"/>
          </w:tcPr>
          <w:p w:rsidR="00C2665D" w:rsidRPr="00A32423" w:rsidRDefault="00C2665D" w:rsidP="00F23D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proofErr w:type="spellStart"/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Бахмутська</w:t>
            </w:r>
            <w:proofErr w:type="spellEnd"/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 міська рада та її виконавчі органи</w:t>
            </w:r>
          </w:p>
          <w:p w:rsidR="00C2665D" w:rsidRPr="00A32423" w:rsidRDefault="00C2665D" w:rsidP="00F23D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</w:p>
        </w:tc>
      </w:tr>
      <w:tr w:rsidR="00C2665D" w:rsidRPr="00A32423" w:rsidTr="00C2665D">
        <w:tc>
          <w:tcPr>
            <w:tcW w:w="675" w:type="dxa"/>
          </w:tcPr>
          <w:p w:rsidR="00C2665D" w:rsidRPr="00A32423" w:rsidRDefault="00C2665D" w:rsidP="00F309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2665D" w:rsidRPr="00A32423" w:rsidRDefault="00C2665D" w:rsidP="0006415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Провести розрахунки обсягу доходів та видатків Бахмутської міської об’єднаної територіальної громади після приєднання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на 2020 рік</w:t>
            </w:r>
          </w:p>
        </w:tc>
        <w:tc>
          <w:tcPr>
            <w:tcW w:w="3402" w:type="dxa"/>
          </w:tcPr>
          <w:p w:rsidR="00C2665D" w:rsidRPr="00A32423" w:rsidRDefault="00C2665D" w:rsidP="00F23D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Фінансове управління Бахмутської міської ради</w:t>
            </w:r>
          </w:p>
        </w:tc>
      </w:tr>
      <w:tr w:rsidR="00C2665D" w:rsidRPr="009965CE" w:rsidTr="00C2665D">
        <w:tc>
          <w:tcPr>
            <w:tcW w:w="675" w:type="dxa"/>
          </w:tcPr>
          <w:p w:rsidR="00C2665D" w:rsidRPr="00A32423" w:rsidRDefault="00C2665D" w:rsidP="00F309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2665D" w:rsidRPr="00A32423" w:rsidRDefault="00C2665D" w:rsidP="00B60D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Здійснити моніторинг закладів, розташованих на територіях територіальних громад, що приєднуються, які утримуватимуться  за рахунок бюджету Бахмутської міської об’єднаної територіальної громади.</w:t>
            </w:r>
          </w:p>
        </w:tc>
        <w:tc>
          <w:tcPr>
            <w:tcW w:w="3402" w:type="dxa"/>
          </w:tcPr>
          <w:p w:rsidR="00C2665D" w:rsidRPr="00A32423" w:rsidRDefault="00C2665D" w:rsidP="00F23D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Виконавчі органи  Бахмутської міської ради;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 </w:t>
            </w:r>
          </w:p>
        </w:tc>
      </w:tr>
      <w:tr w:rsidR="00C2665D" w:rsidRPr="009965CE" w:rsidTr="00C2665D">
        <w:tc>
          <w:tcPr>
            <w:tcW w:w="675" w:type="dxa"/>
          </w:tcPr>
          <w:p w:rsidR="00C2665D" w:rsidRPr="00A32423" w:rsidRDefault="00C2665D" w:rsidP="00F309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2665D" w:rsidRPr="00A32423" w:rsidRDefault="00C2665D" w:rsidP="00CF68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Здійснити моніторинг майна, активів та зобов’язань територіальних громад, що приєднуються до Бахмутської міської об’єднаної територіальної громади.</w:t>
            </w:r>
          </w:p>
        </w:tc>
        <w:tc>
          <w:tcPr>
            <w:tcW w:w="3402" w:type="dxa"/>
          </w:tcPr>
          <w:p w:rsidR="00C2665D" w:rsidRPr="00A32423" w:rsidRDefault="00C2665D" w:rsidP="00F23D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Виконавчі органи    Бахмутської міської ради;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  <w:tr w:rsidR="00C2665D" w:rsidRPr="009965CE" w:rsidTr="00C2665D">
        <w:tc>
          <w:tcPr>
            <w:tcW w:w="675" w:type="dxa"/>
          </w:tcPr>
          <w:p w:rsidR="00C2665D" w:rsidRPr="00A32423" w:rsidRDefault="00C2665D" w:rsidP="00F309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2665D" w:rsidRPr="00A32423" w:rsidRDefault="00C2665D" w:rsidP="005F426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Проаналізувати стан, потреби та підготувати пропозиції щодо розміщення органів місцевого самоврядування та державних органів влади на території територіальних громад, що приєднуються до Бахмутської міської об’єднаної територіальної громади</w:t>
            </w:r>
          </w:p>
        </w:tc>
        <w:tc>
          <w:tcPr>
            <w:tcW w:w="3402" w:type="dxa"/>
          </w:tcPr>
          <w:p w:rsidR="00C2665D" w:rsidRPr="00A32423" w:rsidRDefault="00C2665D" w:rsidP="00F23D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Виконавчі органи    Бахмутської міської ради;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  <w:tr w:rsidR="00C2665D" w:rsidRPr="009965CE" w:rsidTr="00C2665D">
        <w:tc>
          <w:tcPr>
            <w:tcW w:w="675" w:type="dxa"/>
          </w:tcPr>
          <w:p w:rsidR="00C2665D" w:rsidRPr="00A32423" w:rsidRDefault="00C2665D" w:rsidP="00F309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2665D" w:rsidRPr="00A32423" w:rsidRDefault="00C2665D" w:rsidP="005F426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Підготувати пропозиції щодо перспективного плану формування на території громад, що приєднуються,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      </w:r>
          </w:p>
        </w:tc>
        <w:tc>
          <w:tcPr>
            <w:tcW w:w="3402" w:type="dxa"/>
          </w:tcPr>
          <w:p w:rsidR="00C2665D" w:rsidRPr="00A32423" w:rsidRDefault="00C2665D" w:rsidP="00F23D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Виконавчі органи    Бахмутської міської ради;</w:t>
            </w:r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  <w:tr w:rsidR="00C2665D" w:rsidRPr="009965CE" w:rsidTr="00C2665D">
        <w:tc>
          <w:tcPr>
            <w:tcW w:w="675" w:type="dxa"/>
          </w:tcPr>
          <w:p w:rsidR="00C2665D" w:rsidRPr="00A32423" w:rsidRDefault="00C2665D" w:rsidP="00F309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2665D" w:rsidRPr="00A32423" w:rsidRDefault="00C2665D" w:rsidP="0006415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Проаналізувати обсяг повноважень органів місцевого самоврядування </w:t>
            </w: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lastRenderedPageBreak/>
              <w:t>Бахмутської міської об’єднаної територіальної громади після приєднання та підготувати пропозиції щодо потреб у кадровому забезпеченні.</w:t>
            </w:r>
          </w:p>
        </w:tc>
        <w:tc>
          <w:tcPr>
            <w:tcW w:w="3402" w:type="dxa"/>
          </w:tcPr>
          <w:p w:rsidR="00C2665D" w:rsidRPr="00A32423" w:rsidRDefault="00C2665D" w:rsidP="00F23D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lastRenderedPageBreak/>
              <w:t xml:space="preserve">Виконавчі органи  Бахмутської міської ради;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  <w:tr w:rsidR="00C2665D" w:rsidRPr="009965CE" w:rsidTr="00C2665D">
        <w:tc>
          <w:tcPr>
            <w:tcW w:w="675" w:type="dxa"/>
          </w:tcPr>
          <w:p w:rsidR="00C2665D" w:rsidRPr="00A32423" w:rsidRDefault="00C2665D" w:rsidP="00B7558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lastRenderedPageBreak/>
              <w:t>8</w:t>
            </w:r>
          </w:p>
        </w:tc>
        <w:tc>
          <w:tcPr>
            <w:tcW w:w="5387" w:type="dxa"/>
            <w:shd w:val="clear" w:color="auto" w:fill="auto"/>
          </w:tcPr>
          <w:p w:rsidR="00C2665D" w:rsidRPr="00A32423" w:rsidRDefault="00C2665D" w:rsidP="00F309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Визначити межі потенційних </w:t>
            </w:r>
            <w:proofErr w:type="spellStart"/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старостинських</w:t>
            </w:r>
            <w:proofErr w:type="spellEnd"/>
            <w:r w:rsidRPr="00A3242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округів на території територіальних громад, що приєднуються до Бахмутської міської об’єднаної територіальної громади</w:t>
            </w:r>
          </w:p>
        </w:tc>
        <w:tc>
          <w:tcPr>
            <w:tcW w:w="3402" w:type="dxa"/>
          </w:tcPr>
          <w:p w:rsidR="00C2665D" w:rsidRPr="00A32423" w:rsidRDefault="00C2665D" w:rsidP="00F23D1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</w:pPr>
            <w:proofErr w:type="spellStart"/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>Бахмутська</w:t>
            </w:r>
            <w:proofErr w:type="spellEnd"/>
            <w:r w:rsidRPr="00A324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uk-UA" w:eastAsia="ru-RU"/>
              </w:rPr>
              <w:t xml:space="preserve"> міська рада;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Опитненська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Іванівська,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Зайцівська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Покровська, </w:t>
            </w:r>
            <w:proofErr w:type="spellStart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Клинівська</w:t>
            </w:r>
            <w:proofErr w:type="spellEnd"/>
            <w:r w:rsidRPr="00A324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сільські ради</w:t>
            </w:r>
          </w:p>
        </w:tc>
      </w:tr>
    </w:tbl>
    <w:p w:rsidR="008515E7" w:rsidRDefault="008515E7" w:rsidP="0099458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</w:pPr>
    </w:p>
    <w:p w:rsidR="0099458D" w:rsidRPr="00A32423" w:rsidRDefault="00CE1B2A" w:rsidP="00CE1B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</w:pPr>
      <w:r w:rsidRPr="00CE1B2A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 xml:space="preserve">План організаційних заходів добровільного приєднання територіальних громад до Бахмутської міської об’єднаної територіальної громади з адміністративним центром у місті </w:t>
      </w:r>
      <w:proofErr w:type="spellStart"/>
      <w:r w:rsidRPr="00CE1B2A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>Бахмут</w:t>
      </w:r>
      <w:proofErr w:type="spellEnd"/>
      <w:r w:rsidRPr="00CE1B2A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 xml:space="preserve"> Донецької області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>п</w:t>
      </w:r>
      <w:r w:rsidR="0099458D" w:rsidRPr="00A32423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 xml:space="preserve">ідготовлено  спільною робочою групою з підготовки проектів рішень щодо добровільного приєднання до територіальної громади міста </w:t>
      </w:r>
      <w:proofErr w:type="spellStart"/>
      <w:r w:rsidR="0099458D" w:rsidRPr="00A32423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>Бахмут</w:t>
      </w:r>
      <w:proofErr w:type="spellEnd"/>
      <w:r w:rsidR="0099458D" w:rsidRPr="00A32423"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  <w:t xml:space="preserve"> Донецької області</w:t>
      </w:r>
    </w:p>
    <w:p w:rsidR="008515E7" w:rsidRPr="00A32423" w:rsidRDefault="008515E7" w:rsidP="0099458D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color w:val="000000"/>
          <w:sz w:val="28"/>
          <w:szCs w:val="24"/>
          <w:lang w:val="uk-UA" w:eastAsia="ru-RU"/>
        </w:rPr>
      </w:pPr>
    </w:p>
    <w:p w:rsidR="00B7558F" w:rsidRPr="00A32423" w:rsidRDefault="0006415C" w:rsidP="0021536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32"/>
          <w:szCs w:val="24"/>
          <w:lang w:val="uk-UA" w:eastAsia="ru-RU"/>
        </w:rPr>
      </w:pPr>
      <w:r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Секретар Бахмутської міської ради</w:t>
      </w:r>
      <w:r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5F4265"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5F4265"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  <w:t>С.І.</w:t>
      </w:r>
      <w:r w:rsidR="00CF6853"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</w:t>
      </w:r>
      <w:proofErr w:type="spellStart"/>
      <w:r w:rsidR="005F4265" w:rsidRPr="00A3242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Кіщенко</w:t>
      </w:r>
      <w:proofErr w:type="spellEnd"/>
    </w:p>
    <w:sectPr w:rsidR="00B7558F" w:rsidRPr="00A32423" w:rsidSect="0099458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7D6B7B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F30EAF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9FB3DB6"/>
    <w:multiLevelType w:val="hybridMultilevel"/>
    <w:tmpl w:val="476EC2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778A"/>
    <w:rsid w:val="00052459"/>
    <w:rsid w:val="0006332A"/>
    <w:rsid w:val="0006415C"/>
    <w:rsid w:val="00077E60"/>
    <w:rsid w:val="000A6CE0"/>
    <w:rsid w:val="000E0CF7"/>
    <w:rsid w:val="000F149E"/>
    <w:rsid w:val="00106C60"/>
    <w:rsid w:val="00112489"/>
    <w:rsid w:val="00120AC3"/>
    <w:rsid w:val="001447DD"/>
    <w:rsid w:val="001A6CFB"/>
    <w:rsid w:val="00205841"/>
    <w:rsid w:val="00215360"/>
    <w:rsid w:val="0026391B"/>
    <w:rsid w:val="00263E85"/>
    <w:rsid w:val="002A413F"/>
    <w:rsid w:val="002D6110"/>
    <w:rsid w:val="002E7A26"/>
    <w:rsid w:val="00334882"/>
    <w:rsid w:val="003435FC"/>
    <w:rsid w:val="0038369D"/>
    <w:rsid w:val="003A150D"/>
    <w:rsid w:val="00422802"/>
    <w:rsid w:val="00443B14"/>
    <w:rsid w:val="00446839"/>
    <w:rsid w:val="004A3A3E"/>
    <w:rsid w:val="004F514E"/>
    <w:rsid w:val="005339EF"/>
    <w:rsid w:val="005558C1"/>
    <w:rsid w:val="0056427F"/>
    <w:rsid w:val="005F4265"/>
    <w:rsid w:val="005F69F3"/>
    <w:rsid w:val="00606B21"/>
    <w:rsid w:val="0069337B"/>
    <w:rsid w:val="006A615F"/>
    <w:rsid w:val="006C5244"/>
    <w:rsid w:val="0072120E"/>
    <w:rsid w:val="00731CA9"/>
    <w:rsid w:val="00743135"/>
    <w:rsid w:val="007A08EF"/>
    <w:rsid w:val="007A6EF6"/>
    <w:rsid w:val="007E3FCC"/>
    <w:rsid w:val="00812086"/>
    <w:rsid w:val="008515E7"/>
    <w:rsid w:val="0085328E"/>
    <w:rsid w:val="008C28C7"/>
    <w:rsid w:val="0092723A"/>
    <w:rsid w:val="0096233B"/>
    <w:rsid w:val="0099458D"/>
    <w:rsid w:val="009965CE"/>
    <w:rsid w:val="009D3B09"/>
    <w:rsid w:val="009D502A"/>
    <w:rsid w:val="009D52C0"/>
    <w:rsid w:val="009D655F"/>
    <w:rsid w:val="009E3461"/>
    <w:rsid w:val="009E3E42"/>
    <w:rsid w:val="00A06221"/>
    <w:rsid w:val="00A176C6"/>
    <w:rsid w:val="00A32423"/>
    <w:rsid w:val="00A520F1"/>
    <w:rsid w:val="00A56453"/>
    <w:rsid w:val="00A73A60"/>
    <w:rsid w:val="00A85ED0"/>
    <w:rsid w:val="00AB48C0"/>
    <w:rsid w:val="00AD2521"/>
    <w:rsid w:val="00B0356D"/>
    <w:rsid w:val="00B36F26"/>
    <w:rsid w:val="00B60DB1"/>
    <w:rsid w:val="00B7558F"/>
    <w:rsid w:val="00BD2B77"/>
    <w:rsid w:val="00BF34C6"/>
    <w:rsid w:val="00C2665D"/>
    <w:rsid w:val="00C70AF4"/>
    <w:rsid w:val="00CA778A"/>
    <w:rsid w:val="00CC2162"/>
    <w:rsid w:val="00CD2892"/>
    <w:rsid w:val="00CD719C"/>
    <w:rsid w:val="00CE1B2A"/>
    <w:rsid w:val="00CF6853"/>
    <w:rsid w:val="00D343E9"/>
    <w:rsid w:val="00E46099"/>
    <w:rsid w:val="00E52262"/>
    <w:rsid w:val="00EA73F1"/>
    <w:rsid w:val="00EF300A"/>
    <w:rsid w:val="00F136A9"/>
    <w:rsid w:val="00F23D10"/>
    <w:rsid w:val="00F30992"/>
    <w:rsid w:val="00F336E1"/>
    <w:rsid w:val="00F84091"/>
    <w:rsid w:val="00FB4E8A"/>
    <w:rsid w:val="00FF5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60"/>
  </w:style>
  <w:style w:type="paragraph" w:styleId="1">
    <w:name w:val="heading 1"/>
    <w:basedOn w:val="a"/>
    <w:next w:val="a"/>
    <w:link w:val="10"/>
    <w:qFormat/>
    <w:rsid w:val="00A73A60"/>
    <w:pPr>
      <w:keepNext/>
      <w:numPr>
        <w:numId w:val="2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A73A60"/>
    <w:pPr>
      <w:keepNext/>
      <w:numPr>
        <w:ilvl w:val="1"/>
        <w:numId w:val="2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A73A60"/>
    <w:pPr>
      <w:keepNext/>
      <w:numPr>
        <w:ilvl w:val="2"/>
        <w:numId w:val="2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A73A60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A73A60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73A60"/>
    <w:pPr>
      <w:keepNext/>
      <w:numPr>
        <w:ilvl w:val="5"/>
        <w:numId w:val="2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A73A60"/>
    <w:pPr>
      <w:keepNext/>
      <w:numPr>
        <w:ilvl w:val="6"/>
        <w:numId w:val="2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A73A60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A73A60"/>
    <w:pPr>
      <w:keepNext/>
      <w:numPr>
        <w:ilvl w:val="8"/>
        <w:numId w:val="2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E34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E346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31CA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73A6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A73A60"/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A73A6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73A6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A73A60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73A60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rsid w:val="00A73A60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rsid w:val="00A73A60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rsid w:val="00A73A60"/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A7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3A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64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5122</Words>
  <Characters>2921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ch02</dc:creator>
  <cp:lastModifiedBy>admin</cp:lastModifiedBy>
  <cp:revision>5</cp:revision>
  <cp:lastPrinted>2019-05-31T10:43:00Z</cp:lastPrinted>
  <dcterms:created xsi:type="dcterms:W3CDTF">2019-05-15T05:41:00Z</dcterms:created>
  <dcterms:modified xsi:type="dcterms:W3CDTF">2019-05-31T10:46:00Z</dcterms:modified>
</cp:coreProperties>
</file>