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9EC" w:rsidRPr="00030814" w:rsidRDefault="00FB09EC" w:rsidP="00FB09EC">
      <w:pPr>
        <w:pStyle w:val="a5"/>
        <w:rPr>
          <w:szCs w:val="28"/>
        </w:rPr>
      </w:pPr>
      <w:r w:rsidRPr="0035207B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3810</wp:posOffset>
            </wp:positionV>
            <wp:extent cx="485775" cy="600075"/>
            <wp:effectExtent l="19050" t="0" r="0" b="0"/>
            <wp:wrapSquare wrapText="left"/>
            <wp:docPr id="3" name="Рисунок 3" descr="C:\Documents and Settings\1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30814">
        <w:rPr>
          <w:szCs w:val="28"/>
        </w:rPr>
        <w:br w:type="textWrapping" w:clear="all"/>
      </w:r>
    </w:p>
    <w:p w:rsidR="00FB09EC" w:rsidRPr="00030814" w:rsidRDefault="00FB09EC" w:rsidP="00FB09EC">
      <w:pPr>
        <w:pStyle w:val="a5"/>
        <w:jc w:val="center"/>
        <w:rPr>
          <w:b/>
          <w:sz w:val="32"/>
          <w:szCs w:val="32"/>
        </w:rPr>
      </w:pPr>
      <w:proofErr w:type="gramStart"/>
      <w:r w:rsidRPr="00030814">
        <w:rPr>
          <w:b/>
          <w:sz w:val="32"/>
          <w:szCs w:val="32"/>
        </w:rPr>
        <w:t>У  К</w:t>
      </w:r>
      <w:proofErr w:type="gramEnd"/>
      <w:r w:rsidRPr="00030814">
        <w:rPr>
          <w:b/>
          <w:sz w:val="32"/>
          <w:szCs w:val="32"/>
        </w:rPr>
        <w:t xml:space="preserve">  Р  А  Ї  Н  А</w:t>
      </w:r>
    </w:p>
    <w:p w:rsidR="00FB09EC" w:rsidRPr="00030814" w:rsidRDefault="00FB09EC" w:rsidP="00FB09EC">
      <w:pPr>
        <w:pStyle w:val="a5"/>
        <w:jc w:val="center"/>
        <w:rPr>
          <w:b/>
          <w:sz w:val="32"/>
          <w:szCs w:val="32"/>
        </w:rPr>
      </w:pPr>
    </w:p>
    <w:p w:rsidR="00FB09EC" w:rsidRPr="00030814" w:rsidRDefault="00FB09EC" w:rsidP="00FB09EC">
      <w:pPr>
        <w:pStyle w:val="a5"/>
        <w:jc w:val="center"/>
        <w:rPr>
          <w:b/>
          <w:sz w:val="36"/>
          <w:szCs w:val="36"/>
        </w:rPr>
      </w:pPr>
      <w:r w:rsidRPr="00030814">
        <w:rPr>
          <w:b/>
          <w:sz w:val="36"/>
          <w:szCs w:val="36"/>
        </w:rPr>
        <w:t>Б а х м у т с ь к а    м і с ь к а    р а д а</w:t>
      </w:r>
    </w:p>
    <w:p w:rsidR="00FB09EC" w:rsidRPr="00030814" w:rsidRDefault="00FB09EC" w:rsidP="00FB09EC">
      <w:pPr>
        <w:pStyle w:val="a5"/>
        <w:jc w:val="center"/>
        <w:rPr>
          <w:b/>
          <w:sz w:val="32"/>
          <w:szCs w:val="32"/>
        </w:rPr>
      </w:pPr>
    </w:p>
    <w:p w:rsidR="00FB09EC" w:rsidRPr="00030814" w:rsidRDefault="00FB09EC" w:rsidP="00FB09EC">
      <w:pPr>
        <w:pStyle w:val="a5"/>
        <w:jc w:val="center"/>
        <w:rPr>
          <w:b/>
          <w:sz w:val="40"/>
          <w:szCs w:val="40"/>
        </w:rPr>
      </w:pPr>
      <w:proofErr w:type="gramStart"/>
      <w:r w:rsidRPr="00030814">
        <w:rPr>
          <w:b/>
          <w:sz w:val="40"/>
          <w:szCs w:val="40"/>
        </w:rPr>
        <w:t>14</w:t>
      </w:r>
      <w:r w:rsidR="000D2D50">
        <w:rPr>
          <w:b/>
          <w:sz w:val="40"/>
          <w:szCs w:val="40"/>
          <w:lang w:val="uk-UA"/>
        </w:rPr>
        <w:t>8</w:t>
      </w:r>
      <w:r w:rsidR="00037917">
        <w:rPr>
          <w:b/>
          <w:sz w:val="40"/>
          <w:szCs w:val="40"/>
          <w:lang w:val="uk-UA"/>
        </w:rPr>
        <w:t xml:space="preserve">  </w:t>
      </w:r>
      <w:r w:rsidRPr="00030814">
        <w:rPr>
          <w:b/>
          <w:sz w:val="40"/>
          <w:szCs w:val="40"/>
        </w:rPr>
        <w:t>СЕСІЯ</w:t>
      </w:r>
      <w:proofErr w:type="gramEnd"/>
      <w:r w:rsidRPr="00030814">
        <w:rPr>
          <w:b/>
          <w:sz w:val="40"/>
          <w:szCs w:val="40"/>
        </w:rPr>
        <w:t xml:space="preserve"> 6 СКЛИКАННЯ</w:t>
      </w:r>
    </w:p>
    <w:p w:rsidR="00FB09EC" w:rsidRPr="00030814" w:rsidRDefault="00FB09EC" w:rsidP="00FB09EC">
      <w:pPr>
        <w:pStyle w:val="a5"/>
        <w:jc w:val="center"/>
        <w:rPr>
          <w:b/>
          <w:sz w:val="40"/>
          <w:szCs w:val="40"/>
        </w:rPr>
      </w:pPr>
    </w:p>
    <w:p w:rsidR="00FB09EC" w:rsidRPr="00836EA6" w:rsidRDefault="00FB09EC" w:rsidP="00FB09EC">
      <w:pPr>
        <w:pStyle w:val="a5"/>
        <w:jc w:val="center"/>
        <w:rPr>
          <w:b/>
          <w:sz w:val="40"/>
          <w:szCs w:val="40"/>
        </w:rPr>
      </w:pPr>
      <w:r w:rsidRPr="00836EA6">
        <w:rPr>
          <w:b/>
          <w:sz w:val="40"/>
          <w:szCs w:val="40"/>
        </w:rPr>
        <w:t xml:space="preserve">Р І Ш Е Н </w:t>
      </w:r>
      <w:proofErr w:type="spellStart"/>
      <w:r w:rsidRPr="00836EA6">
        <w:rPr>
          <w:b/>
          <w:sz w:val="40"/>
          <w:szCs w:val="40"/>
        </w:rPr>
        <w:t>Н</w:t>
      </w:r>
      <w:proofErr w:type="spellEnd"/>
      <w:r w:rsidRPr="00836EA6">
        <w:rPr>
          <w:b/>
          <w:sz w:val="40"/>
          <w:szCs w:val="40"/>
        </w:rPr>
        <w:t xml:space="preserve"> Я</w:t>
      </w:r>
    </w:p>
    <w:p w:rsidR="00FB09EC" w:rsidRPr="00030814" w:rsidRDefault="00FB09EC" w:rsidP="00FB09EC">
      <w:pPr>
        <w:pStyle w:val="a5"/>
        <w:rPr>
          <w:szCs w:val="40"/>
        </w:rPr>
      </w:pPr>
    </w:p>
    <w:p w:rsidR="00FB09EC" w:rsidRDefault="00FB09EC" w:rsidP="00FB09EC">
      <w:pPr>
        <w:ind w:left="180"/>
        <w:rPr>
          <w:sz w:val="28"/>
          <w:szCs w:val="28"/>
          <w:lang w:val="uk-UA"/>
        </w:rPr>
      </w:pPr>
    </w:p>
    <w:p w:rsidR="00FB09EC" w:rsidRPr="007E0D84" w:rsidRDefault="006871B9" w:rsidP="00FB09E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21</w:t>
      </w:r>
      <w:r w:rsidR="00FB09EC" w:rsidRPr="00722F60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10</w:t>
      </w:r>
      <w:r w:rsidR="00FB09EC" w:rsidRPr="00722F60">
        <w:rPr>
          <w:sz w:val="28"/>
          <w:szCs w:val="28"/>
          <w:u w:val="single"/>
          <w:lang w:val="uk-UA"/>
        </w:rPr>
        <w:t>.2020</w:t>
      </w:r>
      <w:r w:rsidR="00FB09EC">
        <w:rPr>
          <w:sz w:val="28"/>
          <w:szCs w:val="28"/>
          <w:u w:val="single"/>
          <w:lang w:val="uk-UA"/>
        </w:rPr>
        <w:t xml:space="preserve"> </w:t>
      </w:r>
      <w:r w:rsidR="00FB09EC" w:rsidRPr="007E0D84">
        <w:rPr>
          <w:sz w:val="28"/>
          <w:szCs w:val="28"/>
          <w:lang w:val="uk-UA"/>
        </w:rPr>
        <w:t xml:space="preserve">№ </w:t>
      </w:r>
      <w:r w:rsidR="00FB09EC" w:rsidRPr="00722F60">
        <w:rPr>
          <w:sz w:val="28"/>
          <w:szCs w:val="28"/>
          <w:u w:val="single"/>
          <w:lang w:val="uk-UA"/>
        </w:rPr>
        <w:t>6/14</w:t>
      </w:r>
      <w:r w:rsidR="000D2D50">
        <w:rPr>
          <w:sz w:val="28"/>
          <w:szCs w:val="28"/>
          <w:u w:val="single"/>
          <w:lang w:val="uk-UA"/>
        </w:rPr>
        <w:t>8</w:t>
      </w:r>
      <w:r w:rsidR="00037917">
        <w:rPr>
          <w:sz w:val="28"/>
          <w:szCs w:val="28"/>
          <w:u w:val="single"/>
          <w:lang w:val="uk-UA"/>
        </w:rPr>
        <w:t xml:space="preserve"> </w:t>
      </w:r>
      <w:r w:rsidR="00FB09EC" w:rsidRPr="00722F60">
        <w:rPr>
          <w:sz w:val="28"/>
          <w:szCs w:val="28"/>
          <w:u w:val="single"/>
          <w:lang w:val="uk-UA"/>
        </w:rPr>
        <w:t>-</w:t>
      </w:r>
      <w:r>
        <w:rPr>
          <w:sz w:val="28"/>
          <w:szCs w:val="28"/>
          <w:u w:val="single"/>
          <w:lang w:val="uk-UA"/>
        </w:rPr>
        <w:t xml:space="preserve"> 3150</w:t>
      </w:r>
      <w:r w:rsidR="00037917">
        <w:rPr>
          <w:sz w:val="28"/>
          <w:szCs w:val="28"/>
          <w:u w:val="single"/>
          <w:lang w:val="uk-UA"/>
        </w:rPr>
        <w:t xml:space="preserve">  </w:t>
      </w:r>
      <w:r w:rsidR="00FB09EC" w:rsidRPr="007E0D84">
        <w:rPr>
          <w:sz w:val="28"/>
          <w:szCs w:val="28"/>
          <w:u w:val="single"/>
          <w:lang w:val="uk-UA"/>
        </w:rPr>
        <w:t xml:space="preserve">         </w:t>
      </w:r>
    </w:p>
    <w:p w:rsidR="00FB09EC" w:rsidRPr="007E0D84" w:rsidRDefault="00FB09EC" w:rsidP="00FB09EC">
      <w:pPr>
        <w:rPr>
          <w:lang w:val="uk-UA"/>
        </w:rPr>
      </w:pPr>
      <w:r w:rsidRPr="007E0D84">
        <w:rPr>
          <w:lang w:val="uk-UA"/>
        </w:rPr>
        <w:t>м. Бахмут</w:t>
      </w:r>
    </w:p>
    <w:p w:rsidR="00FB09EC" w:rsidRDefault="00FB09EC" w:rsidP="00FB09EC">
      <w:pPr>
        <w:ind w:left="180"/>
        <w:rPr>
          <w:sz w:val="28"/>
          <w:szCs w:val="28"/>
          <w:lang w:val="uk-UA"/>
        </w:rPr>
      </w:pPr>
      <w:bookmarkStart w:id="0" w:name="_Hlk49519705"/>
      <w:r>
        <w:rPr>
          <w:sz w:val="28"/>
          <w:szCs w:val="28"/>
          <w:lang w:val="uk-UA"/>
        </w:rPr>
        <w:t xml:space="preserve"> </w:t>
      </w:r>
    </w:p>
    <w:p w:rsidR="00FB09EC" w:rsidRPr="00CF382A" w:rsidRDefault="00FB09EC" w:rsidP="00FB09EC">
      <w:pPr>
        <w:pStyle w:val="7"/>
        <w:tabs>
          <w:tab w:val="left" w:pos="5103"/>
        </w:tabs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F38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 </w:t>
      </w:r>
      <w:proofErr w:type="spellStart"/>
      <w:r w:rsidRPr="00CF382A">
        <w:rPr>
          <w:rFonts w:ascii="Times New Roman" w:hAnsi="Times New Roman" w:cs="Times New Roman"/>
          <w:b/>
          <w:color w:val="auto"/>
          <w:sz w:val="28"/>
          <w:szCs w:val="28"/>
        </w:rPr>
        <w:t>встановлення</w:t>
      </w:r>
      <w:proofErr w:type="spellEnd"/>
      <w:r w:rsidR="00B93BE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CF38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CF382A">
        <w:rPr>
          <w:rFonts w:ascii="Times New Roman" w:hAnsi="Times New Roman" w:cs="Times New Roman"/>
          <w:b/>
          <w:color w:val="auto"/>
          <w:sz w:val="28"/>
          <w:szCs w:val="28"/>
        </w:rPr>
        <w:t>розм</w:t>
      </w:r>
      <w:r w:rsidRPr="00CF382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іру</w:t>
      </w:r>
      <w:proofErr w:type="spellEnd"/>
      <w:r w:rsidRPr="00CF382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допомоги</w:t>
      </w:r>
    </w:p>
    <w:p w:rsidR="00FB09EC" w:rsidRDefault="00FB09EC" w:rsidP="00FB09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</w:t>
      </w:r>
      <w:r w:rsidRPr="00CF382A">
        <w:rPr>
          <w:b/>
          <w:i/>
          <w:sz w:val="28"/>
          <w:szCs w:val="28"/>
          <w:lang w:val="uk-UA"/>
        </w:rPr>
        <w:t>а поховання</w:t>
      </w:r>
      <w:r>
        <w:rPr>
          <w:b/>
          <w:i/>
          <w:sz w:val="28"/>
          <w:szCs w:val="28"/>
          <w:lang w:val="uk-UA"/>
        </w:rPr>
        <w:t xml:space="preserve"> деяких категорій осіб</w:t>
      </w:r>
    </w:p>
    <w:p w:rsidR="00FB09EC" w:rsidRDefault="00FB09EC" w:rsidP="00FB09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виконавцю волевиявлення померлого</w:t>
      </w:r>
    </w:p>
    <w:p w:rsidR="00FB09EC" w:rsidRDefault="00FB09EC" w:rsidP="00FB09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або особі, яка </w:t>
      </w:r>
      <w:proofErr w:type="spellStart"/>
      <w:r>
        <w:rPr>
          <w:b/>
          <w:i/>
          <w:sz w:val="28"/>
          <w:szCs w:val="28"/>
          <w:lang w:val="uk-UA"/>
        </w:rPr>
        <w:t>зобов</w:t>
      </w:r>
      <w:proofErr w:type="spellEnd"/>
      <w:r w:rsidRPr="00CF382A">
        <w:rPr>
          <w:b/>
          <w:i/>
          <w:sz w:val="28"/>
          <w:szCs w:val="28"/>
        </w:rPr>
        <w:t>’</w:t>
      </w:r>
      <w:proofErr w:type="spellStart"/>
      <w:r>
        <w:rPr>
          <w:b/>
          <w:i/>
          <w:sz w:val="28"/>
          <w:szCs w:val="28"/>
          <w:lang w:val="uk-UA"/>
        </w:rPr>
        <w:t>язалась</w:t>
      </w:r>
      <w:proofErr w:type="spellEnd"/>
      <w:r>
        <w:rPr>
          <w:b/>
          <w:i/>
          <w:sz w:val="28"/>
          <w:szCs w:val="28"/>
          <w:lang w:val="uk-UA"/>
        </w:rPr>
        <w:t xml:space="preserve"> поховати</w:t>
      </w:r>
    </w:p>
    <w:p w:rsidR="00FB09EC" w:rsidRDefault="00FB09EC" w:rsidP="00FB09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померлого</w:t>
      </w:r>
    </w:p>
    <w:bookmarkEnd w:id="0"/>
    <w:p w:rsidR="00FB09EC" w:rsidRDefault="00FB09EC" w:rsidP="00FB09EC">
      <w:pPr>
        <w:rPr>
          <w:b/>
          <w:i/>
          <w:sz w:val="28"/>
          <w:szCs w:val="28"/>
          <w:lang w:val="uk-UA"/>
        </w:rPr>
      </w:pPr>
    </w:p>
    <w:p w:rsidR="00FB09EC" w:rsidRDefault="00FB09EC" w:rsidP="00FB09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B09EC">
        <w:rPr>
          <w:sz w:val="28"/>
          <w:szCs w:val="28"/>
          <w:lang w:val="uk-UA"/>
        </w:rPr>
        <w:t xml:space="preserve">Розглянувши доповідну записку начальника Управління праці та соціального захисту населення Бахмутської міської ради </w:t>
      </w:r>
      <w:proofErr w:type="spellStart"/>
      <w:r w:rsidR="00C80A1F">
        <w:rPr>
          <w:sz w:val="28"/>
          <w:szCs w:val="28"/>
          <w:lang w:val="uk-UA"/>
        </w:rPr>
        <w:t>Сподіної</w:t>
      </w:r>
      <w:proofErr w:type="spellEnd"/>
      <w:r w:rsidR="00C80A1F">
        <w:rPr>
          <w:sz w:val="28"/>
          <w:szCs w:val="28"/>
          <w:lang w:val="uk-UA"/>
        </w:rPr>
        <w:t xml:space="preserve"> І.В. </w:t>
      </w:r>
      <w:r w:rsidRPr="00FB09EC">
        <w:rPr>
          <w:sz w:val="28"/>
          <w:szCs w:val="28"/>
          <w:lang w:val="uk-UA"/>
        </w:rPr>
        <w:t xml:space="preserve">від                         </w:t>
      </w:r>
      <w:r w:rsidR="008D1F46">
        <w:rPr>
          <w:color w:val="FF0000"/>
          <w:sz w:val="28"/>
          <w:szCs w:val="28"/>
          <w:lang w:val="uk-UA"/>
        </w:rPr>
        <w:t xml:space="preserve">     </w:t>
      </w:r>
      <w:r w:rsidR="004332F7" w:rsidRPr="004332F7">
        <w:rPr>
          <w:sz w:val="28"/>
          <w:szCs w:val="28"/>
          <w:lang w:val="uk-UA"/>
        </w:rPr>
        <w:t>09</w:t>
      </w:r>
      <w:r w:rsidRPr="004332F7">
        <w:rPr>
          <w:sz w:val="28"/>
          <w:szCs w:val="28"/>
          <w:lang w:val="uk-UA"/>
        </w:rPr>
        <w:t>.0</w:t>
      </w:r>
      <w:r w:rsidR="008D1F46" w:rsidRPr="004332F7">
        <w:rPr>
          <w:sz w:val="28"/>
          <w:szCs w:val="28"/>
          <w:lang w:val="uk-UA"/>
        </w:rPr>
        <w:t>9</w:t>
      </w:r>
      <w:r w:rsidRPr="004332F7">
        <w:rPr>
          <w:sz w:val="28"/>
          <w:szCs w:val="28"/>
          <w:lang w:val="uk-UA"/>
        </w:rPr>
        <w:t xml:space="preserve">.2020 № </w:t>
      </w:r>
      <w:r w:rsidR="008D1F46" w:rsidRPr="004332F7">
        <w:rPr>
          <w:sz w:val="28"/>
          <w:szCs w:val="28"/>
          <w:lang w:val="uk-UA"/>
        </w:rPr>
        <w:t>08/</w:t>
      </w:r>
      <w:r w:rsidR="004332F7" w:rsidRPr="004332F7">
        <w:rPr>
          <w:sz w:val="28"/>
          <w:szCs w:val="28"/>
          <w:lang w:val="uk-UA"/>
        </w:rPr>
        <w:t>4451</w:t>
      </w:r>
      <w:r w:rsidR="008D1F46" w:rsidRPr="004332F7">
        <w:rPr>
          <w:sz w:val="28"/>
          <w:szCs w:val="28"/>
          <w:lang w:val="uk-UA"/>
        </w:rPr>
        <w:t xml:space="preserve"> </w:t>
      </w:r>
      <w:r w:rsidRPr="004332F7">
        <w:rPr>
          <w:sz w:val="28"/>
          <w:szCs w:val="28"/>
          <w:lang w:val="uk-UA"/>
        </w:rPr>
        <w:t>(вх. № 01-</w:t>
      </w:r>
      <w:r w:rsidR="004332F7" w:rsidRPr="004332F7">
        <w:rPr>
          <w:sz w:val="28"/>
          <w:szCs w:val="28"/>
          <w:lang w:val="uk-UA"/>
        </w:rPr>
        <w:t>5018</w:t>
      </w:r>
      <w:r w:rsidRPr="004332F7">
        <w:rPr>
          <w:sz w:val="28"/>
          <w:szCs w:val="28"/>
          <w:lang w:val="uk-UA"/>
        </w:rPr>
        <w:t xml:space="preserve">-06 від </w:t>
      </w:r>
      <w:r w:rsidR="004332F7" w:rsidRPr="004332F7">
        <w:rPr>
          <w:sz w:val="28"/>
          <w:szCs w:val="28"/>
          <w:lang w:val="uk-UA"/>
        </w:rPr>
        <w:t>10</w:t>
      </w:r>
      <w:r w:rsidRPr="004332F7">
        <w:rPr>
          <w:sz w:val="28"/>
          <w:szCs w:val="28"/>
          <w:lang w:val="uk-UA"/>
        </w:rPr>
        <w:t>.0</w:t>
      </w:r>
      <w:r w:rsidR="008D1F46" w:rsidRPr="004332F7">
        <w:rPr>
          <w:sz w:val="28"/>
          <w:szCs w:val="28"/>
          <w:lang w:val="uk-UA"/>
        </w:rPr>
        <w:t>9</w:t>
      </w:r>
      <w:r w:rsidRPr="004332F7">
        <w:rPr>
          <w:sz w:val="28"/>
          <w:szCs w:val="28"/>
          <w:lang w:val="uk-UA"/>
        </w:rPr>
        <w:t xml:space="preserve">.2020) щодо встановлення </w:t>
      </w:r>
      <w:r w:rsidRPr="00FB09EC">
        <w:rPr>
          <w:sz w:val="28"/>
          <w:szCs w:val="28"/>
          <w:lang w:val="uk-UA"/>
        </w:rPr>
        <w:t xml:space="preserve">розміру допомоги на поховання деяких категорій осіб виконавцю волевиявлення померлого або особі, яка зобов’язалась поховати померлого,  </w:t>
      </w:r>
      <w:r w:rsidRPr="00FB09EC">
        <w:rPr>
          <w:rStyle w:val="a4"/>
          <w:i w:val="0"/>
          <w:sz w:val="28"/>
          <w:szCs w:val="28"/>
          <w:lang w:val="uk-UA"/>
        </w:rPr>
        <w:t>відповідно до Закону України «Про поховання та похоронн</w:t>
      </w:r>
      <w:r w:rsidR="00C80A1F">
        <w:rPr>
          <w:rStyle w:val="a4"/>
          <w:i w:val="0"/>
          <w:sz w:val="28"/>
          <w:szCs w:val="28"/>
          <w:lang w:val="uk-UA"/>
        </w:rPr>
        <w:t xml:space="preserve">у справу», </w:t>
      </w:r>
      <w:r w:rsidR="007D1AF1" w:rsidRPr="00FB09EC">
        <w:rPr>
          <w:rStyle w:val="a4"/>
          <w:i w:val="0"/>
          <w:sz w:val="28"/>
          <w:szCs w:val="28"/>
          <w:lang w:val="uk-UA"/>
        </w:rPr>
        <w:t>Порядк</w:t>
      </w:r>
      <w:r w:rsidR="000D2D50">
        <w:rPr>
          <w:rStyle w:val="a4"/>
          <w:i w:val="0"/>
          <w:sz w:val="28"/>
          <w:szCs w:val="28"/>
          <w:lang w:val="uk-UA"/>
        </w:rPr>
        <w:t>у</w:t>
      </w:r>
      <w:r w:rsidR="007D1AF1" w:rsidRPr="00FB09EC">
        <w:rPr>
          <w:rStyle w:val="a4"/>
          <w:i w:val="0"/>
          <w:sz w:val="28"/>
          <w:szCs w:val="28"/>
          <w:lang w:val="uk-UA"/>
        </w:rPr>
        <w:t xml:space="preserve"> надання допомоги на поховання деяких категорій осіб виконавцю волевиявлення померлого або особі, яка зобов’язалась поховати померлого</w:t>
      </w:r>
      <w:r w:rsidR="007D1AF1">
        <w:rPr>
          <w:rStyle w:val="a4"/>
          <w:i w:val="0"/>
          <w:sz w:val="28"/>
          <w:szCs w:val="28"/>
          <w:lang w:val="uk-UA"/>
        </w:rPr>
        <w:t>, затверджен</w:t>
      </w:r>
      <w:r w:rsidR="000D2D50">
        <w:rPr>
          <w:rStyle w:val="a4"/>
          <w:i w:val="0"/>
          <w:sz w:val="28"/>
          <w:szCs w:val="28"/>
          <w:lang w:val="uk-UA"/>
        </w:rPr>
        <w:t>ого</w:t>
      </w:r>
      <w:r w:rsidR="007D1AF1">
        <w:rPr>
          <w:rStyle w:val="a4"/>
          <w:i w:val="0"/>
          <w:sz w:val="28"/>
          <w:szCs w:val="28"/>
          <w:lang w:val="uk-UA"/>
        </w:rPr>
        <w:t xml:space="preserve"> </w:t>
      </w:r>
      <w:r w:rsidR="00C80A1F">
        <w:rPr>
          <w:rStyle w:val="a4"/>
          <w:i w:val="0"/>
          <w:sz w:val="28"/>
          <w:szCs w:val="28"/>
          <w:lang w:val="uk-UA"/>
        </w:rPr>
        <w:t>п</w:t>
      </w:r>
      <w:r w:rsidRPr="00FB09EC">
        <w:rPr>
          <w:rStyle w:val="a4"/>
          <w:i w:val="0"/>
          <w:sz w:val="28"/>
          <w:szCs w:val="28"/>
          <w:lang w:val="uk-UA"/>
        </w:rPr>
        <w:t>останов</w:t>
      </w:r>
      <w:r w:rsidR="00941315">
        <w:rPr>
          <w:rStyle w:val="a4"/>
          <w:i w:val="0"/>
          <w:sz w:val="28"/>
          <w:szCs w:val="28"/>
          <w:lang w:val="uk-UA"/>
        </w:rPr>
        <w:t>ою</w:t>
      </w:r>
      <w:r w:rsidRPr="00FB09EC">
        <w:rPr>
          <w:rStyle w:val="a4"/>
          <w:i w:val="0"/>
          <w:sz w:val="28"/>
          <w:szCs w:val="28"/>
          <w:lang w:val="uk-UA"/>
        </w:rPr>
        <w:t xml:space="preserve"> Кабінету Міні</w:t>
      </w:r>
      <w:r w:rsidR="00C80A1F">
        <w:rPr>
          <w:rStyle w:val="a4"/>
          <w:i w:val="0"/>
          <w:sz w:val="28"/>
          <w:szCs w:val="28"/>
          <w:lang w:val="uk-UA"/>
        </w:rPr>
        <w:t xml:space="preserve">стрів України від 31.01.2007 № </w:t>
      </w:r>
      <w:r w:rsidRPr="00FB09EC">
        <w:rPr>
          <w:rStyle w:val="a4"/>
          <w:i w:val="0"/>
          <w:sz w:val="28"/>
          <w:szCs w:val="28"/>
          <w:lang w:val="uk-UA"/>
        </w:rPr>
        <w:t xml:space="preserve">99 </w:t>
      </w:r>
      <w:r w:rsidR="000B1BC6">
        <w:rPr>
          <w:rStyle w:val="a4"/>
          <w:i w:val="0"/>
          <w:sz w:val="28"/>
          <w:szCs w:val="28"/>
          <w:lang w:val="uk-UA"/>
        </w:rPr>
        <w:t>(</w:t>
      </w:r>
      <w:r w:rsidR="00C80A1F">
        <w:rPr>
          <w:rStyle w:val="a4"/>
          <w:i w:val="0"/>
          <w:sz w:val="28"/>
          <w:szCs w:val="28"/>
          <w:lang w:val="uk-UA"/>
        </w:rPr>
        <w:t>зі</w:t>
      </w:r>
      <w:r w:rsidRPr="00FB09EC">
        <w:rPr>
          <w:rStyle w:val="a4"/>
          <w:i w:val="0"/>
          <w:sz w:val="28"/>
          <w:szCs w:val="28"/>
          <w:lang w:val="uk-UA"/>
        </w:rPr>
        <w:t xml:space="preserve"> змінами</w:t>
      </w:r>
      <w:r w:rsidR="000B1BC6">
        <w:rPr>
          <w:rStyle w:val="a4"/>
          <w:i w:val="0"/>
          <w:sz w:val="28"/>
          <w:szCs w:val="28"/>
          <w:lang w:val="uk-UA"/>
        </w:rPr>
        <w:t>)</w:t>
      </w:r>
      <w:r w:rsidRPr="00FB09EC">
        <w:rPr>
          <w:sz w:val="28"/>
          <w:szCs w:val="28"/>
          <w:lang w:val="uk-UA"/>
        </w:rPr>
        <w:t xml:space="preserve">, </w:t>
      </w:r>
      <w:r w:rsidR="000B1BC6">
        <w:rPr>
          <w:sz w:val="28"/>
          <w:szCs w:val="28"/>
          <w:lang w:val="uk-UA"/>
        </w:rPr>
        <w:t>Комплексної програми по соціальному захисту окремих категорій громадян на 2019-2022 роки, затвердженої рішенням Бахмутської міської ради від 28.11.2018 №6/123-2363 (</w:t>
      </w:r>
      <w:r w:rsidR="00941315">
        <w:rPr>
          <w:sz w:val="28"/>
          <w:szCs w:val="28"/>
          <w:lang w:val="uk-UA"/>
        </w:rPr>
        <w:t>зі</w:t>
      </w:r>
      <w:r w:rsidR="000B1BC6">
        <w:rPr>
          <w:sz w:val="28"/>
          <w:szCs w:val="28"/>
          <w:lang w:val="uk-UA"/>
        </w:rPr>
        <w:t xml:space="preserve"> змінами),</w:t>
      </w:r>
      <w:r w:rsidR="000D2D50">
        <w:rPr>
          <w:sz w:val="28"/>
          <w:szCs w:val="28"/>
          <w:lang w:val="uk-UA"/>
        </w:rPr>
        <w:t xml:space="preserve"> враховуючи рішення виконкому Бахмутської міської ради від 08.07.2020 № 175 «Про затвердження мінімального переліку видів ритуальних послуг та тарифів на ритуальні послуги, які надаються КОМУНАЛЬНИМ ПІДПРИЄМСТВОМ «БАХМУТСЬКИЙ КОМБІНАТ КОМУНАЛЬНИХ ПІДПРИЄМСТВ»,</w:t>
      </w:r>
      <w:r w:rsidR="000B1BC6">
        <w:rPr>
          <w:sz w:val="28"/>
          <w:szCs w:val="28"/>
          <w:lang w:val="uk-UA"/>
        </w:rPr>
        <w:t xml:space="preserve"> </w:t>
      </w:r>
      <w:r w:rsidR="00CE1BC3">
        <w:rPr>
          <w:sz w:val="28"/>
          <w:szCs w:val="28"/>
          <w:lang w:val="uk-UA"/>
        </w:rPr>
        <w:t xml:space="preserve">лист </w:t>
      </w:r>
      <w:r w:rsidR="00CE1BC3" w:rsidRPr="00941315">
        <w:rPr>
          <w:sz w:val="28"/>
          <w:szCs w:val="28"/>
          <w:lang w:val="uk-UA"/>
        </w:rPr>
        <w:t>КОМУНАЛЬН</w:t>
      </w:r>
      <w:r w:rsidR="00CE1BC3">
        <w:rPr>
          <w:sz w:val="28"/>
          <w:szCs w:val="28"/>
          <w:lang w:val="uk-UA"/>
        </w:rPr>
        <w:t>ОГО</w:t>
      </w:r>
      <w:r w:rsidR="00CE1BC3" w:rsidRPr="00941315">
        <w:rPr>
          <w:sz w:val="28"/>
          <w:szCs w:val="28"/>
          <w:lang w:val="uk-UA"/>
        </w:rPr>
        <w:t xml:space="preserve"> ПІДПРИЄМСТВ</w:t>
      </w:r>
      <w:r w:rsidR="00CE1BC3">
        <w:rPr>
          <w:sz w:val="28"/>
          <w:szCs w:val="28"/>
          <w:lang w:val="uk-UA"/>
        </w:rPr>
        <w:t>А</w:t>
      </w:r>
      <w:r w:rsidR="00CE1BC3" w:rsidRPr="00941315">
        <w:rPr>
          <w:sz w:val="28"/>
          <w:szCs w:val="28"/>
          <w:lang w:val="uk-UA"/>
        </w:rPr>
        <w:t xml:space="preserve"> «БАХМУТСЬКИЙ КОМБІНАТ КОМУНАЛЬНИХ ПІДПРИЄМСТВ»</w:t>
      </w:r>
      <w:r w:rsidR="00CE1BC3">
        <w:rPr>
          <w:sz w:val="28"/>
          <w:szCs w:val="28"/>
          <w:lang w:val="uk-UA"/>
        </w:rPr>
        <w:t xml:space="preserve"> від 11.08.2020 №751 щодо вартості окремих ритуальних послуг та предметів ритуальної належності,</w:t>
      </w:r>
      <w:r w:rsidR="00CE1BC3" w:rsidRPr="00FB09EC">
        <w:rPr>
          <w:sz w:val="28"/>
          <w:szCs w:val="28"/>
          <w:lang w:val="uk-UA"/>
        </w:rPr>
        <w:t xml:space="preserve"> </w:t>
      </w:r>
      <w:r w:rsidRPr="00FB09EC">
        <w:rPr>
          <w:sz w:val="28"/>
          <w:szCs w:val="28"/>
          <w:lang w:val="uk-UA"/>
        </w:rPr>
        <w:t>керуючись ст.26 Закону України “Про місцеве самоврядування в Україні”, Бахмутська  міська рада</w:t>
      </w:r>
    </w:p>
    <w:p w:rsidR="00FB09EC" w:rsidRPr="00FB09EC" w:rsidRDefault="00FB09EC" w:rsidP="00FB09EC">
      <w:pPr>
        <w:jc w:val="both"/>
        <w:rPr>
          <w:lang w:val="uk-UA"/>
        </w:rPr>
      </w:pPr>
    </w:p>
    <w:p w:rsidR="00C7577A" w:rsidRDefault="00C7577A" w:rsidP="00C7577A">
      <w:pPr>
        <w:jc w:val="both"/>
        <w:rPr>
          <w:rStyle w:val="a4"/>
          <w:b/>
          <w:i w:val="0"/>
          <w:sz w:val="28"/>
          <w:szCs w:val="28"/>
          <w:lang w:val="uk-UA"/>
        </w:rPr>
      </w:pPr>
      <w:r>
        <w:rPr>
          <w:rStyle w:val="a4"/>
          <w:i w:val="0"/>
          <w:sz w:val="28"/>
          <w:szCs w:val="28"/>
          <w:lang w:val="uk-UA"/>
        </w:rPr>
        <w:lastRenderedPageBreak/>
        <w:t xml:space="preserve">         </w:t>
      </w:r>
      <w:r>
        <w:rPr>
          <w:rStyle w:val="a4"/>
          <w:b/>
          <w:i w:val="0"/>
          <w:sz w:val="28"/>
          <w:szCs w:val="28"/>
          <w:lang w:val="uk-UA"/>
        </w:rPr>
        <w:t>В И Р І Ш И Л А:</w:t>
      </w:r>
    </w:p>
    <w:p w:rsidR="00C7577A" w:rsidRDefault="00C7577A" w:rsidP="00C7577A">
      <w:pPr>
        <w:jc w:val="both"/>
        <w:rPr>
          <w:rStyle w:val="a4"/>
          <w:b/>
          <w:i w:val="0"/>
          <w:sz w:val="28"/>
          <w:szCs w:val="28"/>
          <w:lang w:val="uk-UA"/>
        </w:rPr>
      </w:pPr>
    </w:p>
    <w:p w:rsidR="00C7577A" w:rsidRPr="00941315" w:rsidRDefault="00C7577A" w:rsidP="00941315">
      <w:pPr>
        <w:numPr>
          <w:ilvl w:val="0"/>
          <w:numId w:val="1"/>
        </w:numPr>
        <w:tabs>
          <w:tab w:val="clear" w:pos="975"/>
        </w:tabs>
        <w:ind w:left="0" w:firstLine="709"/>
        <w:jc w:val="both"/>
        <w:rPr>
          <w:rStyle w:val="a4"/>
          <w:i w:val="0"/>
          <w:sz w:val="28"/>
          <w:szCs w:val="28"/>
          <w:lang w:val="uk-UA"/>
        </w:rPr>
      </w:pPr>
      <w:r w:rsidRPr="00941315">
        <w:rPr>
          <w:rStyle w:val="a4"/>
          <w:i w:val="0"/>
          <w:sz w:val="28"/>
          <w:szCs w:val="28"/>
          <w:lang w:val="uk-UA"/>
        </w:rPr>
        <w:t>Встановити з 01.01.2</w:t>
      </w:r>
      <w:r w:rsidR="000B1BC6" w:rsidRPr="00941315">
        <w:rPr>
          <w:rStyle w:val="a4"/>
          <w:i w:val="0"/>
          <w:sz w:val="28"/>
          <w:szCs w:val="28"/>
          <w:lang w:val="uk-UA"/>
        </w:rPr>
        <w:t>021</w:t>
      </w:r>
      <w:r w:rsidRPr="00941315">
        <w:rPr>
          <w:rStyle w:val="a4"/>
          <w:i w:val="0"/>
          <w:sz w:val="28"/>
          <w:szCs w:val="28"/>
          <w:lang w:val="uk-UA"/>
        </w:rPr>
        <w:t xml:space="preserve"> року допомог</w:t>
      </w:r>
      <w:r w:rsidR="000D2D50">
        <w:rPr>
          <w:rStyle w:val="a4"/>
          <w:i w:val="0"/>
          <w:sz w:val="28"/>
          <w:szCs w:val="28"/>
          <w:lang w:val="uk-UA"/>
        </w:rPr>
        <w:t>у</w:t>
      </w:r>
      <w:r w:rsidRPr="00941315">
        <w:rPr>
          <w:rStyle w:val="a4"/>
          <w:i w:val="0"/>
          <w:sz w:val="28"/>
          <w:szCs w:val="28"/>
          <w:lang w:val="uk-UA"/>
        </w:rPr>
        <w:t xml:space="preserve"> на поховання деяких</w:t>
      </w:r>
      <w:r w:rsidR="00941315">
        <w:rPr>
          <w:rStyle w:val="a4"/>
          <w:i w:val="0"/>
          <w:sz w:val="28"/>
          <w:szCs w:val="28"/>
          <w:lang w:val="uk-UA"/>
        </w:rPr>
        <w:t xml:space="preserve"> </w:t>
      </w:r>
      <w:r w:rsidRPr="00941315">
        <w:rPr>
          <w:rStyle w:val="a4"/>
          <w:i w:val="0"/>
          <w:sz w:val="28"/>
          <w:szCs w:val="28"/>
          <w:lang w:val="uk-UA"/>
        </w:rPr>
        <w:t>категорій осіб</w:t>
      </w:r>
      <w:r w:rsidR="00CE1BC3">
        <w:rPr>
          <w:rStyle w:val="a4"/>
          <w:i w:val="0"/>
          <w:sz w:val="28"/>
          <w:szCs w:val="28"/>
          <w:lang w:val="uk-UA"/>
        </w:rPr>
        <w:t xml:space="preserve">, визначених Порядком надання допомоги на поховання деяких категорій осіб виконавцю </w:t>
      </w:r>
      <w:r w:rsidR="00DE6D7A">
        <w:rPr>
          <w:rStyle w:val="a4"/>
          <w:i w:val="0"/>
          <w:sz w:val="28"/>
          <w:szCs w:val="28"/>
          <w:lang w:val="uk-UA"/>
        </w:rPr>
        <w:t>волевиявлення померлого або особі, яка зобов</w:t>
      </w:r>
      <w:r w:rsidR="00DE6D7A" w:rsidRPr="00DE6D7A">
        <w:rPr>
          <w:rStyle w:val="a4"/>
          <w:i w:val="0"/>
          <w:sz w:val="28"/>
          <w:szCs w:val="28"/>
          <w:lang w:val="uk-UA"/>
        </w:rPr>
        <w:t>’яз</w:t>
      </w:r>
      <w:r w:rsidR="00DE6D7A">
        <w:rPr>
          <w:rStyle w:val="a4"/>
          <w:i w:val="0"/>
          <w:sz w:val="28"/>
          <w:szCs w:val="28"/>
          <w:lang w:val="uk-UA"/>
        </w:rPr>
        <w:t>алась поховати померлого, затвердженого постановою Кабінету Міністрів України від 31.01.2007 №99</w:t>
      </w:r>
      <w:r w:rsidRPr="00941315">
        <w:rPr>
          <w:rStyle w:val="a4"/>
          <w:i w:val="0"/>
          <w:sz w:val="28"/>
          <w:szCs w:val="28"/>
          <w:lang w:val="uk-UA"/>
        </w:rPr>
        <w:t xml:space="preserve"> </w:t>
      </w:r>
      <w:r w:rsidR="001D4D59">
        <w:rPr>
          <w:rStyle w:val="a4"/>
          <w:i w:val="0"/>
          <w:sz w:val="28"/>
          <w:szCs w:val="28"/>
          <w:lang w:val="uk-UA"/>
        </w:rPr>
        <w:t xml:space="preserve">(зі змінами), </w:t>
      </w:r>
      <w:r w:rsidRPr="00941315">
        <w:rPr>
          <w:rStyle w:val="a4"/>
          <w:i w:val="0"/>
          <w:sz w:val="28"/>
          <w:szCs w:val="28"/>
          <w:lang w:val="uk-UA"/>
        </w:rPr>
        <w:t xml:space="preserve">виконавцю волевиявлення померлого або особі, яка зобов’язалась поховати померлого, у розмірі </w:t>
      </w:r>
      <w:r w:rsidR="001C2203" w:rsidRPr="00941315">
        <w:rPr>
          <w:rStyle w:val="a4"/>
          <w:i w:val="0"/>
          <w:sz w:val="28"/>
          <w:szCs w:val="28"/>
          <w:lang w:val="uk-UA"/>
        </w:rPr>
        <w:t>32</w:t>
      </w:r>
      <w:r w:rsidR="0052643E" w:rsidRPr="00941315">
        <w:rPr>
          <w:rStyle w:val="a4"/>
          <w:i w:val="0"/>
          <w:sz w:val="28"/>
          <w:szCs w:val="28"/>
          <w:lang w:val="uk-UA"/>
        </w:rPr>
        <w:t>50</w:t>
      </w:r>
      <w:r w:rsidRPr="00941315">
        <w:rPr>
          <w:rStyle w:val="a4"/>
          <w:i w:val="0"/>
          <w:sz w:val="28"/>
          <w:szCs w:val="28"/>
          <w:lang w:val="uk-UA"/>
        </w:rPr>
        <w:t>,</w:t>
      </w:r>
      <w:r w:rsidR="0052643E" w:rsidRPr="00941315">
        <w:rPr>
          <w:rStyle w:val="a4"/>
          <w:i w:val="0"/>
          <w:sz w:val="28"/>
          <w:szCs w:val="28"/>
          <w:lang w:val="uk-UA"/>
        </w:rPr>
        <w:t>0</w:t>
      </w:r>
      <w:r w:rsidR="000D2D50">
        <w:rPr>
          <w:rStyle w:val="a4"/>
          <w:i w:val="0"/>
          <w:sz w:val="28"/>
          <w:szCs w:val="28"/>
          <w:lang w:val="uk-UA"/>
        </w:rPr>
        <w:t>0 (три тисячі двісті п</w:t>
      </w:r>
      <w:r w:rsidR="000D2D50" w:rsidRPr="000D2D50">
        <w:rPr>
          <w:rStyle w:val="a4"/>
          <w:i w:val="0"/>
          <w:sz w:val="28"/>
          <w:szCs w:val="28"/>
          <w:lang w:val="uk-UA"/>
        </w:rPr>
        <w:t>’</w:t>
      </w:r>
      <w:r w:rsidR="000D2D50">
        <w:rPr>
          <w:rStyle w:val="a4"/>
          <w:i w:val="0"/>
          <w:sz w:val="28"/>
          <w:szCs w:val="28"/>
          <w:lang w:val="uk-UA"/>
        </w:rPr>
        <w:t>ятдесят</w:t>
      </w:r>
      <w:r w:rsidRPr="00941315">
        <w:rPr>
          <w:rStyle w:val="a4"/>
          <w:i w:val="0"/>
          <w:sz w:val="28"/>
          <w:szCs w:val="28"/>
          <w:lang w:val="uk-UA"/>
        </w:rPr>
        <w:t xml:space="preserve"> грн.</w:t>
      </w:r>
      <w:r w:rsidR="000D2D50">
        <w:rPr>
          <w:rStyle w:val="a4"/>
          <w:i w:val="0"/>
          <w:sz w:val="28"/>
          <w:szCs w:val="28"/>
          <w:lang w:val="uk-UA"/>
        </w:rPr>
        <w:t xml:space="preserve"> 00 коп.</w:t>
      </w:r>
      <w:r w:rsidR="00C65BA6">
        <w:rPr>
          <w:rStyle w:val="a4"/>
          <w:i w:val="0"/>
          <w:sz w:val="28"/>
          <w:szCs w:val="28"/>
          <w:lang w:val="uk-UA"/>
        </w:rPr>
        <w:t>)</w:t>
      </w:r>
      <w:r w:rsidR="00DE6D7A">
        <w:rPr>
          <w:rStyle w:val="a4"/>
          <w:i w:val="0"/>
          <w:sz w:val="28"/>
          <w:szCs w:val="28"/>
          <w:lang w:val="uk-UA"/>
        </w:rPr>
        <w:t>,</w:t>
      </w:r>
      <w:r w:rsidRPr="00941315">
        <w:rPr>
          <w:rStyle w:val="a4"/>
          <w:i w:val="0"/>
          <w:sz w:val="28"/>
          <w:szCs w:val="28"/>
          <w:lang w:val="uk-UA"/>
        </w:rPr>
        <w:t xml:space="preserve"> </w:t>
      </w:r>
      <w:r w:rsidR="007E6EF1">
        <w:rPr>
          <w:rStyle w:val="a4"/>
          <w:i w:val="0"/>
          <w:sz w:val="28"/>
          <w:szCs w:val="28"/>
          <w:lang w:val="uk-UA"/>
        </w:rPr>
        <w:t>згідно розрахунку</w:t>
      </w:r>
      <w:r w:rsidR="00C80A1F" w:rsidRPr="00941315">
        <w:rPr>
          <w:sz w:val="28"/>
          <w:szCs w:val="28"/>
          <w:lang w:val="uk-UA"/>
        </w:rPr>
        <w:t xml:space="preserve"> (додається)</w:t>
      </w:r>
      <w:r w:rsidRPr="00941315">
        <w:rPr>
          <w:sz w:val="28"/>
          <w:szCs w:val="28"/>
          <w:lang w:val="uk-UA"/>
        </w:rPr>
        <w:t>.</w:t>
      </w:r>
    </w:p>
    <w:p w:rsidR="00C7577A" w:rsidRDefault="00C7577A" w:rsidP="00C7577A">
      <w:pPr>
        <w:jc w:val="both"/>
        <w:rPr>
          <w:rStyle w:val="a4"/>
          <w:i w:val="0"/>
          <w:sz w:val="28"/>
          <w:szCs w:val="28"/>
          <w:lang w:val="uk-UA"/>
        </w:rPr>
      </w:pPr>
    </w:p>
    <w:p w:rsidR="00C7577A" w:rsidRPr="00DE6D7A" w:rsidRDefault="00C7577A" w:rsidP="00DE6D7A">
      <w:pPr>
        <w:ind w:firstLine="709"/>
        <w:jc w:val="both"/>
        <w:rPr>
          <w:lang w:val="uk-UA"/>
        </w:rPr>
      </w:pPr>
      <w:r>
        <w:rPr>
          <w:rStyle w:val="a4"/>
          <w:i w:val="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Фінансовому управлінню Бахмутської міської ради (Ткаченко) передбачити кошти на фінансування витрат на виплату допомоги на поховання </w:t>
      </w:r>
      <w:r>
        <w:rPr>
          <w:rStyle w:val="a4"/>
          <w:i w:val="0"/>
          <w:sz w:val="28"/>
          <w:szCs w:val="28"/>
          <w:lang w:val="uk-UA"/>
        </w:rPr>
        <w:t>деяких категорій осіб виконавцю волевиявлення померлого або особі, яка зобов’язалась поховати померлого</w:t>
      </w:r>
      <w:r>
        <w:rPr>
          <w:sz w:val="28"/>
          <w:szCs w:val="28"/>
          <w:lang w:val="uk-UA"/>
        </w:rPr>
        <w:t>, при формуван</w:t>
      </w:r>
      <w:r w:rsidR="00C80A1F">
        <w:rPr>
          <w:sz w:val="28"/>
          <w:szCs w:val="28"/>
          <w:lang w:val="uk-UA"/>
        </w:rPr>
        <w:t>ні проє</w:t>
      </w:r>
      <w:r>
        <w:rPr>
          <w:sz w:val="28"/>
          <w:szCs w:val="28"/>
          <w:lang w:val="uk-UA"/>
        </w:rPr>
        <w:t xml:space="preserve">кту бюджету </w:t>
      </w:r>
      <w:r w:rsidR="00337CF5">
        <w:rPr>
          <w:sz w:val="28"/>
          <w:szCs w:val="28"/>
          <w:lang w:val="uk-UA"/>
        </w:rPr>
        <w:t>Бахмутської міської об</w:t>
      </w:r>
      <w:r w:rsidR="00337CF5" w:rsidRPr="00DE6D7A">
        <w:rPr>
          <w:sz w:val="28"/>
          <w:szCs w:val="28"/>
          <w:lang w:val="uk-UA"/>
        </w:rPr>
        <w:t>’</w:t>
      </w:r>
      <w:r w:rsidR="00337CF5">
        <w:rPr>
          <w:sz w:val="28"/>
          <w:szCs w:val="28"/>
          <w:lang w:val="uk-UA"/>
        </w:rPr>
        <w:t xml:space="preserve">єднаної територіальної громади </w:t>
      </w:r>
      <w:r>
        <w:rPr>
          <w:sz w:val="28"/>
          <w:szCs w:val="28"/>
          <w:lang w:val="uk-UA"/>
        </w:rPr>
        <w:t>на 20</w:t>
      </w:r>
      <w:r w:rsidR="00337CF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рік та наступні роки.</w:t>
      </w:r>
    </w:p>
    <w:p w:rsidR="00C7577A" w:rsidRDefault="00C7577A" w:rsidP="00C7577A">
      <w:pPr>
        <w:jc w:val="both"/>
        <w:rPr>
          <w:sz w:val="28"/>
          <w:szCs w:val="28"/>
          <w:lang w:val="uk-UA"/>
        </w:rPr>
      </w:pPr>
    </w:p>
    <w:p w:rsidR="00C7577A" w:rsidRDefault="00C7577A" w:rsidP="00C757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Вважати таким, що з  01.01.20</w:t>
      </w:r>
      <w:r w:rsidR="00337CF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року  втрачає чинність рішення  </w:t>
      </w:r>
      <w:r w:rsidR="00337CF5"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  <w:lang w:val="uk-UA"/>
        </w:rPr>
        <w:t xml:space="preserve"> міської ради від 2</w:t>
      </w:r>
      <w:r w:rsidR="00337CF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337CF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337CF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№ </w:t>
      </w:r>
      <w:r w:rsidR="00337CF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 w:rsidR="00337CF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3-1</w:t>
      </w:r>
      <w:r w:rsidR="00337CF5">
        <w:rPr>
          <w:sz w:val="28"/>
          <w:szCs w:val="28"/>
          <w:lang w:val="uk-UA"/>
        </w:rPr>
        <w:t>672</w:t>
      </w:r>
      <w:r>
        <w:rPr>
          <w:sz w:val="28"/>
          <w:szCs w:val="28"/>
          <w:lang w:val="uk-UA"/>
        </w:rPr>
        <w:t xml:space="preserve"> «Про встановлення розміру допомоги на поховання деяких категорій осіб виконавцю волевиявлення померлого або особі, яка зобов’язалась поховати померлого».</w:t>
      </w:r>
    </w:p>
    <w:p w:rsidR="00C7577A" w:rsidRDefault="00C7577A" w:rsidP="00C7577A">
      <w:pPr>
        <w:jc w:val="both"/>
        <w:rPr>
          <w:sz w:val="28"/>
          <w:szCs w:val="28"/>
          <w:lang w:val="uk-UA"/>
        </w:rPr>
      </w:pPr>
    </w:p>
    <w:p w:rsidR="00C7577A" w:rsidRDefault="00C7577A" w:rsidP="005230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>
        <w:rPr>
          <w:sz w:val="28"/>
          <w:szCs w:val="28"/>
          <w:lang w:val="uk-UA"/>
        </w:rPr>
        <w:t>Сподіна</w:t>
      </w:r>
      <w:proofErr w:type="spellEnd"/>
      <w:r>
        <w:rPr>
          <w:sz w:val="28"/>
          <w:szCs w:val="28"/>
          <w:lang w:val="uk-UA"/>
        </w:rPr>
        <w:t>)</w:t>
      </w:r>
      <w:r w:rsidR="00C65BA6">
        <w:rPr>
          <w:sz w:val="28"/>
          <w:szCs w:val="28"/>
          <w:lang w:val="uk-UA"/>
        </w:rPr>
        <w:t>, Фінансове управління Бахмутської міської ради (Ткаченко), заступника міського  голови  Точену В.В.,  першого заступника міського голови Савченко Т.М.</w:t>
      </w:r>
      <w:r>
        <w:rPr>
          <w:sz w:val="28"/>
          <w:szCs w:val="28"/>
          <w:lang w:val="uk-UA"/>
        </w:rPr>
        <w:t>.</w:t>
      </w:r>
    </w:p>
    <w:p w:rsidR="00C7577A" w:rsidRDefault="00C7577A" w:rsidP="00C7577A">
      <w:pPr>
        <w:jc w:val="both"/>
        <w:rPr>
          <w:sz w:val="28"/>
          <w:szCs w:val="28"/>
          <w:lang w:val="uk-UA"/>
        </w:rPr>
      </w:pPr>
    </w:p>
    <w:p w:rsidR="00C7577A" w:rsidRDefault="00C7577A" w:rsidP="00C757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 Контроль за виконанням рішення покласти на постійні комісії  Бахмутської міської ради: з питань економічної і інвестиційної політики, бюджету і фінансів (Нікітенко), з питань соціального захисту населення і охорони здоров’я</w:t>
      </w:r>
      <w:r w:rsidR="00433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Красножон</w:t>
      </w:r>
      <w:proofErr w:type="spellEnd"/>
      <w:r>
        <w:rPr>
          <w:sz w:val="28"/>
          <w:szCs w:val="28"/>
          <w:lang w:val="uk-UA"/>
        </w:rPr>
        <w:t xml:space="preserve">), секретаря Бахмутської міської ради </w:t>
      </w:r>
      <w:r w:rsidR="007E6EF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C7577A" w:rsidRDefault="00C7577A" w:rsidP="00C7577A">
      <w:pPr>
        <w:jc w:val="both"/>
        <w:rPr>
          <w:sz w:val="28"/>
          <w:szCs w:val="28"/>
          <w:lang w:val="uk-UA"/>
        </w:rPr>
      </w:pPr>
    </w:p>
    <w:p w:rsidR="00C7577A" w:rsidRDefault="00C7577A" w:rsidP="00C757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C7577A" w:rsidRPr="005230C8" w:rsidRDefault="005230C8" w:rsidP="00C7577A">
      <w:pPr>
        <w:jc w:val="both"/>
        <w:rPr>
          <w:b/>
          <w:sz w:val="28"/>
          <w:szCs w:val="28"/>
          <w:lang w:val="uk-UA"/>
        </w:rPr>
      </w:pPr>
      <w:r w:rsidRPr="005230C8">
        <w:rPr>
          <w:b/>
          <w:sz w:val="28"/>
          <w:szCs w:val="28"/>
          <w:lang w:val="uk-UA"/>
        </w:rPr>
        <w:t>Міський  голова                                                                     О.О.РЕВА</w:t>
      </w:r>
    </w:p>
    <w:p w:rsidR="00C7577A" w:rsidRDefault="00C7577A" w:rsidP="00C7577A">
      <w:pPr>
        <w:jc w:val="both"/>
        <w:rPr>
          <w:sz w:val="28"/>
          <w:szCs w:val="28"/>
          <w:lang w:val="uk-UA"/>
        </w:rPr>
      </w:pPr>
    </w:p>
    <w:p w:rsidR="007A453F" w:rsidRDefault="007A453F" w:rsidP="00C7577A">
      <w:pPr>
        <w:jc w:val="both"/>
        <w:rPr>
          <w:sz w:val="28"/>
          <w:szCs w:val="28"/>
          <w:lang w:val="uk-UA"/>
        </w:rPr>
        <w:sectPr w:rsidR="007A453F" w:rsidSect="00AA07E1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6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</w:tblGrid>
      <w:tr w:rsidR="00037917" w:rsidRPr="006871B9" w:rsidTr="00037917">
        <w:tc>
          <w:tcPr>
            <w:tcW w:w="3113" w:type="dxa"/>
          </w:tcPr>
          <w:p w:rsidR="00037917" w:rsidRDefault="00037917" w:rsidP="007B7F7E">
            <w:pPr>
              <w:ind w:left="-12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037917" w:rsidRDefault="00C80A1F" w:rsidP="007B7F7E">
            <w:pPr>
              <w:ind w:left="-12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037917">
              <w:rPr>
                <w:sz w:val="28"/>
                <w:szCs w:val="28"/>
                <w:lang w:val="uk-UA"/>
              </w:rPr>
              <w:t>ішення Бахмутської                                                                                   міської</w:t>
            </w:r>
            <w:r w:rsidR="0052643E">
              <w:rPr>
                <w:sz w:val="28"/>
                <w:szCs w:val="28"/>
                <w:lang w:val="uk-UA"/>
              </w:rPr>
              <w:t xml:space="preserve"> </w:t>
            </w:r>
            <w:r w:rsidR="00037917">
              <w:rPr>
                <w:sz w:val="28"/>
                <w:szCs w:val="28"/>
                <w:lang w:val="uk-UA"/>
              </w:rPr>
              <w:t xml:space="preserve">ради                </w:t>
            </w:r>
            <w:bookmarkStart w:id="1" w:name="_GoBack"/>
            <w:bookmarkEnd w:id="1"/>
            <w:r w:rsidR="00037917">
              <w:rPr>
                <w:sz w:val="28"/>
                <w:szCs w:val="28"/>
                <w:lang w:val="uk-UA"/>
              </w:rPr>
              <w:t xml:space="preserve">                                                                    </w:t>
            </w:r>
            <w:r w:rsidR="007B7F7E">
              <w:rPr>
                <w:sz w:val="28"/>
                <w:szCs w:val="28"/>
                <w:lang w:val="uk-UA"/>
              </w:rPr>
              <w:t>21.10.</w:t>
            </w:r>
            <w:r w:rsidR="00037917">
              <w:rPr>
                <w:sz w:val="28"/>
                <w:szCs w:val="28"/>
                <w:lang w:val="uk-UA"/>
              </w:rPr>
              <w:t>20</w:t>
            </w:r>
            <w:r w:rsidR="00B93BE8">
              <w:rPr>
                <w:sz w:val="28"/>
                <w:szCs w:val="28"/>
                <w:lang w:val="uk-UA"/>
              </w:rPr>
              <w:t>20</w:t>
            </w:r>
            <w:r w:rsidR="00037917">
              <w:rPr>
                <w:sz w:val="28"/>
                <w:szCs w:val="28"/>
                <w:lang w:val="uk-UA"/>
              </w:rPr>
              <w:t xml:space="preserve">  №6/</w:t>
            </w:r>
            <w:r>
              <w:rPr>
                <w:sz w:val="28"/>
                <w:szCs w:val="28"/>
                <w:lang w:val="uk-UA"/>
              </w:rPr>
              <w:t>14</w:t>
            </w:r>
            <w:r w:rsidR="007E6EF1">
              <w:rPr>
                <w:sz w:val="28"/>
                <w:szCs w:val="28"/>
                <w:lang w:val="uk-UA"/>
              </w:rPr>
              <w:t>8</w:t>
            </w:r>
            <w:r w:rsidR="00AB7363">
              <w:rPr>
                <w:sz w:val="28"/>
                <w:szCs w:val="28"/>
                <w:lang w:val="uk-UA"/>
              </w:rPr>
              <w:t>-</w:t>
            </w:r>
            <w:r w:rsidR="007B7F7E">
              <w:rPr>
                <w:sz w:val="28"/>
                <w:szCs w:val="28"/>
                <w:lang w:val="uk-UA"/>
              </w:rPr>
              <w:t>3150</w:t>
            </w:r>
          </w:p>
          <w:p w:rsidR="00037917" w:rsidRDefault="00037917" w:rsidP="00C7577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E6EF1" w:rsidRDefault="007E6EF1" w:rsidP="00D62F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РОЗРАХУНОК</w:t>
      </w:r>
    </w:p>
    <w:p w:rsidR="00C7577A" w:rsidRDefault="00980976" w:rsidP="00C7577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розміру</w:t>
      </w:r>
      <w:r w:rsidR="00C7577A">
        <w:rPr>
          <w:sz w:val="28"/>
          <w:szCs w:val="28"/>
          <w:lang w:val="uk-UA"/>
        </w:rPr>
        <w:t xml:space="preserve"> допомоги на поховання деяких категорій осіб виконавцю волевиявлення померлого або особі, яка зобов</w:t>
      </w:r>
      <w:r w:rsidR="00C7577A" w:rsidRPr="00C7577A">
        <w:rPr>
          <w:sz w:val="28"/>
          <w:szCs w:val="28"/>
          <w:lang w:val="uk-UA"/>
        </w:rPr>
        <w:t>’</w:t>
      </w:r>
      <w:r w:rsidR="00C7577A">
        <w:rPr>
          <w:sz w:val="28"/>
          <w:szCs w:val="28"/>
          <w:lang w:val="uk-UA"/>
        </w:rPr>
        <w:t>язалась поховати померлого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2268"/>
        <w:gridCol w:w="2233"/>
      </w:tblGrid>
      <w:tr w:rsidR="007E6EF1" w:rsidRPr="007E6EF1" w:rsidTr="007E6EF1">
        <w:tc>
          <w:tcPr>
            <w:tcW w:w="5070" w:type="dxa"/>
          </w:tcPr>
          <w:p w:rsidR="007E6EF1" w:rsidRPr="007E6EF1" w:rsidRDefault="00980976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</w:t>
            </w:r>
            <w:r w:rsidR="007E6EF1" w:rsidRPr="007E6EF1">
              <w:rPr>
                <w:sz w:val="24"/>
                <w:szCs w:val="24"/>
                <w:lang w:val="uk-UA"/>
              </w:rPr>
              <w:t>итуальн</w:t>
            </w:r>
            <w:r>
              <w:rPr>
                <w:sz w:val="24"/>
                <w:szCs w:val="24"/>
                <w:lang w:val="uk-UA"/>
              </w:rPr>
              <w:t>і</w:t>
            </w:r>
            <w:r w:rsidR="007E6EF1" w:rsidRPr="007E6EF1">
              <w:rPr>
                <w:sz w:val="24"/>
                <w:szCs w:val="24"/>
                <w:lang w:val="uk-UA"/>
              </w:rPr>
              <w:t xml:space="preserve"> послуги</w:t>
            </w:r>
            <w:r>
              <w:rPr>
                <w:sz w:val="24"/>
                <w:szCs w:val="24"/>
                <w:lang w:val="uk-UA"/>
              </w:rPr>
              <w:t>/предмети ритуальної належності</w:t>
            </w:r>
          </w:p>
        </w:tc>
        <w:tc>
          <w:tcPr>
            <w:tcW w:w="2268" w:type="dxa"/>
          </w:tcPr>
          <w:p w:rsidR="007E6EF1" w:rsidRPr="007E6EF1" w:rsidRDefault="007E6EF1" w:rsidP="00C7577A">
            <w:pPr>
              <w:jc w:val="center"/>
              <w:rPr>
                <w:sz w:val="24"/>
                <w:szCs w:val="24"/>
                <w:lang w:val="uk-UA"/>
              </w:rPr>
            </w:pPr>
            <w:r w:rsidRPr="007E6EF1">
              <w:rPr>
                <w:sz w:val="24"/>
                <w:szCs w:val="24"/>
                <w:lang w:val="uk-UA"/>
              </w:rPr>
              <w:t xml:space="preserve">Вартість </w:t>
            </w:r>
            <w:r>
              <w:rPr>
                <w:sz w:val="24"/>
                <w:szCs w:val="24"/>
                <w:lang w:val="uk-UA"/>
              </w:rPr>
              <w:t>ритуальної послуги</w:t>
            </w:r>
            <w:r w:rsidR="00980976">
              <w:rPr>
                <w:sz w:val="24"/>
                <w:szCs w:val="24"/>
                <w:lang w:val="uk-UA"/>
              </w:rPr>
              <w:t>/предмета ритуальної належності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980976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грн.</w:t>
            </w:r>
            <w:r w:rsidR="00980976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233" w:type="dxa"/>
          </w:tcPr>
          <w:p w:rsidR="007E6EF1" w:rsidRPr="007E6EF1" w:rsidRDefault="007E6EF1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Середня вартість ритуальної послуги</w:t>
            </w:r>
            <w:r w:rsidR="00980976">
              <w:rPr>
                <w:sz w:val="24"/>
                <w:szCs w:val="24"/>
                <w:lang w:val="uk-UA"/>
              </w:rPr>
              <w:t>/предметів ритуальної належності</w:t>
            </w:r>
            <w:r w:rsidR="00EE1B82">
              <w:rPr>
                <w:sz w:val="24"/>
                <w:szCs w:val="24"/>
                <w:lang w:val="uk-UA"/>
              </w:rPr>
              <w:t xml:space="preserve"> </w:t>
            </w:r>
            <w:r w:rsidR="00980976">
              <w:rPr>
                <w:sz w:val="24"/>
                <w:szCs w:val="24"/>
                <w:lang w:val="uk-UA"/>
              </w:rPr>
              <w:t>(</w:t>
            </w:r>
            <w:r w:rsidR="00EE1B82">
              <w:rPr>
                <w:sz w:val="24"/>
                <w:szCs w:val="24"/>
                <w:lang w:val="uk-UA"/>
              </w:rPr>
              <w:t>грн</w:t>
            </w:r>
            <w:r w:rsidR="00547CFB">
              <w:rPr>
                <w:sz w:val="24"/>
                <w:szCs w:val="24"/>
                <w:lang w:val="uk-UA"/>
              </w:rPr>
              <w:t>.</w:t>
            </w:r>
            <w:r w:rsidR="00980976">
              <w:rPr>
                <w:sz w:val="24"/>
                <w:szCs w:val="24"/>
                <w:lang w:val="uk-UA"/>
              </w:rPr>
              <w:t>)</w:t>
            </w:r>
            <w:r w:rsidR="00547CFB">
              <w:rPr>
                <w:sz w:val="24"/>
                <w:szCs w:val="24"/>
                <w:lang w:val="uk-UA"/>
              </w:rPr>
              <w:t>*</w:t>
            </w:r>
          </w:p>
        </w:tc>
      </w:tr>
      <w:tr w:rsidR="007E6EF1" w:rsidRPr="007E6EF1" w:rsidTr="007E6EF1">
        <w:tc>
          <w:tcPr>
            <w:tcW w:w="5070" w:type="dxa"/>
          </w:tcPr>
          <w:p w:rsidR="007E6EF1" w:rsidRPr="00EE1B82" w:rsidRDefault="00EE1B82" w:rsidP="00EE1B82">
            <w:pPr>
              <w:pStyle w:val="a3"/>
              <w:numPr>
                <w:ilvl w:val="0"/>
                <w:numId w:val="3"/>
              </w:numPr>
              <w:tabs>
                <w:tab w:val="left" w:pos="300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EE1B82">
              <w:rPr>
                <w:sz w:val="24"/>
                <w:szCs w:val="24"/>
                <w:lang w:val="uk-UA"/>
              </w:rPr>
              <w:t xml:space="preserve">Надання транспортних послуг </w:t>
            </w:r>
            <w:r w:rsidR="00D36147">
              <w:rPr>
                <w:sz w:val="24"/>
                <w:szCs w:val="24"/>
                <w:lang w:val="uk-UA"/>
              </w:rPr>
              <w:t>з перевезення труни</w:t>
            </w:r>
            <w:r w:rsidR="00AA07E1">
              <w:rPr>
                <w:sz w:val="24"/>
                <w:szCs w:val="24"/>
                <w:lang w:val="uk-UA"/>
              </w:rPr>
              <w:t xml:space="preserve"> </w:t>
            </w:r>
            <w:r w:rsidRPr="00EE1B82">
              <w:rPr>
                <w:sz w:val="24"/>
                <w:szCs w:val="24"/>
                <w:lang w:val="uk-UA"/>
              </w:rPr>
              <w:t>(один катафалк)</w:t>
            </w:r>
          </w:p>
        </w:tc>
        <w:tc>
          <w:tcPr>
            <w:tcW w:w="2268" w:type="dxa"/>
          </w:tcPr>
          <w:p w:rsidR="007E6EF1" w:rsidRPr="007E6EF1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505,00-565,00</w:t>
            </w:r>
          </w:p>
        </w:tc>
        <w:tc>
          <w:tcPr>
            <w:tcW w:w="2233" w:type="dxa"/>
          </w:tcPr>
          <w:p w:rsidR="007E6EF1" w:rsidRPr="007E6EF1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  <w:r w:rsidR="006D151E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,00</w:t>
            </w:r>
          </w:p>
        </w:tc>
      </w:tr>
      <w:tr w:rsidR="007E6EF1" w:rsidRPr="007E6EF1" w:rsidTr="007E6EF1">
        <w:tc>
          <w:tcPr>
            <w:tcW w:w="5070" w:type="dxa"/>
          </w:tcPr>
          <w:p w:rsidR="007E6EF1" w:rsidRPr="00EE1B82" w:rsidRDefault="00493B19" w:rsidP="00EE1B82">
            <w:pPr>
              <w:pStyle w:val="a3"/>
              <w:numPr>
                <w:ilvl w:val="0"/>
                <w:numId w:val="3"/>
              </w:numPr>
              <w:tabs>
                <w:tab w:val="left" w:pos="300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</w:t>
            </w:r>
            <w:r w:rsidR="00EE1B82">
              <w:rPr>
                <w:sz w:val="24"/>
                <w:szCs w:val="24"/>
                <w:lang w:val="uk-UA"/>
              </w:rPr>
              <w:t>рун</w:t>
            </w:r>
            <w:r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2268" w:type="dxa"/>
          </w:tcPr>
          <w:p w:rsidR="007E6EF1" w:rsidRPr="007E6EF1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779,00-1800,00</w:t>
            </w:r>
          </w:p>
        </w:tc>
        <w:tc>
          <w:tcPr>
            <w:tcW w:w="2233" w:type="dxa"/>
          </w:tcPr>
          <w:p w:rsidR="007E6EF1" w:rsidRPr="007E6EF1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1289,00</w:t>
            </w:r>
          </w:p>
        </w:tc>
      </w:tr>
      <w:tr w:rsidR="007E6EF1" w:rsidRPr="007E6EF1" w:rsidTr="007E6EF1">
        <w:tc>
          <w:tcPr>
            <w:tcW w:w="5070" w:type="dxa"/>
          </w:tcPr>
          <w:p w:rsidR="007E6EF1" w:rsidRDefault="00EE1B82" w:rsidP="00EE1B82">
            <w:pPr>
              <w:pStyle w:val="a3"/>
              <w:numPr>
                <w:ilvl w:val="0"/>
                <w:numId w:val="3"/>
              </w:numPr>
              <w:tabs>
                <w:tab w:val="left" w:pos="300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Копання могили</w:t>
            </w:r>
            <w:r w:rsidR="00493B19">
              <w:rPr>
                <w:sz w:val="24"/>
                <w:szCs w:val="24"/>
                <w:lang w:val="uk-UA"/>
              </w:rPr>
              <w:t xml:space="preserve"> 2,4*1,0*1,8м.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EE1B82" w:rsidRDefault="00EE1B82" w:rsidP="00EE1B82">
            <w:pPr>
              <w:pStyle w:val="a3"/>
              <w:tabs>
                <w:tab w:val="left" w:pos="30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ручним способом (літня ціна/зимова ціна)</w:t>
            </w:r>
          </w:p>
          <w:p w:rsidR="00EE1B82" w:rsidRPr="007E6EF1" w:rsidRDefault="00EE1B82" w:rsidP="00EE1B82">
            <w:pPr>
              <w:pStyle w:val="a3"/>
              <w:tabs>
                <w:tab w:val="left" w:pos="30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механізованим способом (літня ціна/зимова ціна)</w:t>
            </w:r>
          </w:p>
        </w:tc>
        <w:tc>
          <w:tcPr>
            <w:tcW w:w="2268" w:type="dxa"/>
          </w:tcPr>
          <w:p w:rsidR="007E6EF1" w:rsidRDefault="007E6EF1" w:rsidP="00C7577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E1B82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1313,26/1936,63</w:t>
            </w:r>
          </w:p>
          <w:p w:rsidR="00EE1B82" w:rsidRPr="007E6EF1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441,06/720,98</w:t>
            </w:r>
          </w:p>
        </w:tc>
        <w:tc>
          <w:tcPr>
            <w:tcW w:w="2233" w:type="dxa"/>
          </w:tcPr>
          <w:p w:rsidR="007E6EF1" w:rsidRPr="007E6EF1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1103,00</w:t>
            </w:r>
          </w:p>
        </w:tc>
      </w:tr>
      <w:tr w:rsidR="007E6EF1" w:rsidRPr="007E6EF1" w:rsidTr="007E6EF1">
        <w:tc>
          <w:tcPr>
            <w:tcW w:w="5070" w:type="dxa"/>
          </w:tcPr>
          <w:p w:rsidR="007E6EF1" w:rsidRPr="007E6EF1" w:rsidRDefault="00B923CB" w:rsidP="00EE1B82">
            <w:pPr>
              <w:pStyle w:val="a3"/>
              <w:numPr>
                <w:ilvl w:val="0"/>
                <w:numId w:val="3"/>
              </w:numPr>
              <w:tabs>
                <w:tab w:val="left" w:pos="300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Опускання труни з тілом</w:t>
            </w:r>
            <w:r w:rsidR="001B4548">
              <w:rPr>
                <w:sz w:val="24"/>
                <w:szCs w:val="24"/>
                <w:lang w:val="uk-UA"/>
              </w:rPr>
              <w:t xml:space="preserve"> померлого в могилу, закопування могили, формування намогильного насипу та одноразове прибирання території біля могили 2,4*1,0*1,8м.</w:t>
            </w:r>
          </w:p>
        </w:tc>
        <w:tc>
          <w:tcPr>
            <w:tcW w:w="2268" w:type="dxa"/>
          </w:tcPr>
          <w:p w:rsidR="007E6EF1" w:rsidRPr="007E6EF1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308,85-328,12</w:t>
            </w:r>
          </w:p>
        </w:tc>
        <w:tc>
          <w:tcPr>
            <w:tcW w:w="2233" w:type="dxa"/>
          </w:tcPr>
          <w:p w:rsidR="007E6EF1" w:rsidRPr="007E6EF1" w:rsidRDefault="00EE1B82" w:rsidP="00C757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  <w:r w:rsidR="006D151E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,00</w:t>
            </w:r>
          </w:p>
        </w:tc>
      </w:tr>
      <w:tr w:rsidR="00EE1B82" w:rsidRPr="007E6EF1" w:rsidTr="007753E3">
        <w:tc>
          <w:tcPr>
            <w:tcW w:w="7338" w:type="dxa"/>
            <w:gridSpan w:val="2"/>
          </w:tcPr>
          <w:p w:rsidR="00EE1B82" w:rsidRPr="0047729A" w:rsidRDefault="0047729A" w:rsidP="0047729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Розмір допомоги на поховання деяких категорій осіб виконавцю волевиявлення померлого або особі, яка зобов’язалась поховати померлого </w:t>
            </w:r>
          </w:p>
        </w:tc>
        <w:tc>
          <w:tcPr>
            <w:tcW w:w="2233" w:type="dxa"/>
          </w:tcPr>
          <w:p w:rsidR="0047729A" w:rsidRDefault="0047729A" w:rsidP="00C7577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7729A" w:rsidRDefault="0047729A" w:rsidP="00C7577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E1B82" w:rsidRPr="0047729A" w:rsidRDefault="00EE1B82" w:rsidP="00C757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7729A">
              <w:rPr>
                <w:b/>
                <w:sz w:val="24"/>
                <w:szCs w:val="24"/>
                <w:lang w:val="uk-UA"/>
              </w:rPr>
              <w:t>3 250,00</w:t>
            </w:r>
          </w:p>
        </w:tc>
      </w:tr>
    </w:tbl>
    <w:p w:rsidR="00C7577A" w:rsidRDefault="00547CFB" w:rsidP="006D15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</w:t>
      </w:r>
      <w:r w:rsidR="006D151E">
        <w:rPr>
          <w:sz w:val="28"/>
          <w:szCs w:val="28"/>
          <w:lang w:val="uk-UA"/>
        </w:rPr>
        <w:t>Середня вартість ритуальної послуги/предмета ритуальної належності обчислен</w:t>
      </w:r>
      <w:r w:rsidR="00D62F70">
        <w:rPr>
          <w:sz w:val="28"/>
          <w:szCs w:val="28"/>
          <w:lang w:val="uk-UA"/>
        </w:rPr>
        <w:t>а</w:t>
      </w:r>
      <w:r w:rsidR="006D151E">
        <w:rPr>
          <w:sz w:val="28"/>
          <w:szCs w:val="28"/>
          <w:lang w:val="uk-UA"/>
        </w:rPr>
        <w:t xml:space="preserve"> як середнє арифметичне мінімальної та максимальної вартості ритуальної послуги/предмета ритуальної належності.</w:t>
      </w:r>
    </w:p>
    <w:p w:rsidR="006D151E" w:rsidRPr="00AB7363" w:rsidRDefault="006D151E" w:rsidP="006D151E">
      <w:pPr>
        <w:ind w:firstLine="709"/>
        <w:jc w:val="both"/>
        <w:rPr>
          <w:sz w:val="28"/>
          <w:szCs w:val="28"/>
          <w:lang w:val="uk-UA"/>
        </w:rPr>
      </w:pPr>
    </w:p>
    <w:p w:rsidR="006D151E" w:rsidRDefault="0047729A" w:rsidP="006D15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Розрахунок </w:t>
      </w:r>
      <w:r w:rsidR="00493B19">
        <w:rPr>
          <w:sz w:val="28"/>
          <w:szCs w:val="28"/>
          <w:lang w:val="uk-UA"/>
        </w:rPr>
        <w:t xml:space="preserve">розміру </w:t>
      </w:r>
      <w:r>
        <w:rPr>
          <w:sz w:val="28"/>
          <w:szCs w:val="28"/>
          <w:lang w:val="uk-UA"/>
        </w:rPr>
        <w:t>допомоги на поховання</w:t>
      </w:r>
      <w:r w:rsidR="00AB7363">
        <w:rPr>
          <w:sz w:val="28"/>
          <w:szCs w:val="28"/>
          <w:lang w:val="uk-UA"/>
        </w:rPr>
        <w:t xml:space="preserve"> деяких категорій осіб виконавцю волевиявлення померлого або особі, яка зобов</w:t>
      </w:r>
      <w:r w:rsidR="00AB7363" w:rsidRPr="00C7577A">
        <w:rPr>
          <w:sz w:val="28"/>
          <w:szCs w:val="28"/>
          <w:lang w:val="uk-UA"/>
        </w:rPr>
        <w:t>’</w:t>
      </w:r>
      <w:r w:rsidR="00AB7363">
        <w:rPr>
          <w:sz w:val="28"/>
          <w:szCs w:val="28"/>
          <w:lang w:val="uk-UA"/>
        </w:rPr>
        <w:t xml:space="preserve">язалась поховати померлого </w:t>
      </w:r>
      <w:r w:rsidR="00C7577A">
        <w:rPr>
          <w:sz w:val="28"/>
          <w:szCs w:val="28"/>
          <w:lang w:val="uk-UA"/>
        </w:rPr>
        <w:t>підготовлено Управлінням праці та соціального захисту населення Бахмутської міської ради</w:t>
      </w:r>
      <w:r w:rsidR="00941315">
        <w:rPr>
          <w:sz w:val="28"/>
          <w:szCs w:val="28"/>
          <w:lang w:val="uk-UA"/>
        </w:rPr>
        <w:t xml:space="preserve"> на підставі </w:t>
      </w:r>
      <w:r w:rsidR="00D62F70">
        <w:rPr>
          <w:sz w:val="28"/>
          <w:szCs w:val="28"/>
          <w:lang w:val="uk-UA"/>
        </w:rPr>
        <w:t xml:space="preserve">рішення виконавчого комітету Бахмутської міської ради від 08.07.2020 </w:t>
      </w:r>
      <w:r w:rsidR="00547CFB">
        <w:rPr>
          <w:sz w:val="28"/>
          <w:szCs w:val="28"/>
          <w:lang w:val="uk-UA"/>
        </w:rPr>
        <w:t xml:space="preserve">№175 </w:t>
      </w:r>
      <w:r w:rsidR="00D62F70">
        <w:rPr>
          <w:sz w:val="28"/>
          <w:szCs w:val="28"/>
          <w:lang w:val="uk-UA"/>
        </w:rPr>
        <w:t xml:space="preserve">«Про затвердження мінімального переліку видів ритуальних послуг та тарифів на ритуальні послуги, які надаються </w:t>
      </w:r>
      <w:r w:rsidR="00D62F70" w:rsidRPr="00941315">
        <w:rPr>
          <w:sz w:val="28"/>
          <w:szCs w:val="28"/>
          <w:lang w:val="uk-UA"/>
        </w:rPr>
        <w:t>КОМУНАЛЬНИМ ПІДПРИЄМСТВОМ «БАХМУТСЬКИЙ КОМБІНАТ КОМУНАЛЬНИХ ПІДПРИЄМСТВ»</w:t>
      </w:r>
      <w:r w:rsidR="00D62F70">
        <w:rPr>
          <w:sz w:val="28"/>
          <w:szCs w:val="28"/>
          <w:lang w:val="uk-UA"/>
        </w:rPr>
        <w:t>»</w:t>
      </w:r>
      <w:r w:rsidR="00547CFB">
        <w:rPr>
          <w:sz w:val="28"/>
          <w:szCs w:val="28"/>
          <w:lang w:val="uk-UA"/>
        </w:rPr>
        <w:t xml:space="preserve"> та листа </w:t>
      </w:r>
      <w:r w:rsidR="00547CFB" w:rsidRPr="00941315">
        <w:rPr>
          <w:sz w:val="28"/>
          <w:szCs w:val="28"/>
          <w:lang w:val="uk-UA"/>
        </w:rPr>
        <w:t>КОМУНАЛЬН</w:t>
      </w:r>
      <w:r w:rsidR="00547CFB">
        <w:rPr>
          <w:sz w:val="28"/>
          <w:szCs w:val="28"/>
          <w:lang w:val="uk-UA"/>
        </w:rPr>
        <w:t>ОГО</w:t>
      </w:r>
      <w:r w:rsidR="00547CFB" w:rsidRPr="00941315">
        <w:rPr>
          <w:sz w:val="28"/>
          <w:szCs w:val="28"/>
          <w:lang w:val="uk-UA"/>
        </w:rPr>
        <w:t xml:space="preserve"> ПІДПРИЄМСТВ</w:t>
      </w:r>
      <w:r w:rsidR="00547CFB">
        <w:rPr>
          <w:sz w:val="28"/>
          <w:szCs w:val="28"/>
          <w:lang w:val="uk-UA"/>
        </w:rPr>
        <w:t>А</w:t>
      </w:r>
      <w:r w:rsidR="00547CFB" w:rsidRPr="00941315">
        <w:rPr>
          <w:sz w:val="28"/>
          <w:szCs w:val="28"/>
          <w:lang w:val="uk-UA"/>
        </w:rPr>
        <w:t xml:space="preserve"> «БАХМУТСЬКИЙ КОМБІНАТ КОМУНАЛЬНИХ ПІДПРИЄМСТВ»</w:t>
      </w:r>
      <w:r w:rsidR="00547CFB">
        <w:rPr>
          <w:sz w:val="28"/>
          <w:szCs w:val="28"/>
          <w:lang w:val="uk-UA"/>
        </w:rPr>
        <w:t xml:space="preserve"> від 11.08.2020 №751 щодо вартості окремих ритуальних послуг та предметів ритуальної належності</w:t>
      </w:r>
      <w:r w:rsidR="00D62F70">
        <w:rPr>
          <w:sz w:val="28"/>
          <w:szCs w:val="28"/>
          <w:lang w:val="uk-UA"/>
        </w:rPr>
        <w:t>.</w:t>
      </w:r>
    </w:p>
    <w:p w:rsidR="00D62F70" w:rsidRDefault="00D62F70" w:rsidP="00C7577A">
      <w:pPr>
        <w:rPr>
          <w:sz w:val="28"/>
          <w:szCs w:val="28"/>
          <w:lang w:val="uk-UA"/>
        </w:rPr>
      </w:pPr>
    </w:p>
    <w:p w:rsidR="00C7577A" w:rsidRDefault="00C7577A" w:rsidP="00C75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праці та соціального                               </w:t>
      </w:r>
      <w:proofErr w:type="spellStart"/>
      <w:r>
        <w:rPr>
          <w:sz w:val="28"/>
          <w:szCs w:val="28"/>
          <w:lang w:val="uk-UA"/>
        </w:rPr>
        <w:t>І.В.Сподіна</w:t>
      </w:r>
      <w:proofErr w:type="spellEnd"/>
    </w:p>
    <w:p w:rsidR="00C7577A" w:rsidRDefault="00C7577A" w:rsidP="00C75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населення Бахмутської міської ради  </w:t>
      </w:r>
    </w:p>
    <w:p w:rsidR="00C7577A" w:rsidRDefault="00C7577A" w:rsidP="00C7577A">
      <w:pPr>
        <w:rPr>
          <w:sz w:val="28"/>
          <w:szCs w:val="28"/>
          <w:lang w:val="uk-UA"/>
        </w:rPr>
      </w:pPr>
    </w:p>
    <w:p w:rsidR="00BC5820" w:rsidRPr="00C7577A" w:rsidRDefault="00C7577A">
      <w:pPr>
        <w:rPr>
          <w:lang w:val="uk-UA"/>
        </w:rPr>
      </w:pPr>
      <w:r>
        <w:rPr>
          <w:sz w:val="28"/>
          <w:szCs w:val="28"/>
          <w:lang w:val="uk-UA"/>
        </w:rPr>
        <w:t xml:space="preserve">Секретар Бахмутської міської ради                                               </w:t>
      </w:r>
      <w:proofErr w:type="spellStart"/>
      <w:r>
        <w:rPr>
          <w:sz w:val="28"/>
          <w:szCs w:val="28"/>
          <w:lang w:val="uk-UA"/>
        </w:rPr>
        <w:t>С.І.Кіщенко</w:t>
      </w:r>
      <w:proofErr w:type="spellEnd"/>
      <w:r>
        <w:rPr>
          <w:sz w:val="28"/>
          <w:szCs w:val="28"/>
          <w:lang w:val="uk-UA"/>
        </w:rPr>
        <w:t xml:space="preserve">           </w:t>
      </w:r>
    </w:p>
    <w:sectPr w:rsidR="00BC5820" w:rsidRPr="00C7577A" w:rsidSect="001B4548"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8FE" w:rsidRDefault="008668FE" w:rsidP="008668FE">
      <w:r>
        <w:separator/>
      </w:r>
    </w:p>
  </w:endnote>
  <w:endnote w:type="continuationSeparator" w:id="0">
    <w:p w:rsidR="008668FE" w:rsidRDefault="008668FE" w:rsidP="00866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8FE" w:rsidRDefault="008668FE" w:rsidP="008668FE">
      <w:r>
        <w:separator/>
      </w:r>
    </w:p>
  </w:footnote>
  <w:footnote w:type="continuationSeparator" w:id="0">
    <w:p w:rsidR="008668FE" w:rsidRDefault="008668FE" w:rsidP="00866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7401663"/>
      <w:docPartObj>
        <w:docPartGallery w:val="Page Numbers (Top of Page)"/>
        <w:docPartUnique/>
      </w:docPartObj>
    </w:sdtPr>
    <w:sdtEndPr/>
    <w:sdtContent>
      <w:p w:rsidR="008668FE" w:rsidRDefault="008668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668FE" w:rsidRDefault="008668F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61ED1"/>
    <w:multiLevelType w:val="hybridMultilevel"/>
    <w:tmpl w:val="24A2A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54E53"/>
    <w:multiLevelType w:val="hybridMultilevel"/>
    <w:tmpl w:val="9B54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C60EB"/>
    <w:multiLevelType w:val="hybridMultilevel"/>
    <w:tmpl w:val="58CACF40"/>
    <w:lvl w:ilvl="0" w:tplc="17684AD6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B8E"/>
    <w:rsid w:val="00005858"/>
    <w:rsid w:val="00025858"/>
    <w:rsid w:val="00037917"/>
    <w:rsid w:val="000B1BC6"/>
    <w:rsid w:val="000D2D50"/>
    <w:rsid w:val="001231D8"/>
    <w:rsid w:val="00165274"/>
    <w:rsid w:val="001B4548"/>
    <w:rsid w:val="001C2203"/>
    <w:rsid w:val="001D4D59"/>
    <w:rsid w:val="00310681"/>
    <w:rsid w:val="00337CF5"/>
    <w:rsid w:val="004073F2"/>
    <w:rsid w:val="00417CC4"/>
    <w:rsid w:val="004332F7"/>
    <w:rsid w:val="0047729A"/>
    <w:rsid w:val="00493B19"/>
    <w:rsid w:val="005230C8"/>
    <w:rsid w:val="0052643E"/>
    <w:rsid w:val="00547CFB"/>
    <w:rsid w:val="006871B9"/>
    <w:rsid w:val="006D151E"/>
    <w:rsid w:val="007A453F"/>
    <w:rsid w:val="007A6194"/>
    <w:rsid w:val="007B7F7E"/>
    <w:rsid w:val="007D1AF1"/>
    <w:rsid w:val="007E6EF1"/>
    <w:rsid w:val="008668FE"/>
    <w:rsid w:val="008D1F46"/>
    <w:rsid w:val="00941315"/>
    <w:rsid w:val="00980976"/>
    <w:rsid w:val="00A30B8E"/>
    <w:rsid w:val="00AA07E1"/>
    <w:rsid w:val="00AB7363"/>
    <w:rsid w:val="00B25CC4"/>
    <w:rsid w:val="00B923CB"/>
    <w:rsid w:val="00B93BE8"/>
    <w:rsid w:val="00BC5820"/>
    <w:rsid w:val="00C50AE4"/>
    <w:rsid w:val="00C65BA6"/>
    <w:rsid w:val="00C7577A"/>
    <w:rsid w:val="00C80A1F"/>
    <w:rsid w:val="00CA1457"/>
    <w:rsid w:val="00CE1BC3"/>
    <w:rsid w:val="00CF382A"/>
    <w:rsid w:val="00D26B4C"/>
    <w:rsid w:val="00D36147"/>
    <w:rsid w:val="00D62F70"/>
    <w:rsid w:val="00D75839"/>
    <w:rsid w:val="00D9588F"/>
    <w:rsid w:val="00DE6D7A"/>
    <w:rsid w:val="00EA1CBB"/>
    <w:rsid w:val="00EE1B82"/>
    <w:rsid w:val="00FB09EC"/>
    <w:rsid w:val="00FD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EED4"/>
  <w15:docId w15:val="{E6217E5B-806E-4058-8986-48C361E2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57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7577A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paragraph" w:styleId="7">
    <w:name w:val="heading 7"/>
    <w:basedOn w:val="a"/>
    <w:next w:val="a"/>
    <w:link w:val="70"/>
    <w:uiPriority w:val="9"/>
    <w:unhideWhenUsed/>
    <w:qFormat/>
    <w:rsid w:val="00CF382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7577A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C7577A"/>
    <w:pPr>
      <w:ind w:left="708"/>
    </w:pPr>
  </w:style>
  <w:style w:type="paragraph" w:customStyle="1" w:styleId="1">
    <w:name w:val="Обычный1"/>
    <w:rsid w:val="00C7577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Emphasis"/>
    <w:basedOn w:val="a0"/>
    <w:qFormat/>
    <w:rsid w:val="00C7577A"/>
    <w:rPr>
      <w:i/>
      <w:iCs/>
    </w:rPr>
  </w:style>
  <w:style w:type="character" w:customStyle="1" w:styleId="70">
    <w:name w:val="Заголовок 7 Знак"/>
    <w:basedOn w:val="a0"/>
    <w:link w:val="7"/>
    <w:uiPriority w:val="9"/>
    <w:rsid w:val="00CF382A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ru-RU"/>
    </w:rPr>
  </w:style>
  <w:style w:type="paragraph" w:styleId="a5">
    <w:name w:val="No Spacing"/>
    <w:uiPriority w:val="1"/>
    <w:qFormat/>
    <w:rsid w:val="00CF3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37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413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131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866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6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66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66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5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Documents%20and%20Settings\1\WINWORD\CLIPART\TREZUB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47F75-B9E1-4D9A-8D9C-44EA15F0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lgot147</cp:lastModifiedBy>
  <cp:revision>28</cp:revision>
  <cp:lastPrinted>2020-10-15T14:01:00Z</cp:lastPrinted>
  <dcterms:created xsi:type="dcterms:W3CDTF">2020-08-07T08:28:00Z</dcterms:created>
  <dcterms:modified xsi:type="dcterms:W3CDTF">2020-10-21T13:19:00Z</dcterms:modified>
</cp:coreProperties>
</file>