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C59" w:rsidRPr="008D6E9E" w:rsidRDefault="00CF3C59" w:rsidP="00CB4820">
      <w:pPr>
        <w:ind w:left="-142"/>
        <w:jc w:val="center"/>
        <w:rPr>
          <w:sz w:val="20"/>
          <w:szCs w:val="20"/>
          <w:lang w:val="uk-UA"/>
        </w:rPr>
      </w:pPr>
      <w:r w:rsidRPr="008D6E9E">
        <w:rPr>
          <w:noProof/>
          <w:lang w:val="uk-UA" w:eastAsia="uk-UA"/>
        </w:rPr>
        <w:drawing>
          <wp:inline distT="0" distB="0" distL="0" distR="0">
            <wp:extent cx="4857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3C59" w:rsidRPr="008D6E9E" w:rsidRDefault="00CF3C59" w:rsidP="00CB4820">
      <w:pPr>
        <w:ind w:left="-142"/>
        <w:jc w:val="center"/>
        <w:rPr>
          <w:b/>
          <w:bCs/>
          <w:sz w:val="32"/>
          <w:szCs w:val="32"/>
          <w:lang w:val="uk-UA"/>
        </w:rPr>
      </w:pPr>
    </w:p>
    <w:p w:rsidR="00CF3C59" w:rsidRPr="008D6E9E" w:rsidRDefault="00CF3C59" w:rsidP="00CB4820">
      <w:pPr>
        <w:ind w:left="-142"/>
        <w:jc w:val="center"/>
        <w:rPr>
          <w:b/>
          <w:bCs/>
          <w:sz w:val="32"/>
          <w:szCs w:val="32"/>
          <w:lang w:val="uk-UA"/>
        </w:rPr>
      </w:pPr>
      <w:r w:rsidRPr="008D6E9E">
        <w:rPr>
          <w:b/>
          <w:bCs/>
          <w:sz w:val="32"/>
          <w:szCs w:val="32"/>
          <w:lang w:val="uk-UA"/>
        </w:rPr>
        <w:t>У  К  Р  А  Ї  Н  А</w:t>
      </w:r>
    </w:p>
    <w:p w:rsidR="00CF3C59" w:rsidRPr="008D6E9E" w:rsidRDefault="00CF3C59" w:rsidP="00CB4820">
      <w:pPr>
        <w:ind w:left="-142"/>
        <w:jc w:val="center"/>
        <w:rPr>
          <w:b/>
          <w:bCs/>
          <w:sz w:val="32"/>
          <w:szCs w:val="32"/>
          <w:lang w:val="uk-UA"/>
        </w:rPr>
      </w:pPr>
    </w:p>
    <w:p w:rsidR="00CF3C59" w:rsidRPr="008D6E9E" w:rsidRDefault="00CF3C59" w:rsidP="00CB4820">
      <w:pPr>
        <w:ind w:left="-142"/>
        <w:jc w:val="center"/>
        <w:rPr>
          <w:b/>
          <w:bCs/>
          <w:sz w:val="36"/>
          <w:szCs w:val="36"/>
          <w:lang w:val="uk-UA"/>
        </w:rPr>
      </w:pPr>
      <w:r w:rsidRPr="008D6E9E">
        <w:rPr>
          <w:b/>
          <w:bCs/>
          <w:sz w:val="36"/>
          <w:szCs w:val="36"/>
          <w:lang w:val="uk-UA"/>
        </w:rPr>
        <w:t xml:space="preserve">Б а х м у т с ь к а   м і с ь к а   р а д а </w:t>
      </w:r>
    </w:p>
    <w:p w:rsidR="00CF3C59" w:rsidRPr="008D6E9E" w:rsidRDefault="00CF3C59" w:rsidP="00CB4820">
      <w:pPr>
        <w:ind w:left="-142"/>
        <w:jc w:val="center"/>
        <w:rPr>
          <w:b/>
          <w:bCs/>
          <w:sz w:val="36"/>
          <w:szCs w:val="36"/>
          <w:lang w:val="uk-UA"/>
        </w:rPr>
      </w:pPr>
    </w:p>
    <w:p w:rsidR="00CF3C59" w:rsidRPr="008D6E9E" w:rsidRDefault="007A126F" w:rsidP="00CB4820">
      <w:pPr>
        <w:pStyle w:val="2"/>
        <w:ind w:left="-142"/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40"/>
          <w:szCs w:val="40"/>
          <w:lang w:val="uk-UA"/>
        </w:rPr>
        <w:t>17</w:t>
      </w:r>
      <w:r w:rsidR="00553D9C">
        <w:rPr>
          <w:rFonts w:ascii="Times New Roman" w:hAnsi="Times New Roman" w:cs="Times New Roman"/>
          <w:b/>
          <w:color w:val="000000" w:themeColor="text1"/>
          <w:sz w:val="40"/>
          <w:szCs w:val="40"/>
          <w:lang w:val="uk-UA"/>
        </w:rPr>
        <w:t xml:space="preserve"> СЕСІЯ </w:t>
      </w:r>
      <w:r w:rsidR="00CF3C59" w:rsidRPr="008D6E9E">
        <w:rPr>
          <w:rFonts w:ascii="Times New Roman" w:hAnsi="Times New Roman" w:cs="Times New Roman"/>
          <w:b/>
          <w:color w:val="000000" w:themeColor="text1"/>
          <w:sz w:val="40"/>
          <w:szCs w:val="40"/>
          <w:lang w:val="uk-UA"/>
        </w:rPr>
        <w:t>7 СКЛИКАННЯ</w:t>
      </w:r>
    </w:p>
    <w:p w:rsidR="00CF3C59" w:rsidRPr="008D6E9E" w:rsidRDefault="00CF3C59" w:rsidP="00CB4820">
      <w:pPr>
        <w:ind w:left="-142"/>
        <w:jc w:val="center"/>
        <w:rPr>
          <w:b/>
          <w:bCs/>
          <w:sz w:val="20"/>
          <w:szCs w:val="20"/>
          <w:lang w:val="uk-UA"/>
        </w:rPr>
      </w:pPr>
    </w:p>
    <w:p w:rsidR="00CF3C59" w:rsidRPr="008D6E9E" w:rsidRDefault="00CF3C59" w:rsidP="00CB4820">
      <w:pPr>
        <w:ind w:left="-142"/>
        <w:jc w:val="center"/>
        <w:rPr>
          <w:b/>
          <w:bCs/>
          <w:sz w:val="36"/>
          <w:szCs w:val="36"/>
          <w:lang w:val="uk-UA"/>
        </w:rPr>
      </w:pPr>
      <w:r w:rsidRPr="008D6E9E">
        <w:rPr>
          <w:b/>
          <w:bCs/>
          <w:sz w:val="48"/>
          <w:szCs w:val="48"/>
          <w:lang w:val="uk-UA"/>
        </w:rPr>
        <w:t xml:space="preserve">Р I Ш Е Н </w:t>
      </w:r>
      <w:proofErr w:type="spellStart"/>
      <w:r w:rsidRPr="008D6E9E">
        <w:rPr>
          <w:b/>
          <w:bCs/>
          <w:sz w:val="48"/>
          <w:szCs w:val="48"/>
          <w:lang w:val="uk-UA"/>
        </w:rPr>
        <w:t>Н</w:t>
      </w:r>
      <w:proofErr w:type="spellEnd"/>
      <w:r w:rsidRPr="008D6E9E">
        <w:rPr>
          <w:b/>
          <w:bCs/>
          <w:sz w:val="48"/>
          <w:szCs w:val="48"/>
          <w:lang w:val="uk-UA"/>
        </w:rPr>
        <w:t xml:space="preserve"> Я</w:t>
      </w:r>
    </w:p>
    <w:p w:rsidR="00CF3C59" w:rsidRPr="008D6E9E" w:rsidRDefault="00CF3C59" w:rsidP="00CB4820">
      <w:pPr>
        <w:ind w:left="-142"/>
        <w:jc w:val="center"/>
        <w:rPr>
          <w:b/>
          <w:bCs/>
          <w:sz w:val="28"/>
          <w:szCs w:val="28"/>
          <w:lang w:val="uk-UA"/>
        </w:rPr>
      </w:pPr>
    </w:p>
    <w:p w:rsidR="00CF3C59" w:rsidRPr="008D6E9E" w:rsidRDefault="00CF3C59" w:rsidP="00CB4820">
      <w:pPr>
        <w:ind w:left="-142"/>
        <w:jc w:val="center"/>
        <w:rPr>
          <w:b/>
          <w:bCs/>
          <w:sz w:val="28"/>
          <w:szCs w:val="28"/>
          <w:lang w:val="uk-UA"/>
        </w:rPr>
      </w:pPr>
    </w:p>
    <w:p w:rsidR="00967543" w:rsidRDefault="00A0653D" w:rsidP="00CB4820">
      <w:pPr>
        <w:ind w:left="-142"/>
        <w:rPr>
          <w:lang w:val="uk-UA"/>
        </w:rPr>
      </w:pPr>
      <w:r>
        <w:rPr>
          <w:lang w:val="uk-UA"/>
        </w:rPr>
        <w:t>2</w:t>
      </w:r>
      <w:r w:rsidR="007A126F">
        <w:rPr>
          <w:lang w:val="uk-UA"/>
        </w:rPr>
        <w:t>2</w:t>
      </w:r>
      <w:r w:rsidR="00967543">
        <w:rPr>
          <w:lang w:val="uk-UA"/>
        </w:rPr>
        <w:t>.</w:t>
      </w:r>
      <w:r w:rsidR="00E4625C">
        <w:rPr>
          <w:lang w:val="uk-UA"/>
        </w:rPr>
        <w:t>1</w:t>
      </w:r>
      <w:r w:rsidR="007A126F">
        <w:rPr>
          <w:lang w:val="uk-UA"/>
        </w:rPr>
        <w:t>2</w:t>
      </w:r>
      <w:r w:rsidR="00967543">
        <w:rPr>
          <w:lang w:val="uk-UA"/>
        </w:rPr>
        <w:t>.202</w:t>
      </w:r>
      <w:r w:rsidR="008E606E">
        <w:rPr>
          <w:lang w:val="uk-UA"/>
        </w:rPr>
        <w:t>1</w:t>
      </w:r>
      <w:r w:rsidR="00967543">
        <w:rPr>
          <w:lang w:val="uk-UA"/>
        </w:rPr>
        <w:t xml:space="preserve"> № </w:t>
      </w:r>
      <w:r w:rsidR="00E4625C">
        <w:rPr>
          <w:lang w:val="uk-UA"/>
        </w:rPr>
        <w:t>7</w:t>
      </w:r>
      <w:r w:rsidR="00967543">
        <w:rPr>
          <w:lang w:val="uk-UA"/>
        </w:rPr>
        <w:t>/</w:t>
      </w:r>
      <w:r w:rsidR="007A126F">
        <w:rPr>
          <w:lang w:val="uk-UA"/>
        </w:rPr>
        <w:t>17</w:t>
      </w:r>
      <w:r w:rsidR="00967543">
        <w:rPr>
          <w:lang w:val="uk-UA"/>
        </w:rPr>
        <w:t>-</w:t>
      </w:r>
      <w:r w:rsidR="00F774CC">
        <w:rPr>
          <w:lang w:val="uk-UA"/>
        </w:rPr>
        <w:t>489</w:t>
      </w:r>
    </w:p>
    <w:p w:rsidR="00CF3C59" w:rsidRPr="008D6E9E" w:rsidRDefault="00CF3C59" w:rsidP="00CB4820">
      <w:pPr>
        <w:ind w:left="-142"/>
        <w:rPr>
          <w:lang w:val="uk-UA"/>
        </w:rPr>
      </w:pPr>
      <w:r w:rsidRPr="008D6E9E">
        <w:rPr>
          <w:lang w:val="uk-UA"/>
        </w:rPr>
        <w:t>м. Бахмут</w:t>
      </w:r>
    </w:p>
    <w:p w:rsidR="00852B22" w:rsidRPr="008D6E9E" w:rsidRDefault="00852B22" w:rsidP="00CB4820">
      <w:pPr>
        <w:ind w:left="-142" w:right="-1"/>
        <w:jc w:val="both"/>
        <w:rPr>
          <w:b/>
          <w:i/>
          <w:sz w:val="28"/>
          <w:lang w:val="uk-UA"/>
        </w:rPr>
      </w:pPr>
    </w:p>
    <w:p w:rsidR="00851642" w:rsidRPr="007A126F" w:rsidRDefault="00851642" w:rsidP="00CB4820">
      <w:pPr>
        <w:ind w:left="-142"/>
        <w:jc w:val="both"/>
        <w:rPr>
          <w:b/>
          <w:i/>
          <w:sz w:val="28"/>
          <w:szCs w:val="28"/>
          <w:lang w:val="uk-UA"/>
        </w:rPr>
      </w:pPr>
      <w:r w:rsidRPr="008D6E9E">
        <w:rPr>
          <w:b/>
          <w:i/>
          <w:sz w:val="28"/>
          <w:lang w:val="uk-UA"/>
        </w:rPr>
        <w:t xml:space="preserve">Про </w:t>
      </w:r>
      <w:r w:rsidR="008E606E">
        <w:rPr>
          <w:b/>
          <w:i/>
          <w:sz w:val="28"/>
          <w:lang w:val="uk-UA"/>
        </w:rPr>
        <w:t>внесення змін до</w:t>
      </w:r>
      <w:r w:rsidRPr="008D6E9E">
        <w:rPr>
          <w:b/>
          <w:i/>
          <w:sz w:val="28"/>
          <w:lang w:val="uk-UA"/>
        </w:rPr>
        <w:t xml:space="preserve"> </w:t>
      </w:r>
      <w:r w:rsidR="007A126F" w:rsidRPr="00763B85">
        <w:rPr>
          <w:b/>
          <w:i/>
          <w:sz w:val="28"/>
          <w:szCs w:val="28"/>
          <w:lang w:val="uk-UA"/>
        </w:rPr>
        <w:t>Програми гуманного регулювання чисельності безпритульних тварин на території Бахмутської міської територіальної громади на 2021-2025 роки</w:t>
      </w:r>
    </w:p>
    <w:p w:rsidR="000E0B4D" w:rsidRPr="008D6E9E" w:rsidRDefault="00851642" w:rsidP="00CB4820">
      <w:pPr>
        <w:ind w:left="-142"/>
        <w:jc w:val="both"/>
        <w:rPr>
          <w:sz w:val="28"/>
          <w:lang w:val="uk-UA"/>
        </w:rPr>
      </w:pPr>
      <w:r w:rsidRPr="008D6E9E">
        <w:rPr>
          <w:sz w:val="28"/>
          <w:lang w:val="uk-UA"/>
        </w:rPr>
        <w:tab/>
      </w:r>
    </w:p>
    <w:p w:rsidR="00670B34" w:rsidRDefault="00454D17" w:rsidP="00CB4820">
      <w:pPr>
        <w:ind w:left="-142"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Розглянувши доповідну записку </w:t>
      </w:r>
      <w:r w:rsidRPr="001A3AE7">
        <w:rPr>
          <w:sz w:val="28"/>
          <w:szCs w:val="28"/>
          <w:lang w:val="uk-UA"/>
        </w:rPr>
        <w:t>начальника</w:t>
      </w:r>
      <w:r w:rsidRPr="0025251E">
        <w:rPr>
          <w:sz w:val="28"/>
          <w:szCs w:val="28"/>
          <w:lang w:val="uk-UA"/>
        </w:rPr>
        <w:t xml:space="preserve"> Управління </w:t>
      </w:r>
      <w:r>
        <w:rPr>
          <w:sz w:val="28"/>
          <w:lang w:val="uk-UA"/>
        </w:rPr>
        <w:t xml:space="preserve">розвитку міського господарства та капітального будівництва </w:t>
      </w:r>
      <w:r>
        <w:rPr>
          <w:sz w:val="28"/>
          <w:szCs w:val="28"/>
          <w:lang w:val="uk-UA"/>
        </w:rPr>
        <w:t xml:space="preserve">Бахмутської міської ради </w:t>
      </w:r>
      <w:r w:rsidR="00745CF8">
        <w:rPr>
          <w:sz w:val="28"/>
          <w:szCs w:val="28"/>
          <w:lang w:val="uk-UA"/>
        </w:rPr>
        <w:t xml:space="preserve">Платіциної Т.М. </w:t>
      </w:r>
      <w:r w:rsidR="00D7432E">
        <w:rPr>
          <w:sz w:val="28"/>
          <w:szCs w:val="28"/>
          <w:lang w:val="uk-UA"/>
        </w:rPr>
        <w:t xml:space="preserve">від </w:t>
      </w:r>
      <w:r w:rsidR="00E7015F" w:rsidRPr="00E7015F">
        <w:rPr>
          <w:sz w:val="28"/>
          <w:szCs w:val="28"/>
          <w:lang w:val="uk-UA"/>
        </w:rPr>
        <w:t>25.11.2021</w:t>
      </w:r>
      <w:r w:rsidR="00D7432E" w:rsidRPr="00E7015F">
        <w:rPr>
          <w:sz w:val="28"/>
          <w:szCs w:val="28"/>
          <w:lang w:val="uk-UA"/>
        </w:rPr>
        <w:t xml:space="preserve"> № </w:t>
      </w:r>
      <w:r w:rsidR="00E7015F" w:rsidRPr="00E7015F">
        <w:rPr>
          <w:sz w:val="28"/>
          <w:szCs w:val="28"/>
          <w:lang w:val="uk-UA"/>
        </w:rPr>
        <w:t>01-31/7622/0/1-21</w:t>
      </w:r>
      <w:r w:rsidR="00D7432E">
        <w:rPr>
          <w:sz w:val="28"/>
          <w:szCs w:val="28"/>
          <w:lang w:val="uk-UA"/>
        </w:rPr>
        <w:t xml:space="preserve"> </w:t>
      </w:r>
      <w:r w:rsidRPr="00533B09">
        <w:rPr>
          <w:sz w:val="28"/>
          <w:szCs w:val="28"/>
          <w:lang w:val="uk-UA"/>
        </w:rPr>
        <w:t xml:space="preserve">про </w:t>
      </w:r>
      <w:r w:rsidRPr="00533B09">
        <w:rPr>
          <w:sz w:val="28"/>
          <w:lang w:val="uk-UA"/>
        </w:rPr>
        <w:t>внесення змін</w:t>
      </w:r>
      <w:r w:rsidR="00670B34" w:rsidRPr="00533B09">
        <w:rPr>
          <w:sz w:val="28"/>
          <w:lang w:val="uk-UA"/>
        </w:rPr>
        <w:t xml:space="preserve"> до</w:t>
      </w:r>
      <w:r w:rsidRPr="00533B09">
        <w:rPr>
          <w:sz w:val="28"/>
          <w:lang w:val="uk-UA"/>
        </w:rPr>
        <w:t xml:space="preserve"> </w:t>
      </w:r>
      <w:r w:rsidR="007A126F" w:rsidRPr="007A126F">
        <w:rPr>
          <w:sz w:val="28"/>
          <w:szCs w:val="28"/>
          <w:lang w:val="uk-UA"/>
        </w:rPr>
        <w:t>Програми гуманного регулювання чисельності безпритульних тварин на території Бахмутської міської територіальної громади на 2021-2025 роки</w:t>
      </w:r>
      <w:r w:rsidRPr="00533B09">
        <w:rPr>
          <w:sz w:val="28"/>
          <w:szCs w:val="28"/>
          <w:lang w:val="uk-UA"/>
        </w:rPr>
        <w:t xml:space="preserve">, затвердженої рішенням </w:t>
      </w:r>
      <w:r w:rsidR="00670B34" w:rsidRPr="00533B09">
        <w:rPr>
          <w:sz w:val="28"/>
          <w:szCs w:val="28"/>
          <w:lang w:val="uk-UA"/>
        </w:rPr>
        <w:t>Бахмутської</w:t>
      </w:r>
      <w:r w:rsidRPr="00533B09">
        <w:rPr>
          <w:sz w:val="28"/>
          <w:szCs w:val="28"/>
          <w:lang w:val="uk-UA"/>
        </w:rPr>
        <w:t xml:space="preserve"> міської ради від 23.</w:t>
      </w:r>
      <w:r w:rsidR="00670B34" w:rsidRPr="00533B09">
        <w:rPr>
          <w:sz w:val="28"/>
          <w:szCs w:val="28"/>
          <w:lang w:val="uk-UA"/>
        </w:rPr>
        <w:t>12.2020</w:t>
      </w:r>
      <w:r w:rsidRPr="00533B09">
        <w:rPr>
          <w:sz w:val="28"/>
          <w:szCs w:val="28"/>
          <w:lang w:val="uk-UA"/>
        </w:rPr>
        <w:t xml:space="preserve"> № </w:t>
      </w:r>
      <w:r w:rsidR="00670B34" w:rsidRPr="00533B09">
        <w:rPr>
          <w:sz w:val="28"/>
          <w:szCs w:val="28"/>
          <w:lang w:val="uk-UA"/>
        </w:rPr>
        <w:t>7</w:t>
      </w:r>
      <w:r w:rsidRPr="00533B09">
        <w:rPr>
          <w:sz w:val="28"/>
          <w:szCs w:val="28"/>
          <w:lang w:val="uk-UA"/>
        </w:rPr>
        <w:t>/</w:t>
      </w:r>
      <w:r w:rsidR="00670B34" w:rsidRPr="00533B09">
        <w:rPr>
          <w:sz w:val="28"/>
          <w:szCs w:val="28"/>
          <w:lang w:val="uk-UA"/>
        </w:rPr>
        <w:t>3</w:t>
      </w:r>
      <w:r w:rsidRPr="00533B09">
        <w:rPr>
          <w:sz w:val="28"/>
          <w:szCs w:val="28"/>
          <w:lang w:val="uk-UA"/>
        </w:rPr>
        <w:t>-</w:t>
      </w:r>
      <w:r w:rsidR="007A126F">
        <w:rPr>
          <w:sz w:val="28"/>
          <w:szCs w:val="28"/>
          <w:lang w:val="uk-UA"/>
        </w:rPr>
        <w:t>61</w:t>
      </w:r>
      <w:r w:rsidR="002570A3">
        <w:rPr>
          <w:sz w:val="28"/>
          <w:szCs w:val="28"/>
          <w:lang w:val="uk-UA"/>
        </w:rPr>
        <w:t xml:space="preserve"> (</w:t>
      </w:r>
      <w:r w:rsidR="00B34AF0">
        <w:rPr>
          <w:sz w:val="28"/>
          <w:szCs w:val="28"/>
          <w:lang w:val="uk-UA"/>
        </w:rPr>
        <w:t>із</w:t>
      </w:r>
      <w:r w:rsidR="002570A3">
        <w:rPr>
          <w:sz w:val="28"/>
          <w:szCs w:val="28"/>
          <w:lang w:val="uk-UA"/>
        </w:rPr>
        <w:t xml:space="preserve"> змінами)</w:t>
      </w:r>
      <w:r w:rsidRPr="00533B09">
        <w:rPr>
          <w:sz w:val="28"/>
          <w:szCs w:val="28"/>
          <w:lang w:val="uk-UA"/>
        </w:rPr>
        <w:t xml:space="preserve">, враховуючи висновки: </w:t>
      </w:r>
      <w:r w:rsidR="00EE4EC5" w:rsidRPr="00533B09">
        <w:rPr>
          <w:sz w:val="28"/>
          <w:szCs w:val="28"/>
          <w:lang w:val="uk-UA"/>
        </w:rPr>
        <w:t xml:space="preserve">Управління економічного розвитку Бахмутської міської </w:t>
      </w:r>
      <w:r w:rsidR="00EE4EC5" w:rsidRPr="00EE4EC5">
        <w:rPr>
          <w:sz w:val="28"/>
          <w:szCs w:val="28"/>
          <w:lang w:val="uk-UA"/>
        </w:rPr>
        <w:t xml:space="preserve">ради від 22.11.2021 № 1048/02, </w:t>
      </w:r>
      <w:r w:rsidR="00D85667" w:rsidRPr="00EE4EC5">
        <w:rPr>
          <w:sz w:val="28"/>
          <w:szCs w:val="28"/>
          <w:lang w:val="uk-UA"/>
        </w:rPr>
        <w:t xml:space="preserve">Фінансового управління Бахмутської міської ради від </w:t>
      </w:r>
      <w:r w:rsidR="00EE4EC5" w:rsidRPr="00EE4EC5">
        <w:rPr>
          <w:sz w:val="28"/>
          <w:szCs w:val="28"/>
          <w:lang w:val="uk-UA"/>
        </w:rPr>
        <w:t>23</w:t>
      </w:r>
      <w:r w:rsidR="00D85667" w:rsidRPr="00EE4EC5">
        <w:rPr>
          <w:sz w:val="28"/>
          <w:szCs w:val="28"/>
          <w:lang w:val="uk-UA"/>
        </w:rPr>
        <w:t>.11.2021 № </w:t>
      </w:r>
      <w:r w:rsidR="00EE4EC5" w:rsidRPr="00EE4EC5">
        <w:rPr>
          <w:sz w:val="28"/>
          <w:szCs w:val="28"/>
          <w:lang w:val="uk-UA"/>
        </w:rPr>
        <w:t>03-29/817</w:t>
      </w:r>
      <w:r w:rsidR="00D85667" w:rsidRPr="00EE4EC5">
        <w:rPr>
          <w:sz w:val="28"/>
          <w:szCs w:val="28"/>
          <w:lang w:val="uk-UA"/>
        </w:rPr>
        <w:t xml:space="preserve">, </w:t>
      </w:r>
      <w:r w:rsidR="007A126F" w:rsidRPr="00EE4EC5">
        <w:rPr>
          <w:sz w:val="28"/>
          <w:lang w:val="uk-UA"/>
        </w:rPr>
        <w:t>відповідно до</w:t>
      </w:r>
      <w:r w:rsidR="007A126F" w:rsidRPr="00EE4EC5">
        <w:rPr>
          <w:sz w:val="28"/>
          <w:szCs w:val="28"/>
          <w:lang w:val="uk-UA"/>
        </w:rPr>
        <w:t xml:space="preserve"> Законів України «Про тваринний світ», «Про захист тварин від жорстокого поводження»,</w:t>
      </w:r>
      <w:r w:rsidR="007A126F" w:rsidRPr="00EE4EC5">
        <w:rPr>
          <w:sz w:val="28"/>
          <w:lang w:val="uk-UA"/>
        </w:rPr>
        <w:t xml:space="preserve"> </w:t>
      </w:r>
      <w:r w:rsidR="00F917E2" w:rsidRPr="00EE4EC5">
        <w:rPr>
          <w:sz w:val="28"/>
          <w:lang w:val="uk-UA"/>
        </w:rPr>
        <w:t>Порядку розроблення,</w:t>
      </w:r>
      <w:r w:rsidR="00F917E2" w:rsidRPr="008D6E9E">
        <w:rPr>
          <w:sz w:val="28"/>
          <w:lang w:val="uk-UA"/>
        </w:rPr>
        <w:t xml:space="preserve"> фінансування, моніторингу цільових програм та звітності про їх виконання, затвердженого рішенням Бахмутської міської ради від 2</w:t>
      </w:r>
      <w:r w:rsidR="00F917E2">
        <w:rPr>
          <w:sz w:val="28"/>
          <w:lang w:val="uk-UA"/>
        </w:rPr>
        <w:t>6</w:t>
      </w:r>
      <w:r w:rsidR="00F917E2" w:rsidRPr="008D6E9E">
        <w:rPr>
          <w:sz w:val="28"/>
          <w:lang w:val="uk-UA"/>
        </w:rPr>
        <w:t>.0</w:t>
      </w:r>
      <w:r w:rsidR="00F917E2">
        <w:rPr>
          <w:sz w:val="28"/>
          <w:lang w:val="uk-UA"/>
        </w:rPr>
        <w:t>5</w:t>
      </w:r>
      <w:r w:rsidR="00F917E2" w:rsidRPr="008D6E9E">
        <w:rPr>
          <w:sz w:val="28"/>
          <w:lang w:val="uk-UA"/>
        </w:rPr>
        <w:t>.20</w:t>
      </w:r>
      <w:r w:rsidR="00F917E2">
        <w:rPr>
          <w:sz w:val="28"/>
          <w:lang w:val="uk-UA"/>
        </w:rPr>
        <w:t>21</w:t>
      </w:r>
      <w:r w:rsidR="003E50C4">
        <w:rPr>
          <w:sz w:val="28"/>
          <w:lang w:val="uk-UA"/>
        </w:rPr>
        <w:t xml:space="preserve"> </w:t>
      </w:r>
      <w:r w:rsidR="00E7015F">
        <w:rPr>
          <w:sz w:val="28"/>
          <w:lang w:val="uk-UA"/>
        </w:rPr>
        <w:t xml:space="preserve">    </w:t>
      </w:r>
      <w:r w:rsidR="00F917E2" w:rsidRPr="008D6E9E">
        <w:rPr>
          <w:sz w:val="28"/>
          <w:lang w:val="uk-UA"/>
        </w:rPr>
        <w:t xml:space="preserve">№ </w:t>
      </w:r>
      <w:r w:rsidR="00F917E2">
        <w:rPr>
          <w:sz w:val="28"/>
          <w:lang w:val="uk-UA"/>
        </w:rPr>
        <w:t>7</w:t>
      </w:r>
      <w:r w:rsidR="00F917E2" w:rsidRPr="008D6E9E">
        <w:rPr>
          <w:sz w:val="28"/>
          <w:lang w:val="uk-UA"/>
        </w:rPr>
        <w:t>/</w:t>
      </w:r>
      <w:r w:rsidR="00F917E2">
        <w:rPr>
          <w:sz w:val="28"/>
          <w:lang w:val="uk-UA"/>
        </w:rPr>
        <w:t>9</w:t>
      </w:r>
      <w:r w:rsidR="00F917E2" w:rsidRPr="008D6E9E">
        <w:rPr>
          <w:sz w:val="28"/>
          <w:lang w:val="uk-UA"/>
        </w:rPr>
        <w:t>-</w:t>
      </w:r>
      <w:r w:rsidR="00F917E2">
        <w:rPr>
          <w:sz w:val="28"/>
          <w:lang w:val="uk-UA"/>
        </w:rPr>
        <w:t>291</w:t>
      </w:r>
      <w:r w:rsidR="007A126F" w:rsidRPr="0034406D">
        <w:rPr>
          <w:sz w:val="28"/>
          <w:szCs w:val="28"/>
          <w:lang w:val="uk-UA"/>
        </w:rPr>
        <w:t>,</w:t>
      </w:r>
      <w:r w:rsidR="007A126F">
        <w:rPr>
          <w:sz w:val="28"/>
          <w:szCs w:val="28"/>
          <w:lang w:val="uk-UA"/>
        </w:rPr>
        <w:t xml:space="preserve"> </w:t>
      </w:r>
      <w:r w:rsidR="007A126F">
        <w:rPr>
          <w:sz w:val="28"/>
          <w:lang w:val="uk-UA"/>
        </w:rPr>
        <w:t xml:space="preserve"> керуючись ст. 26</w:t>
      </w:r>
      <w:r w:rsidR="007A126F" w:rsidRPr="00C54657">
        <w:rPr>
          <w:sz w:val="28"/>
          <w:lang w:val="uk-UA"/>
        </w:rPr>
        <w:t xml:space="preserve"> Закону України</w:t>
      </w:r>
      <w:r w:rsidR="007A126F">
        <w:rPr>
          <w:sz w:val="28"/>
          <w:lang w:val="uk-UA"/>
        </w:rPr>
        <w:t xml:space="preserve"> </w:t>
      </w:r>
      <w:r w:rsidR="007A126F" w:rsidRPr="00C54657">
        <w:rPr>
          <w:sz w:val="28"/>
          <w:lang w:val="uk-UA"/>
        </w:rPr>
        <w:t>«Про місцеве само</w:t>
      </w:r>
      <w:r w:rsidR="007A126F">
        <w:rPr>
          <w:sz w:val="28"/>
          <w:lang w:val="uk-UA"/>
        </w:rPr>
        <w:t xml:space="preserve">врядування в Україні», </w:t>
      </w:r>
      <w:r w:rsidR="007A126F">
        <w:rPr>
          <w:sz w:val="28"/>
          <w:szCs w:val="28"/>
          <w:lang w:val="uk-UA"/>
        </w:rPr>
        <w:t>Бахмутська</w:t>
      </w:r>
      <w:r w:rsidR="007A126F">
        <w:rPr>
          <w:sz w:val="28"/>
          <w:lang w:val="uk-UA"/>
        </w:rPr>
        <w:t xml:space="preserve"> міська рада</w:t>
      </w:r>
      <w:r w:rsidR="007A126F" w:rsidRPr="00C54657">
        <w:rPr>
          <w:sz w:val="28"/>
          <w:lang w:val="uk-UA"/>
        </w:rPr>
        <w:t xml:space="preserve">       </w:t>
      </w:r>
    </w:p>
    <w:p w:rsidR="00F917E2" w:rsidRDefault="00F917E2" w:rsidP="00CB4820">
      <w:pPr>
        <w:ind w:left="-142" w:firstLine="709"/>
        <w:jc w:val="both"/>
        <w:rPr>
          <w:sz w:val="28"/>
          <w:szCs w:val="28"/>
          <w:lang w:val="uk-UA"/>
        </w:rPr>
      </w:pPr>
    </w:p>
    <w:p w:rsidR="00C62E7F" w:rsidRPr="008D6E9E" w:rsidRDefault="00C62E7F" w:rsidP="00CB4820">
      <w:pPr>
        <w:ind w:left="-142" w:firstLine="851"/>
        <w:jc w:val="both"/>
        <w:rPr>
          <w:b/>
          <w:sz w:val="28"/>
          <w:szCs w:val="20"/>
          <w:lang w:val="uk-UA"/>
        </w:rPr>
      </w:pPr>
      <w:r w:rsidRPr="008D6E9E">
        <w:rPr>
          <w:b/>
          <w:sz w:val="28"/>
          <w:szCs w:val="20"/>
          <w:lang w:val="uk-UA"/>
        </w:rPr>
        <w:t>В</w:t>
      </w:r>
      <w:r w:rsidR="00AD4C4F">
        <w:rPr>
          <w:b/>
          <w:sz w:val="28"/>
          <w:szCs w:val="20"/>
          <w:lang w:val="uk-UA"/>
        </w:rPr>
        <w:t xml:space="preserve"> </w:t>
      </w:r>
      <w:r w:rsidRPr="008D6E9E">
        <w:rPr>
          <w:b/>
          <w:sz w:val="28"/>
          <w:szCs w:val="20"/>
          <w:lang w:val="uk-UA"/>
        </w:rPr>
        <w:t xml:space="preserve">И Р І Ш И </w:t>
      </w:r>
      <w:r w:rsidR="00052095" w:rsidRPr="008D6E9E">
        <w:rPr>
          <w:b/>
          <w:sz w:val="28"/>
          <w:szCs w:val="20"/>
          <w:lang w:val="uk-UA"/>
        </w:rPr>
        <w:t>Л А</w:t>
      </w:r>
      <w:r w:rsidRPr="008D6E9E">
        <w:rPr>
          <w:b/>
          <w:sz w:val="28"/>
          <w:szCs w:val="20"/>
          <w:lang w:val="uk-UA"/>
        </w:rPr>
        <w:t>:</w:t>
      </w:r>
    </w:p>
    <w:p w:rsidR="00D97987" w:rsidRPr="00143BB4" w:rsidRDefault="00D97987" w:rsidP="00CB4820">
      <w:pPr>
        <w:ind w:left="-142"/>
        <w:jc w:val="both"/>
        <w:rPr>
          <w:sz w:val="28"/>
          <w:szCs w:val="28"/>
          <w:lang w:val="uk-UA"/>
        </w:rPr>
      </w:pPr>
    </w:p>
    <w:p w:rsidR="00167D99" w:rsidRDefault="00AD4C4F" w:rsidP="00167D99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line="252" w:lineRule="auto"/>
        <w:ind w:firstLine="709"/>
        <w:jc w:val="both"/>
        <w:rPr>
          <w:spacing w:val="-2"/>
          <w:sz w:val="28"/>
          <w:szCs w:val="28"/>
          <w:lang w:val="uk-UA"/>
        </w:rPr>
      </w:pPr>
      <w:r w:rsidRPr="00143BB4">
        <w:rPr>
          <w:sz w:val="28"/>
          <w:szCs w:val="28"/>
          <w:lang w:val="uk-UA"/>
        </w:rPr>
        <w:t xml:space="preserve">1. </w:t>
      </w:r>
      <w:r w:rsidRPr="00371E5D">
        <w:rPr>
          <w:sz w:val="28"/>
          <w:szCs w:val="28"/>
          <w:lang w:val="uk-UA"/>
        </w:rPr>
        <w:t>Внести та затвердити наступні</w:t>
      </w:r>
      <w:r w:rsidR="00670B34" w:rsidRPr="00371E5D">
        <w:rPr>
          <w:sz w:val="28"/>
          <w:szCs w:val="28"/>
          <w:lang w:val="uk-UA"/>
        </w:rPr>
        <w:t xml:space="preserve"> зміни </w:t>
      </w:r>
      <w:r w:rsidRPr="00143BB4">
        <w:rPr>
          <w:sz w:val="28"/>
          <w:szCs w:val="28"/>
          <w:lang w:val="uk-UA"/>
        </w:rPr>
        <w:t xml:space="preserve">до </w:t>
      </w:r>
      <w:r w:rsidR="00143BB4" w:rsidRPr="00143BB4">
        <w:rPr>
          <w:sz w:val="28"/>
          <w:szCs w:val="28"/>
          <w:lang w:val="uk-UA"/>
        </w:rPr>
        <w:t>Програми гуманного регулювання чисельності безпритульних тварин на території Бахмутської міської територіальної громади на 2021-2025 роки</w:t>
      </w:r>
      <w:r w:rsidRPr="00371E5D">
        <w:rPr>
          <w:sz w:val="28"/>
          <w:szCs w:val="28"/>
          <w:lang w:val="uk-UA"/>
        </w:rPr>
        <w:t>, затвердженої рішенням Бахмутської місь</w:t>
      </w:r>
      <w:r w:rsidR="00143BB4">
        <w:rPr>
          <w:sz w:val="28"/>
          <w:szCs w:val="28"/>
          <w:lang w:val="uk-UA"/>
        </w:rPr>
        <w:t>кої ради від 23.12.2020 № 7/3-61</w:t>
      </w:r>
      <w:r w:rsidR="00167D99" w:rsidRPr="00167D99">
        <w:rPr>
          <w:sz w:val="28"/>
          <w:szCs w:val="28"/>
          <w:lang w:val="uk-UA"/>
        </w:rPr>
        <w:t xml:space="preserve"> </w:t>
      </w:r>
      <w:r w:rsidR="00167D99" w:rsidRPr="00371E5D">
        <w:rPr>
          <w:sz w:val="28"/>
          <w:szCs w:val="28"/>
          <w:lang w:val="uk-UA"/>
        </w:rPr>
        <w:t xml:space="preserve">із змінами, внесеними до неї рішенням Бахмутської міської ради від 28.04.2021 </w:t>
      </w:r>
      <w:r w:rsidR="00167D99">
        <w:rPr>
          <w:spacing w:val="-2"/>
          <w:sz w:val="28"/>
          <w:szCs w:val="28"/>
          <w:lang w:val="uk-UA"/>
        </w:rPr>
        <w:t>№ 7/8-273</w:t>
      </w:r>
      <w:r w:rsidR="00167D99" w:rsidRPr="00E90C4D">
        <w:rPr>
          <w:spacing w:val="-2"/>
          <w:sz w:val="28"/>
          <w:szCs w:val="28"/>
          <w:lang w:val="uk-UA"/>
        </w:rPr>
        <w:t xml:space="preserve"> (далі – Програма):</w:t>
      </w:r>
    </w:p>
    <w:p w:rsidR="00B951E8" w:rsidRDefault="00B951E8" w:rsidP="00CB4820">
      <w:pPr>
        <w:spacing w:line="252" w:lineRule="auto"/>
        <w:ind w:left="-14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Pr="00B22DD9">
        <w:rPr>
          <w:sz w:val="28"/>
          <w:szCs w:val="28"/>
          <w:lang w:val="uk-UA"/>
        </w:rPr>
        <w:t>Викласти</w:t>
      </w:r>
      <w:r>
        <w:rPr>
          <w:sz w:val="28"/>
          <w:szCs w:val="28"/>
          <w:lang w:val="uk-UA"/>
        </w:rPr>
        <w:t xml:space="preserve"> п. 9 та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>. 9.1</w:t>
      </w:r>
      <w:r w:rsidRPr="00B22DD9">
        <w:rPr>
          <w:sz w:val="28"/>
          <w:szCs w:val="28"/>
          <w:lang w:val="uk-UA"/>
        </w:rPr>
        <w:t xml:space="preserve"> Па</w:t>
      </w:r>
      <w:r>
        <w:rPr>
          <w:sz w:val="28"/>
          <w:szCs w:val="28"/>
          <w:lang w:val="uk-UA"/>
        </w:rPr>
        <w:t>спорту Програми у новій редакції:</w:t>
      </w:r>
    </w:p>
    <w:p w:rsidR="00B951E8" w:rsidRPr="00DA6F78" w:rsidRDefault="00B951E8" w:rsidP="00CB4820">
      <w:pPr>
        <w:ind w:left="-142" w:firstLine="709"/>
        <w:jc w:val="both"/>
        <w:rPr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820"/>
        <w:gridCol w:w="4185"/>
      </w:tblGrid>
      <w:tr w:rsidR="00B951E8" w:rsidTr="00CA0FA3">
        <w:trPr>
          <w:trHeight w:val="991"/>
        </w:trPr>
        <w:tc>
          <w:tcPr>
            <w:tcW w:w="675" w:type="dxa"/>
          </w:tcPr>
          <w:p w:rsidR="00B951E8" w:rsidRPr="00320DBA" w:rsidRDefault="00B951E8" w:rsidP="00AB3470">
            <w:pPr>
              <w:ind w:left="-142"/>
              <w:jc w:val="center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4820" w:type="dxa"/>
            <w:vAlign w:val="center"/>
          </w:tcPr>
          <w:p w:rsidR="00B951E8" w:rsidRPr="005942D6" w:rsidRDefault="00B951E8" w:rsidP="00AB3470">
            <w:pPr>
              <w:ind w:right="-108"/>
              <w:rPr>
                <w:sz w:val="20"/>
                <w:szCs w:val="20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4185" w:type="dxa"/>
            <w:vAlign w:val="center"/>
          </w:tcPr>
          <w:p w:rsidR="00B951E8" w:rsidRPr="00BF40A6" w:rsidRDefault="00B951E8" w:rsidP="00CB4820">
            <w:pPr>
              <w:ind w:left="-142"/>
              <w:rPr>
                <w:bCs/>
                <w:sz w:val="28"/>
                <w:szCs w:val="28"/>
                <w:lang w:val="uk-UA" w:eastAsia="en-US"/>
              </w:rPr>
            </w:pPr>
          </w:p>
          <w:p w:rsidR="00B951E8" w:rsidRPr="00BF40A6" w:rsidRDefault="00B951E8" w:rsidP="00CB4820">
            <w:pPr>
              <w:ind w:left="-142"/>
              <w:rPr>
                <w:bCs/>
                <w:sz w:val="28"/>
                <w:szCs w:val="28"/>
                <w:lang w:val="uk-UA" w:eastAsia="en-US"/>
              </w:rPr>
            </w:pPr>
          </w:p>
          <w:p w:rsidR="00B951E8" w:rsidRPr="00BF40A6" w:rsidRDefault="00BF40A6" w:rsidP="00CB4820">
            <w:pPr>
              <w:pStyle w:val="a3"/>
              <w:numPr>
                <w:ilvl w:val="0"/>
                <w:numId w:val="2"/>
              </w:numPr>
              <w:tabs>
                <w:tab w:val="left" w:pos="317"/>
              </w:tabs>
              <w:ind w:left="-142" w:firstLine="0"/>
              <w:rPr>
                <w:sz w:val="28"/>
                <w:szCs w:val="28"/>
                <w:lang w:val="uk-UA"/>
              </w:rPr>
            </w:pPr>
            <w:r w:rsidRPr="00BF40A6">
              <w:rPr>
                <w:sz w:val="28"/>
                <w:szCs w:val="28"/>
                <w:lang w:val="uk-UA"/>
              </w:rPr>
              <w:t>6637,0</w:t>
            </w:r>
            <w:r w:rsidR="00B951E8" w:rsidRPr="00BF40A6">
              <w:rPr>
                <w:sz w:val="28"/>
                <w:szCs w:val="28"/>
                <w:lang w:val="uk-UA"/>
              </w:rPr>
              <w:t xml:space="preserve"> тис. грн</w:t>
            </w:r>
          </w:p>
          <w:p w:rsidR="00B951E8" w:rsidRPr="00BF40A6" w:rsidRDefault="00B951E8" w:rsidP="00CB4820">
            <w:pPr>
              <w:ind w:left="-142"/>
              <w:rPr>
                <w:b/>
                <w:sz w:val="20"/>
                <w:szCs w:val="20"/>
                <w:lang w:val="uk-UA"/>
              </w:rPr>
            </w:pPr>
          </w:p>
        </w:tc>
      </w:tr>
      <w:tr w:rsidR="00B951E8" w:rsidTr="00CA0FA3">
        <w:trPr>
          <w:trHeight w:val="454"/>
        </w:trPr>
        <w:tc>
          <w:tcPr>
            <w:tcW w:w="675" w:type="dxa"/>
            <w:vMerge w:val="restart"/>
          </w:tcPr>
          <w:p w:rsidR="00B951E8" w:rsidRPr="00320DBA" w:rsidRDefault="00B951E8" w:rsidP="00AB3470">
            <w:pPr>
              <w:ind w:left="-142"/>
              <w:jc w:val="center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9.1</w:t>
            </w:r>
          </w:p>
        </w:tc>
        <w:tc>
          <w:tcPr>
            <w:tcW w:w="4820" w:type="dxa"/>
            <w:tcBorders>
              <w:bottom w:val="nil"/>
            </w:tcBorders>
            <w:vAlign w:val="center"/>
          </w:tcPr>
          <w:p w:rsidR="00B951E8" w:rsidRPr="005942D6" w:rsidRDefault="00B951E8" w:rsidP="00AB3470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42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тому числі:</w:t>
            </w:r>
          </w:p>
        </w:tc>
        <w:tc>
          <w:tcPr>
            <w:tcW w:w="4185" w:type="dxa"/>
            <w:tcBorders>
              <w:bottom w:val="nil"/>
            </w:tcBorders>
            <w:vAlign w:val="center"/>
          </w:tcPr>
          <w:p w:rsidR="00B951E8" w:rsidRPr="00BF40A6" w:rsidRDefault="00B951E8" w:rsidP="00CB4820">
            <w:pPr>
              <w:pStyle w:val="ae"/>
              <w:ind w:lef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951E8" w:rsidTr="00CA0FA3">
        <w:trPr>
          <w:trHeight w:val="333"/>
        </w:trPr>
        <w:tc>
          <w:tcPr>
            <w:tcW w:w="675" w:type="dxa"/>
            <w:vMerge/>
          </w:tcPr>
          <w:p w:rsidR="00B951E8" w:rsidRPr="00320DBA" w:rsidRDefault="00B951E8" w:rsidP="00CB4820">
            <w:pPr>
              <w:ind w:left="-142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  <w:vAlign w:val="center"/>
          </w:tcPr>
          <w:p w:rsidR="00B951E8" w:rsidRPr="005942D6" w:rsidRDefault="00B951E8" w:rsidP="00AB3470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42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коштів державного бюджету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4185" w:type="dxa"/>
            <w:tcBorders>
              <w:top w:val="nil"/>
              <w:bottom w:val="nil"/>
            </w:tcBorders>
            <w:vAlign w:val="bottom"/>
          </w:tcPr>
          <w:p w:rsidR="00B951E8" w:rsidRPr="00BF40A6" w:rsidRDefault="00B951E8" w:rsidP="00CB4820">
            <w:pPr>
              <w:pStyle w:val="ae"/>
              <w:ind w:lef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4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B951E8" w:rsidRPr="00AE5D79" w:rsidTr="00CA0FA3">
        <w:trPr>
          <w:trHeight w:val="255"/>
        </w:trPr>
        <w:tc>
          <w:tcPr>
            <w:tcW w:w="675" w:type="dxa"/>
            <w:vMerge/>
          </w:tcPr>
          <w:p w:rsidR="00B951E8" w:rsidRPr="00320DBA" w:rsidRDefault="00B951E8" w:rsidP="00CB4820">
            <w:pPr>
              <w:ind w:left="-142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  <w:vAlign w:val="center"/>
          </w:tcPr>
          <w:p w:rsidR="00B951E8" w:rsidRPr="005942D6" w:rsidRDefault="00B951E8" w:rsidP="00AB3470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42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коштів обласного бюджету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4185" w:type="dxa"/>
            <w:tcBorders>
              <w:top w:val="nil"/>
              <w:bottom w:val="nil"/>
            </w:tcBorders>
            <w:vAlign w:val="bottom"/>
          </w:tcPr>
          <w:p w:rsidR="00B951E8" w:rsidRPr="00BF40A6" w:rsidRDefault="00B951E8" w:rsidP="00CB4820">
            <w:pPr>
              <w:pStyle w:val="ae"/>
              <w:ind w:lef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4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B951E8" w:rsidRPr="00AE5D79" w:rsidTr="00DC5DE2">
        <w:trPr>
          <w:trHeight w:val="910"/>
        </w:trPr>
        <w:tc>
          <w:tcPr>
            <w:tcW w:w="675" w:type="dxa"/>
            <w:vMerge/>
          </w:tcPr>
          <w:p w:rsidR="00B951E8" w:rsidRPr="00320DBA" w:rsidRDefault="00B951E8" w:rsidP="00CB4820">
            <w:pPr>
              <w:ind w:left="-142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nil"/>
              <w:bottom w:val="single" w:sz="4" w:space="0" w:color="auto"/>
            </w:tcBorders>
            <w:vAlign w:val="center"/>
          </w:tcPr>
          <w:p w:rsidR="00B951E8" w:rsidRDefault="00B951E8" w:rsidP="00AB3470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42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коштів </w:t>
            </w:r>
            <w:proofErr w:type="spellStart"/>
            <w:r w:rsidRPr="005942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бюджетуБахмутської</w:t>
            </w:r>
            <w:proofErr w:type="spellEnd"/>
            <w:r w:rsidRPr="005942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територіальної громади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B951E8" w:rsidRPr="005942D6" w:rsidRDefault="00B951E8" w:rsidP="00AB3470">
            <w:pPr>
              <w:pStyle w:val="ae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185" w:type="dxa"/>
            <w:tcBorders>
              <w:top w:val="nil"/>
              <w:bottom w:val="single" w:sz="4" w:space="0" w:color="auto"/>
            </w:tcBorders>
            <w:vAlign w:val="bottom"/>
          </w:tcPr>
          <w:p w:rsidR="00B951E8" w:rsidRPr="00BF40A6" w:rsidRDefault="00BF40A6" w:rsidP="00CB4820">
            <w:pPr>
              <w:pStyle w:val="ae"/>
              <w:numPr>
                <w:ilvl w:val="0"/>
                <w:numId w:val="1"/>
              </w:numPr>
              <w:tabs>
                <w:tab w:val="left" w:pos="317"/>
              </w:tabs>
              <w:ind w:left="-142" w:hanging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40A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6507</w:t>
            </w:r>
            <w:r w:rsidR="00B951E8" w:rsidRPr="00BF40A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,0 тис. грн</w:t>
            </w:r>
          </w:p>
          <w:p w:rsidR="00B951E8" w:rsidRPr="00BF40A6" w:rsidRDefault="00B951E8" w:rsidP="00CB4820">
            <w:pPr>
              <w:pStyle w:val="ae"/>
              <w:ind w:left="-142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951E8" w:rsidRPr="005942D6" w:rsidTr="00DC5DE2">
        <w:trPr>
          <w:trHeight w:val="454"/>
        </w:trPr>
        <w:tc>
          <w:tcPr>
            <w:tcW w:w="675" w:type="dxa"/>
            <w:vMerge/>
          </w:tcPr>
          <w:p w:rsidR="00B951E8" w:rsidRPr="00320DBA" w:rsidRDefault="00B951E8" w:rsidP="00CB4820">
            <w:pPr>
              <w:ind w:left="-142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51E8" w:rsidRPr="005942D6" w:rsidRDefault="00B951E8" w:rsidP="00AB3470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42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коштів інших джерел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41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51E8" w:rsidRDefault="00B951E8" w:rsidP="003C092E">
            <w:pPr>
              <w:tabs>
                <w:tab w:val="left" w:pos="459"/>
              </w:tabs>
              <w:ind w:left="-142"/>
            </w:pPr>
            <w:r>
              <w:rPr>
                <w:bCs/>
                <w:iCs/>
                <w:sz w:val="28"/>
                <w:szCs w:val="28"/>
                <w:lang w:val="uk-UA"/>
              </w:rPr>
              <w:t xml:space="preserve">-  </w:t>
            </w:r>
            <w:r w:rsidR="003C092E">
              <w:rPr>
                <w:bCs/>
                <w:iCs/>
                <w:sz w:val="28"/>
                <w:szCs w:val="28"/>
                <w:lang w:val="uk-UA"/>
              </w:rPr>
              <w:t xml:space="preserve">    </w:t>
            </w:r>
            <w:r w:rsidRPr="003C092E">
              <w:rPr>
                <w:sz w:val="28"/>
                <w:szCs w:val="28"/>
                <w:lang w:val="uk-UA"/>
              </w:rPr>
              <w:t>130,0 тис. грн</w:t>
            </w:r>
          </w:p>
        </w:tc>
      </w:tr>
    </w:tbl>
    <w:p w:rsidR="00B951E8" w:rsidRPr="00CA0FA3" w:rsidRDefault="00B951E8" w:rsidP="00CB4820">
      <w:pPr>
        <w:pStyle w:val="ae"/>
        <w:ind w:left="-142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70B34" w:rsidRDefault="00143BB4" w:rsidP="00CB4820">
      <w:pPr>
        <w:pStyle w:val="ae"/>
        <w:ind w:left="-142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2C586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70B34">
        <w:rPr>
          <w:rFonts w:ascii="Times New Roman" w:hAnsi="Times New Roman" w:cs="Times New Roman"/>
          <w:sz w:val="28"/>
          <w:szCs w:val="28"/>
          <w:lang w:val="uk-UA"/>
        </w:rPr>
        <w:t>. Додаток 1 «Заходи з реалізації Програми» до Програми викласти у новій редакції, згідно додатку 1.</w:t>
      </w:r>
    </w:p>
    <w:p w:rsidR="00670B34" w:rsidRDefault="00143BB4" w:rsidP="00CB4820">
      <w:pPr>
        <w:pStyle w:val="ae"/>
        <w:ind w:left="-142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2C586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70B34">
        <w:rPr>
          <w:rFonts w:ascii="Times New Roman" w:hAnsi="Times New Roman" w:cs="Times New Roman"/>
          <w:sz w:val="28"/>
          <w:szCs w:val="28"/>
          <w:lang w:val="uk-UA"/>
        </w:rPr>
        <w:t>. Додаток 2 «Показники результативності Програми» до Програми</w:t>
      </w:r>
      <w:r w:rsidR="00670B34" w:rsidRPr="003D30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0B34">
        <w:rPr>
          <w:rFonts w:ascii="Times New Roman" w:hAnsi="Times New Roman" w:cs="Times New Roman"/>
          <w:sz w:val="28"/>
          <w:szCs w:val="28"/>
          <w:lang w:val="uk-UA"/>
        </w:rPr>
        <w:t xml:space="preserve">викласти </w:t>
      </w:r>
      <w:r w:rsidR="00670B34" w:rsidRPr="00C150AE">
        <w:rPr>
          <w:rFonts w:ascii="Times New Roman" w:hAnsi="Times New Roman" w:cs="Times New Roman"/>
          <w:sz w:val="28"/>
          <w:szCs w:val="28"/>
          <w:lang w:val="uk-UA"/>
        </w:rPr>
        <w:t>у новій редакції, згідно додатку 2.</w:t>
      </w:r>
    </w:p>
    <w:p w:rsidR="00670B34" w:rsidRDefault="00670B34" w:rsidP="00CB4820">
      <w:pPr>
        <w:tabs>
          <w:tab w:val="left" w:pos="720"/>
          <w:tab w:val="left" w:pos="993"/>
        </w:tabs>
        <w:ind w:left="-142"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2C586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 Додаток 3 «Ресурсне забезпечення Програми» до Програми викласти</w:t>
      </w:r>
      <w:r w:rsidRPr="00E57A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новій редакції, згідно додатку 3.</w:t>
      </w:r>
    </w:p>
    <w:p w:rsidR="003F54EA" w:rsidRPr="00AB3470" w:rsidRDefault="003F54EA" w:rsidP="00CB4820">
      <w:pPr>
        <w:tabs>
          <w:tab w:val="left" w:pos="720"/>
          <w:tab w:val="left" w:pos="993"/>
        </w:tabs>
        <w:ind w:left="-142" w:right="-1"/>
        <w:jc w:val="both"/>
        <w:rPr>
          <w:lang w:val="uk-UA"/>
        </w:rPr>
      </w:pPr>
    </w:p>
    <w:p w:rsidR="00670B34" w:rsidRDefault="003F54EA" w:rsidP="00CB4820">
      <w:pPr>
        <w:tabs>
          <w:tab w:val="left" w:pos="709"/>
        </w:tabs>
        <w:ind w:left="-142" w:right="-1"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2. </w:t>
      </w:r>
      <w:r w:rsidR="00670B34">
        <w:rPr>
          <w:sz w:val="28"/>
          <w:lang w:val="uk-UA"/>
        </w:rPr>
        <w:t>Управлінню розвитку міського господарства та капітального будівництва Бахмутської міської ради (</w:t>
      </w:r>
      <w:r w:rsidR="00E90C4D">
        <w:rPr>
          <w:sz w:val="28"/>
          <w:lang w:val="uk-UA"/>
        </w:rPr>
        <w:t>Платіцина</w:t>
      </w:r>
      <w:r w:rsidR="00670B34">
        <w:rPr>
          <w:sz w:val="28"/>
          <w:lang w:val="uk-UA"/>
        </w:rPr>
        <w:t xml:space="preserve">), іншим </w:t>
      </w:r>
      <w:r w:rsidR="00670B34" w:rsidRPr="00460A27">
        <w:rPr>
          <w:sz w:val="28"/>
          <w:lang w:val="uk-UA"/>
        </w:rPr>
        <w:t>виконавцям, відповідальним за виконання заходів Програми, продовжити подальшу роботу щодо ї</w:t>
      </w:r>
      <w:r w:rsidR="00670B34">
        <w:rPr>
          <w:sz w:val="28"/>
          <w:lang w:val="uk-UA"/>
        </w:rPr>
        <w:t>х</w:t>
      </w:r>
      <w:r w:rsidR="00670B34" w:rsidRPr="00460A27">
        <w:rPr>
          <w:sz w:val="28"/>
          <w:lang w:val="uk-UA"/>
        </w:rPr>
        <w:t xml:space="preserve"> реалізації.</w:t>
      </w:r>
      <w:r w:rsidR="00670B34" w:rsidRPr="00460A27">
        <w:rPr>
          <w:sz w:val="28"/>
          <w:szCs w:val="28"/>
          <w:lang w:val="uk-UA"/>
        </w:rPr>
        <w:t xml:space="preserve"> </w:t>
      </w:r>
    </w:p>
    <w:p w:rsidR="00670B34" w:rsidRPr="00AB3470" w:rsidRDefault="00670B34" w:rsidP="00CB4820">
      <w:pPr>
        <w:tabs>
          <w:tab w:val="left" w:pos="720"/>
          <w:tab w:val="left" w:pos="993"/>
        </w:tabs>
        <w:ind w:left="-142" w:right="-1"/>
        <w:jc w:val="both"/>
        <w:rPr>
          <w:lang w:val="uk-UA"/>
        </w:rPr>
      </w:pPr>
    </w:p>
    <w:p w:rsidR="003F54EA" w:rsidRPr="00FA0D4B" w:rsidRDefault="00670B34" w:rsidP="00CB4820">
      <w:pPr>
        <w:tabs>
          <w:tab w:val="left" w:pos="720"/>
          <w:tab w:val="left" w:pos="993"/>
        </w:tabs>
        <w:ind w:left="-142" w:right="-1" w:firstLine="709"/>
        <w:jc w:val="both"/>
        <w:rPr>
          <w:sz w:val="28"/>
          <w:lang w:val="uk-UA"/>
        </w:rPr>
      </w:pPr>
      <w:r w:rsidRPr="00FA0D4B">
        <w:rPr>
          <w:sz w:val="28"/>
          <w:szCs w:val="28"/>
          <w:lang w:val="uk-UA"/>
        </w:rPr>
        <w:t xml:space="preserve">3. </w:t>
      </w:r>
      <w:r w:rsidR="003F54EA" w:rsidRPr="00FA0D4B">
        <w:rPr>
          <w:sz w:val="28"/>
          <w:lang w:val="uk-UA"/>
        </w:rPr>
        <w:t>Фінансовому управлінню Бахмутської міської ради (Підкуйко) забезпечити фінансування заходів Програми в межах бюджетних асигнувань, передбачених у бюджеті Бахмутської міської територіальної громади на 202</w:t>
      </w:r>
      <w:r w:rsidR="00A61EF1" w:rsidRPr="00FA0D4B">
        <w:rPr>
          <w:sz w:val="28"/>
          <w:lang w:val="uk-UA"/>
        </w:rPr>
        <w:t>1</w:t>
      </w:r>
      <w:r w:rsidR="003F54EA" w:rsidRPr="00FA0D4B">
        <w:rPr>
          <w:sz w:val="28"/>
          <w:lang w:val="uk-UA"/>
        </w:rPr>
        <w:t xml:space="preserve"> рік</w:t>
      </w:r>
      <w:r w:rsidR="005B5F14" w:rsidRPr="00FA0D4B">
        <w:rPr>
          <w:sz w:val="28"/>
          <w:lang w:val="uk-UA"/>
        </w:rPr>
        <w:t>,</w:t>
      </w:r>
      <w:r w:rsidR="003F54EA" w:rsidRPr="00FA0D4B">
        <w:rPr>
          <w:sz w:val="28"/>
          <w:lang w:val="uk-UA"/>
        </w:rPr>
        <w:t xml:space="preserve"> та передбачити фінансування заходів Програми при формуванні про</w:t>
      </w:r>
      <w:r w:rsidR="00553D9C" w:rsidRPr="00FA0D4B">
        <w:rPr>
          <w:sz w:val="28"/>
          <w:lang w:val="uk-UA"/>
        </w:rPr>
        <w:t>є</w:t>
      </w:r>
      <w:r w:rsidR="003F54EA" w:rsidRPr="00FA0D4B">
        <w:rPr>
          <w:sz w:val="28"/>
          <w:lang w:val="uk-UA"/>
        </w:rPr>
        <w:t xml:space="preserve">ктів бюджету Бахмутської міської територіальної громади на </w:t>
      </w:r>
      <w:r w:rsidR="005B5F14" w:rsidRPr="00FA0D4B">
        <w:rPr>
          <w:sz w:val="28"/>
          <w:lang w:val="uk-UA"/>
        </w:rPr>
        <w:t>наступні</w:t>
      </w:r>
      <w:r w:rsidR="003F54EA" w:rsidRPr="00FA0D4B">
        <w:rPr>
          <w:sz w:val="28"/>
          <w:lang w:val="uk-UA"/>
        </w:rPr>
        <w:t xml:space="preserve"> роки.</w:t>
      </w:r>
    </w:p>
    <w:p w:rsidR="004E2F2E" w:rsidRPr="00AB3470" w:rsidRDefault="004E2F2E" w:rsidP="00CB4820">
      <w:pPr>
        <w:tabs>
          <w:tab w:val="left" w:pos="720"/>
          <w:tab w:val="left" w:pos="993"/>
        </w:tabs>
        <w:ind w:left="-142" w:right="-1" w:firstLine="709"/>
        <w:jc w:val="both"/>
        <w:rPr>
          <w:lang w:val="uk-UA"/>
        </w:rPr>
      </w:pPr>
    </w:p>
    <w:p w:rsidR="006257D5" w:rsidRDefault="00DC5DE2" w:rsidP="00CB4820">
      <w:pPr>
        <w:ind w:left="-142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="00670B34" w:rsidRPr="00FA0D4B">
        <w:rPr>
          <w:sz w:val="28"/>
          <w:lang w:val="uk-UA"/>
        </w:rPr>
        <w:t>.</w:t>
      </w:r>
      <w:r w:rsidR="00670B34" w:rsidRPr="00EF1EE5">
        <w:rPr>
          <w:color w:val="FF0000"/>
          <w:sz w:val="28"/>
          <w:lang w:val="uk-UA"/>
        </w:rPr>
        <w:t xml:space="preserve"> </w:t>
      </w:r>
      <w:r w:rsidR="006257D5" w:rsidRPr="00AC4485">
        <w:rPr>
          <w:sz w:val="28"/>
          <w:lang w:val="uk-UA"/>
        </w:rPr>
        <w:t xml:space="preserve">Організаційне виконання рішення покласти на </w:t>
      </w:r>
      <w:r w:rsidR="006257D5">
        <w:rPr>
          <w:sz w:val="28"/>
          <w:lang w:val="uk-UA"/>
        </w:rPr>
        <w:t xml:space="preserve">Управління розвитку міського господарства та капітального будівництва Бахмутської міської ради (Платіцина), Фінансове управління Бахмутської міської ради (Підкуйко), КОМУНАЛЬНЕ ПІДПРИЄМСТВО «БАХМУТСЬКИЙ КОМБІНАТ КОМУНАЛЬНИХ ПІДПРИЄМСТВ» (Войтенко), заступника міського голови </w:t>
      </w:r>
      <w:r w:rsidR="006257D5" w:rsidRPr="00132828">
        <w:rPr>
          <w:sz w:val="28"/>
          <w:lang w:val="uk-UA"/>
        </w:rPr>
        <w:t>Марченка О.О.,</w:t>
      </w:r>
      <w:r w:rsidR="006257D5">
        <w:rPr>
          <w:sz w:val="28"/>
          <w:lang w:val="uk-UA"/>
        </w:rPr>
        <w:t xml:space="preserve"> першого заступника міського голови Суткового М.В.</w:t>
      </w:r>
    </w:p>
    <w:p w:rsidR="00742EC6" w:rsidRPr="00AB3470" w:rsidRDefault="00742EC6" w:rsidP="00CB4820">
      <w:pPr>
        <w:ind w:left="-142" w:right="-1" w:firstLine="708"/>
        <w:jc w:val="both"/>
        <w:rPr>
          <w:lang w:val="uk-UA"/>
        </w:rPr>
      </w:pPr>
    </w:p>
    <w:p w:rsidR="00851642" w:rsidRPr="0086568D" w:rsidRDefault="00DC5DE2" w:rsidP="00DF3BBC">
      <w:pPr>
        <w:ind w:left="-142"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670B34">
        <w:rPr>
          <w:sz w:val="28"/>
          <w:szCs w:val="28"/>
          <w:lang w:val="uk-UA"/>
        </w:rPr>
        <w:t xml:space="preserve">. </w:t>
      </w:r>
      <w:r w:rsidR="003F54EA" w:rsidRPr="008D6E9E">
        <w:rPr>
          <w:sz w:val="28"/>
          <w:lang w:val="uk-UA"/>
        </w:rPr>
        <w:t xml:space="preserve">Контроль за виконанням рішення покласти на постійні комісії Бахмутської міської ради: </w:t>
      </w:r>
      <w:r w:rsidR="003F54EA" w:rsidRPr="008D6E9E">
        <w:rPr>
          <w:sz w:val="28"/>
          <w:szCs w:val="28"/>
          <w:lang w:val="uk-UA"/>
        </w:rPr>
        <w:t xml:space="preserve">з питань економічного розвитку, бюджету, регуляторної політики (Бабенко), з питань </w:t>
      </w:r>
      <w:r w:rsidR="003F54EA" w:rsidRPr="008D6E9E">
        <w:rPr>
          <w:bCs/>
          <w:iCs/>
          <w:sz w:val="28"/>
          <w:szCs w:val="28"/>
          <w:lang w:val="uk-UA"/>
        </w:rPr>
        <w:t>житлово – комунального господарства, екології, транспорту і зв’язку (Кравченко</w:t>
      </w:r>
      <w:r w:rsidR="003F54EA" w:rsidRPr="0086568D">
        <w:rPr>
          <w:bCs/>
          <w:iCs/>
          <w:sz w:val="28"/>
          <w:szCs w:val="28"/>
          <w:lang w:val="uk-UA"/>
        </w:rPr>
        <w:t xml:space="preserve">), </w:t>
      </w:r>
      <w:r w:rsidR="003F54EA" w:rsidRPr="0086568D">
        <w:rPr>
          <w:sz w:val="28"/>
          <w:szCs w:val="28"/>
          <w:lang w:val="uk-UA"/>
        </w:rPr>
        <w:t xml:space="preserve">секретаря Бахмутської міської ради </w:t>
      </w:r>
      <w:r w:rsidR="00DF3BBC" w:rsidRPr="0086568D">
        <w:rPr>
          <w:sz w:val="28"/>
          <w:szCs w:val="28"/>
          <w:lang w:val="uk-UA"/>
        </w:rPr>
        <w:t>Петриєнко-Полухіну Г.В.</w:t>
      </w:r>
      <w:r w:rsidR="00DF3BBC" w:rsidRPr="0086568D">
        <w:rPr>
          <w:rFonts w:ascii="Arial" w:hAnsi="Arial" w:cs="Arial"/>
          <w:sz w:val="31"/>
          <w:szCs w:val="31"/>
          <w:shd w:val="clear" w:color="auto" w:fill="F9F9F9"/>
        </w:rPr>
        <w:t> </w:t>
      </w:r>
    </w:p>
    <w:p w:rsidR="00CA0FA3" w:rsidRPr="00B02750" w:rsidRDefault="00CA0FA3" w:rsidP="00CB4820">
      <w:pPr>
        <w:ind w:left="-142" w:firstLine="851"/>
        <w:jc w:val="both"/>
        <w:rPr>
          <w:b/>
          <w:color w:val="FF0000"/>
          <w:sz w:val="28"/>
          <w:szCs w:val="28"/>
          <w:lang w:val="uk-UA"/>
        </w:rPr>
      </w:pPr>
    </w:p>
    <w:p w:rsidR="00EA662A" w:rsidRDefault="00FE05EB" w:rsidP="00CB4820">
      <w:pPr>
        <w:ind w:left="-142"/>
        <w:rPr>
          <w:b/>
          <w:sz w:val="28"/>
          <w:szCs w:val="20"/>
          <w:lang w:val="uk-UA"/>
        </w:rPr>
        <w:sectPr w:rsidR="00EA662A" w:rsidSect="00371E5D">
          <w:headerReference w:type="default" r:id="rId9"/>
          <w:headerReference w:type="first" r:id="rId10"/>
          <w:pgSz w:w="11906" w:h="16838"/>
          <w:pgMar w:top="851" w:right="566" w:bottom="851" w:left="1701" w:header="708" w:footer="708" w:gutter="0"/>
          <w:cols w:space="708"/>
          <w:titlePg/>
          <w:docGrid w:linePitch="360"/>
        </w:sectPr>
      </w:pPr>
      <w:r w:rsidRPr="008D6E9E">
        <w:rPr>
          <w:b/>
          <w:sz w:val="28"/>
          <w:szCs w:val="20"/>
          <w:lang w:val="uk-UA"/>
        </w:rPr>
        <w:t xml:space="preserve">Міський голова </w:t>
      </w:r>
      <w:r w:rsidRPr="008D6E9E">
        <w:rPr>
          <w:b/>
          <w:sz w:val="28"/>
          <w:szCs w:val="20"/>
          <w:lang w:val="uk-UA"/>
        </w:rPr>
        <w:tab/>
      </w:r>
      <w:r w:rsidRPr="008D6E9E">
        <w:rPr>
          <w:b/>
          <w:sz w:val="28"/>
          <w:szCs w:val="20"/>
          <w:lang w:val="uk-UA"/>
        </w:rPr>
        <w:tab/>
      </w:r>
      <w:r w:rsidRPr="008D6E9E">
        <w:rPr>
          <w:b/>
          <w:sz w:val="28"/>
          <w:szCs w:val="20"/>
          <w:lang w:val="uk-UA"/>
        </w:rPr>
        <w:tab/>
      </w:r>
      <w:r w:rsidRPr="008D6E9E">
        <w:rPr>
          <w:b/>
          <w:sz w:val="28"/>
          <w:szCs w:val="20"/>
          <w:lang w:val="uk-UA"/>
        </w:rPr>
        <w:tab/>
      </w:r>
      <w:r w:rsidRPr="008D6E9E">
        <w:rPr>
          <w:b/>
          <w:sz w:val="28"/>
          <w:szCs w:val="20"/>
          <w:lang w:val="uk-UA"/>
        </w:rPr>
        <w:tab/>
      </w:r>
      <w:r w:rsidRPr="008D6E9E">
        <w:rPr>
          <w:b/>
          <w:sz w:val="28"/>
          <w:szCs w:val="20"/>
          <w:lang w:val="uk-UA"/>
        </w:rPr>
        <w:tab/>
      </w:r>
      <w:r w:rsidRPr="008D6E9E">
        <w:rPr>
          <w:b/>
          <w:sz w:val="28"/>
          <w:szCs w:val="20"/>
          <w:lang w:val="uk-UA"/>
        </w:rPr>
        <w:tab/>
      </w:r>
      <w:r w:rsidRPr="008D6E9E">
        <w:rPr>
          <w:b/>
          <w:sz w:val="28"/>
          <w:szCs w:val="20"/>
          <w:lang w:val="uk-UA"/>
        </w:rPr>
        <w:tab/>
        <w:t xml:space="preserve"> О.О. РЕВА</w:t>
      </w:r>
    </w:p>
    <w:p w:rsidR="00B34AF0" w:rsidRPr="002B2D72" w:rsidRDefault="00B34AF0" w:rsidP="00B71F79">
      <w:pPr>
        <w:pStyle w:val="af3"/>
        <w:spacing w:before="0" w:beforeAutospacing="0" w:after="0" w:afterAutospacing="0"/>
        <w:ind w:left="9072"/>
        <w:rPr>
          <w:sz w:val="26"/>
          <w:szCs w:val="26"/>
        </w:rPr>
      </w:pPr>
      <w:r w:rsidRPr="002B2D72">
        <w:rPr>
          <w:sz w:val="26"/>
          <w:szCs w:val="26"/>
        </w:rPr>
        <w:lastRenderedPageBreak/>
        <w:t>Додаток 1</w:t>
      </w:r>
    </w:p>
    <w:p w:rsidR="00B34AF0" w:rsidRPr="002B2D72" w:rsidRDefault="00B34AF0" w:rsidP="00FF7071">
      <w:pPr>
        <w:pStyle w:val="af3"/>
        <w:spacing w:before="0" w:beforeAutospacing="0" w:after="0" w:afterAutospacing="0"/>
        <w:ind w:left="9072" w:right="-32"/>
        <w:rPr>
          <w:bCs/>
          <w:sz w:val="26"/>
          <w:szCs w:val="26"/>
        </w:rPr>
      </w:pPr>
      <w:r w:rsidRPr="002B2D72">
        <w:rPr>
          <w:sz w:val="26"/>
          <w:szCs w:val="26"/>
        </w:rPr>
        <w:t xml:space="preserve">до </w:t>
      </w:r>
      <w:r w:rsidR="00EF1EE5" w:rsidRPr="002B2D72">
        <w:rPr>
          <w:sz w:val="26"/>
          <w:szCs w:val="26"/>
        </w:rPr>
        <w:t>Програми гуманного регулювання чисельності безпритульних тварин на території Бахмутської міської територіальної громади на 2021-2025 роки</w:t>
      </w:r>
      <w:r w:rsidRPr="002B2D72">
        <w:rPr>
          <w:sz w:val="26"/>
          <w:szCs w:val="26"/>
        </w:rPr>
        <w:t>, затвердженої рішенням Бахмутської міської ради</w:t>
      </w:r>
      <w:r w:rsidR="00FF7071" w:rsidRPr="002B2D72">
        <w:rPr>
          <w:sz w:val="26"/>
          <w:szCs w:val="26"/>
        </w:rPr>
        <w:t xml:space="preserve"> </w:t>
      </w:r>
      <w:r w:rsidR="00EF1EE5" w:rsidRPr="002B2D72">
        <w:rPr>
          <w:sz w:val="26"/>
          <w:szCs w:val="26"/>
        </w:rPr>
        <w:t>від 23.12.2020 № 7/3-61</w:t>
      </w:r>
      <w:r w:rsidR="00BB020E" w:rsidRPr="002B2D72">
        <w:rPr>
          <w:bCs/>
          <w:sz w:val="26"/>
          <w:szCs w:val="26"/>
        </w:rPr>
        <w:t xml:space="preserve"> </w:t>
      </w:r>
      <w:r w:rsidR="00DD269C">
        <w:rPr>
          <w:bCs/>
          <w:sz w:val="26"/>
          <w:szCs w:val="26"/>
        </w:rPr>
        <w:t>(із змінами)</w:t>
      </w:r>
    </w:p>
    <w:p w:rsidR="00241568" w:rsidRPr="002B2D72" w:rsidRDefault="00241568" w:rsidP="00B71F79">
      <w:pPr>
        <w:pStyle w:val="af3"/>
        <w:spacing w:before="0" w:beforeAutospacing="0" w:after="0" w:afterAutospacing="0"/>
        <w:ind w:left="9072"/>
        <w:rPr>
          <w:bCs/>
          <w:sz w:val="26"/>
          <w:szCs w:val="26"/>
        </w:rPr>
      </w:pPr>
      <w:r w:rsidRPr="002B2D72">
        <w:rPr>
          <w:bCs/>
          <w:sz w:val="26"/>
          <w:szCs w:val="26"/>
        </w:rPr>
        <w:t>(Додаток 1 у редакції рішення Бахмутської міської ради від 2</w:t>
      </w:r>
      <w:r w:rsidR="00047363" w:rsidRPr="002B2D72">
        <w:rPr>
          <w:bCs/>
          <w:sz w:val="26"/>
          <w:szCs w:val="26"/>
        </w:rPr>
        <w:t>2</w:t>
      </w:r>
      <w:r w:rsidRPr="002B2D72">
        <w:rPr>
          <w:bCs/>
          <w:sz w:val="26"/>
          <w:szCs w:val="26"/>
        </w:rPr>
        <w:t>.</w:t>
      </w:r>
      <w:r w:rsidR="00047363" w:rsidRPr="002B2D72">
        <w:rPr>
          <w:bCs/>
          <w:sz w:val="26"/>
          <w:szCs w:val="26"/>
        </w:rPr>
        <w:t>12</w:t>
      </w:r>
      <w:r w:rsidRPr="002B2D72">
        <w:rPr>
          <w:bCs/>
          <w:sz w:val="26"/>
          <w:szCs w:val="26"/>
        </w:rPr>
        <w:t>.2021 № 7/</w:t>
      </w:r>
      <w:r w:rsidR="00047363" w:rsidRPr="002B2D72">
        <w:rPr>
          <w:bCs/>
          <w:sz w:val="26"/>
          <w:szCs w:val="26"/>
        </w:rPr>
        <w:t>17</w:t>
      </w:r>
      <w:r w:rsidR="00FE05EB" w:rsidRPr="002B2D72">
        <w:rPr>
          <w:bCs/>
          <w:sz w:val="26"/>
          <w:szCs w:val="26"/>
        </w:rPr>
        <w:t xml:space="preserve">-  </w:t>
      </w:r>
      <w:r w:rsidR="00F774CC">
        <w:rPr>
          <w:bCs/>
          <w:sz w:val="26"/>
          <w:szCs w:val="26"/>
        </w:rPr>
        <w:t>489</w:t>
      </w:r>
      <w:r w:rsidRPr="002B2D72">
        <w:rPr>
          <w:bCs/>
          <w:sz w:val="26"/>
          <w:szCs w:val="26"/>
        </w:rPr>
        <w:t>)</w:t>
      </w:r>
    </w:p>
    <w:p w:rsidR="00B34AF0" w:rsidRPr="00E462F1" w:rsidRDefault="00B34AF0" w:rsidP="00B34AF0">
      <w:pPr>
        <w:ind w:left="142" w:hanging="142"/>
        <w:jc w:val="right"/>
        <w:rPr>
          <w:b/>
          <w:sz w:val="20"/>
          <w:szCs w:val="20"/>
          <w:lang w:val="uk-UA"/>
        </w:rPr>
      </w:pPr>
    </w:p>
    <w:p w:rsidR="00FF7071" w:rsidRPr="004A4E88" w:rsidRDefault="00FF7071" w:rsidP="00FF7071">
      <w:pPr>
        <w:jc w:val="center"/>
        <w:rPr>
          <w:b/>
          <w:sz w:val="28"/>
          <w:szCs w:val="28"/>
          <w:lang w:val="uk-UA"/>
        </w:rPr>
      </w:pPr>
      <w:r w:rsidRPr="004A4E88">
        <w:rPr>
          <w:b/>
          <w:sz w:val="28"/>
          <w:szCs w:val="28"/>
          <w:lang w:val="uk-UA"/>
        </w:rPr>
        <w:t>Заходи  з реалізації Програми</w:t>
      </w:r>
    </w:p>
    <w:p w:rsidR="00FF7071" w:rsidRPr="004A4E88" w:rsidRDefault="00FF7071" w:rsidP="00FF7071">
      <w:pPr>
        <w:rPr>
          <w:b/>
          <w:sz w:val="28"/>
          <w:szCs w:val="28"/>
          <w:lang w:val="uk-UA"/>
        </w:rPr>
      </w:pPr>
    </w:p>
    <w:tbl>
      <w:tblPr>
        <w:tblW w:w="14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312"/>
        <w:gridCol w:w="1416"/>
        <w:gridCol w:w="1700"/>
        <w:gridCol w:w="1038"/>
        <w:gridCol w:w="2083"/>
        <w:gridCol w:w="1417"/>
        <w:gridCol w:w="627"/>
        <w:gridCol w:w="625"/>
        <w:gridCol w:w="627"/>
        <w:gridCol w:w="729"/>
        <w:gridCol w:w="732"/>
        <w:gridCol w:w="910"/>
        <w:gridCol w:w="2409"/>
      </w:tblGrid>
      <w:tr w:rsidR="00FF7071" w:rsidRPr="004A4E88" w:rsidTr="00B951E8">
        <w:tc>
          <w:tcPr>
            <w:tcW w:w="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FF7071" w:rsidRPr="004A4E88" w:rsidRDefault="00FF7071" w:rsidP="00B951E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A4E88"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FF7071" w:rsidRPr="004A4E88" w:rsidRDefault="00FF7071" w:rsidP="00B951E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A4E88">
              <w:rPr>
                <w:b/>
                <w:sz w:val="28"/>
                <w:szCs w:val="28"/>
                <w:lang w:val="uk-UA"/>
              </w:rPr>
              <w:t>Завдання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FF7071" w:rsidRPr="004A4E88" w:rsidRDefault="00FF7071" w:rsidP="00B951E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A4E88">
              <w:rPr>
                <w:b/>
                <w:sz w:val="28"/>
                <w:szCs w:val="28"/>
                <w:lang w:val="uk-UA"/>
              </w:rPr>
              <w:t xml:space="preserve">Зміст </w:t>
            </w:r>
          </w:p>
          <w:p w:rsidR="00FF7071" w:rsidRPr="004A4E88" w:rsidRDefault="00FF7071" w:rsidP="00B951E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A4E88">
              <w:rPr>
                <w:b/>
                <w:sz w:val="28"/>
                <w:szCs w:val="28"/>
                <w:lang w:val="uk-UA"/>
              </w:rPr>
              <w:t>заходів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FF7071" w:rsidRPr="004A4E88" w:rsidRDefault="00FF7071" w:rsidP="00B951E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A4E88">
              <w:rPr>
                <w:b/>
                <w:sz w:val="28"/>
                <w:szCs w:val="28"/>
                <w:lang w:val="uk-UA"/>
              </w:rPr>
              <w:t>Строк виконання</w:t>
            </w:r>
          </w:p>
          <w:p w:rsidR="00FF7071" w:rsidRPr="004A4E88" w:rsidRDefault="00FF7071" w:rsidP="00B951E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A4E88">
              <w:rPr>
                <w:b/>
                <w:sz w:val="28"/>
                <w:szCs w:val="28"/>
                <w:lang w:val="uk-UA"/>
              </w:rPr>
              <w:t>заходу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FF7071" w:rsidRPr="004A4E88" w:rsidRDefault="00FF7071" w:rsidP="00B951E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A4E88">
              <w:rPr>
                <w:b/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FF7071" w:rsidRPr="004A4E88" w:rsidRDefault="00FF7071" w:rsidP="00B951E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A4E88">
              <w:rPr>
                <w:b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4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FF7071" w:rsidRPr="004A4E88" w:rsidRDefault="00FF7071" w:rsidP="00B951E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A4E88">
              <w:rPr>
                <w:b/>
                <w:sz w:val="28"/>
                <w:szCs w:val="28"/>
                <w:lang w:val="uk-UA"/>
              </w:rPr>
              <w:t xml:space="preserve">Обсяги </w:t>
            </w:r>
            <w:r>
              <w:rPr>
                <w:b/>
                <w:sz w:val="28"/>
                <w:szCs w:val="28"/>
                <w:lang w:val="uk-UA"/>
              </w:rPr>
              <w:t>фінансування по роках, тис. грн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FF7071" w:rsidRPr="004A4E88" w:rsidRDefault="00FF7071" w:rsidP="00B951E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A4E88">
              <w:rPr>
                <w:b/>
                <w:sz w:val="28"/>
                <w:szCs w:val="28"/>
                <w:lang w:val="uk-UA"/>
              </w:rPr>
              <w:t>Очікуваний результат</w:t>
            </w:r>
          </w:p>
        </w:tc>
      </w:tr>
      <w:tr w:rsidR="00FF7071" w:rsidRPr="000F683C" w:rsidTr="00B951E8">
        <w:trPr>
          <w:trHeight w:val="617"/>
        </w:trPr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rPr>
                <w:b/>
                <w:sz w:val="21"/>
                <w:szCs w:val="21"/>
                <w:lang w:val="uk-UA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rPr>
                <w:b/>
                <w:sz w:val="21"/>
                <w:szCs w:val="21"/>
                <w:lang w:val="uk-UA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rPr>
                <w:b/>
                <w:sz w:val="21"/>
                <w:szCs w:val="21"/>
                <w:lang w:val="uk-UA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rPr>
                <w:b/>
                <w:sz w:val="21"/>
                <w:szCs w:val="21"/>
                <w:lang w:val="uk-UA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rPr>
                <w:b/>
                <w:sz w:val="21"/>
                <w:szCs w:val="21"/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rPr>
                <w:b/>
                <w:lang w:val="uk-UA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2021</w:t>
            </w:r>
            <w:r w:rsidRPr="000F683C">
              <w:rPr>
                <w:b/>
                <w:lang w:val="uk-UA"/>
              </w:rPr>
              <w:t xml:space="preserve"> рік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2022</w:t>
            </w:r>
            <w:r w:rsidRPr="000F683C">
              <w:rPr>
                <w:b/>
                <w:lang w:val="uk-UA"/>
              </w:rPr>
              <w:t xml:space="preserve"> рік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2023</w:t>
            </w:r>
            <w:r w:rsidRPr="000F683C">
              <w:rPr>
                <w:b/>
                <w:lang w:val="uk-UA"/>
              </w:rPr>
              <w:t xml:space="preserve"> рік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2024</w:t>
            </w:r>
            <w:r w:rsidRPr="000F683C">
              <w:rPr>
                <w:b/>
                <w:lang w:val="uk-UA"/>
              </w:rPr>
              <w:t xml:space="preserve"> рік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202</w:t>
            </w:r>
            <w:r>
              <w:rPr>
                <w:b/>
                <w:sz w:val="22"/>
                <w:szCs w:val="22"/>
                <w:lang w:val="uk-UA"/>
              </w:rPr>
              <w:t>5</w:t>
            </w:r>
            <w:r w:rsidRPr="000F683C">
              <w:rPr>
                <w:b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rPr>
                <w:b/>
                <w:lang w:val="uk-UA"/>
              </w:rPr>
            </w:pPr>
          </w:p>
        </w:tc>
      </w:tr>
      <w:tr w:rsidR="00FF7071" w:rsidRPr="000F683C" w:rsidTr="00B951E8"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10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11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13</w:t>
            </w:r>
          </w:p>
        </w:tc>
      </w:tr>
      <w:tr w:rsidR="00FF7071" w:rsidRPr="000F683C" w:rsidTr="00BF40A6">
        <w:trPr>
          <w:trHeight w:val="1289"/>
        </w:trPr>
        <w:tc>
          <w:tcPr>
            <w:tcW w:w="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1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Регулювання чисельності безпритульни</w:t>
            </w:r>
            <w:r w:rsidRPr="000F683C">
              <w:rPr>
                <w:lang w:val="uk-UA"/>
              </w:rPr>
              <w:t xml:space="preserve">х тварин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rPr>
                <w:b/>
                <w:lang w:val="uk-UA"/>
              </w:rPr>
            </w:pPr>
            <w:r w:rsidRPr="000F683C">
              <w:rPr>
                <w:lang w:val="uk-UA"/>
              </w:rPr>
              <w:t>Відлов   тварин,</w:t>
            </w:r>
            <w:r w:rsidRPr="000F683C">
              <w:rPr>
                <w:b/>
                <w:bCs/>
                <w:lang w:val="uk-UA"/>
              </w:rPr>
              <w:t xml:space="preserve"> </w:t>
            </w:r>
          </w:p>
          <w:p w:rsidR="00FF7071" w:rsidRPr="000F683C" w:rsidRDefault="00FF7071" w:rsidP="00B951E8">
            <w:pPr>
              <w:rPr>
                <w:b/>
                <w:lang w:val="uk-UA"/>
              </w:rPr>
            </w:pPr>
            <w:r w:rsidRPr="000F683C">
              <w:rPr>
                <w:lang w:val="uk-UA"/>
              </w:rPr>
              <w:t>стерилізація, післяопераційна перетримка та вакцинація</w:t>
            </w:r>
            <w:r w:rsidRPr="000F683C">
              <w:rPr>
                <w:b/>
                <w:bCs/>
                <w:lang w:val="uk-UA"/>
              </w:rPr>
              <w:t xml:space="preserve"> </w:t>
            </w:r>
            <w:r w:rsidRPr="00D47DCD">
              <w:rPr>
                <w:lang w:val="uk-UA"/>
              </w:rPr>
              <w:t>безпритульних тварин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  <w:p w:rsidR="00FF7071" w:rsidRPr="000F683C" w:rsidRDefault="00FF7071" w:rsidP="00B951E8">
            <w:pPr>
              <w:rPr>
                <w:lang w:val="uk-UA"/>
              </w:rPr>
            </w:pP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071" w:rsidRDefault="00FF7071" w:rsidP="00B951E8">
            <w:pPr>
              <w:rPr>
                <w:lang w:val="uk-UA"/>
              </w:rPr>
            </w:pPr>
          </w:p>
          <w:p w:rsidR="00FF7071" w:rsidRPr="00EE6A05" w:rsidRDefault="00FF7071" w:rsidP="00B951E8">
            <w:pPr>
              <w:rPr>
                <w:lang w:val="uk-UA"/>
              </w:rPr>
            </w:pPr>
            <w:r w:rsidRPr="00EE6A05">
              <w:rPr>
                <w:lang w:val="uk-UA"/>
              </w:rPr>
              <w:t xml:space="preserve">Управління розвитку міського господарства та капітального будівництва Бахмутської міської </w:t>
            </w:r>
            <w:r w:rsidRPr="00EE6A05">
              <w:t xml:space="preserve">ради </w:t>
            </w:r>
            <w:r w:rsidRPr="00EE6A05">
              <w:rPr>
                <w:lang w:val="uk-UA"/>
              </w:rPr>
              <w:t>(далі –</w:t>
            </w:r>
          </w:p>
          <w:p w:rsidR="00FF7071" w:rsidRPr="00EE6A05" w:rsidRDefault="00FF7071" w:rsidP="00B951E8">
            <w:pPr>
              <w:rPr>
                <w:lang w:val="uk-UA"/>
              </w:rPr>
            </w:pPr>
            <w:r w:rsidRPr="00EE6A05">
              <w:rPr>
                <w:lang w:val="uk-UA"/>
              </w:rPr>
              <w:t>УРМГ та КБ),</w:t>
            </w:r>
          </w:p>
          <w:p w:rsidR="00FF7071" w:rsidRPr="00EE6A05" w:rsidRDefault="00FF7071" w:rsidP="00B951E8">
            <w:pPr>
              <w:rPr>
                <w:lang w:val="uk-UA"/>
              </w:rPr>
            </w:pPr>
            <w:r w:rsidRPr="00EE6A05">
              <w:rPr>
                <w:lang w:val="uk-UA"/>
              </w:rPr>
              <w:t xml:space="preserve">КОМУНАЛЬНЕ ПІДПРИЄМСТВО «БАХМУТСЬКИЙ КОМБІНАТ КОМУНАЛЬНИХ ПІДПРИЄМСТВ» (далі </w:t>
            </w:r>
            <w:proofErr w:type="spellStart"/>
            <w:r w:rsidRPr="00EE6A05">
              <w:rPr>
                <w:lang w:val="uk-UA"/>
              </w:rPr>
              <w:t>КП</w:t>
            </w:r>
            <w:proofErr w:type="spellEnd"/>
            <w:r w:rsidRPr="00EE6A05">
              <w:rPr>
                <w:lang w:val="uk-UA"/>
              </w:rPr>
              <w:t xml:space="preserve"> «БККП»),</w:t>
            </w:r>
          </w:p>
          <w:p w:rsidR="00FF7071" w:rsidRPr="00EE6A05" w:rsidRDefault="00FF7071" w:rsidP="00B951E8">
            <w:pPr>
              <w:rPr>
                <w:lang w:val="uk-UA"/>
              </w:rPr>
            </w:pPr>
            <w:r w:rsidRPr="00EE6A05">
              <w:rPr>
                <w:lang w:val="uk-UA"/>
              </w:rPr>
              <w:t xml:space="preserve">Бахмутська </w:t>
            </w:r>
            <w:r w:rsidRPr="00EE6A05">
              <w:rPr>
                <w:lang w:val="uk-UA"/>
              </w:rPr>
              <w:lastRenderedPageBreak/>
              <w:t>районна державна лікарня ветеринарної медицини (за згодою), громадська організація «</w:t>
            </w:r>
            <w:r w:rsidRPr="00E959E6">
              <w:rPr>
                <w:lang w:val="uk-UA"/>
              </w:rPr>
              <w:t xml:space="preserve">Бахмутське </w:t>
            </w:r>
            <w:r w:rsidRPr="00EE6A05">
              <w:rPr>
                <w:lang w:val="uk-UA"/>
              </w:rPr>
              <w:t>товариство захисту тварин» (за згодою)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lastRenderedPageBreak/>
              <w:t>Бюджет Бахмутської міської</w:t>
            </w:r>
            <w:r w:rsidRPr="000F683C">
              <w:rPr>
                <w:lang w:val="uk-UA"/>
              </w:rPr>
              <w:t xml:space="preserve"> </w:t>
            </w:r>
            <w:r>
              <w:rPr>
                <w:lang w:val="uk-UA"/>
              </w:rPr>
              <w:t>територіальної громади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40A6" w:rsidRDefault="00BF40A6" w:rsidP="00BF40A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lang w:val="uk-UA"/>
              </w:rPr>
            </w:pPr>
          </w:p>
          <w:p w:rsidR="00FF7071" w:rsidRPr="00B951E8" w:rsidRDefault="00720D71" w:rsidP="00BF40A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5457D5">
              <w:rPr>
                <w:lang w:val="uk-UA"/>
              </w:rPr>
              <w:t>07</w:t>
            </w:r>
            <w:r w:rsidR="00FF7071" w:rsidRPr="00B951E8">
              <w:rPr>
                <w:lang w:val="uk-UA"/>
              </w:rPr>
              <w:t>,0</w:t>
            </w:r>
          </w:p>
          <w:p w:rsidR="00FF7071" w:rsidRPr="00FA2A06" w:rsidRDefault="00FF7071" w:rsidP="00BF40A6">
            <w:pPr>
              <w:jc w:val="center"/>
              <w:rPr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F7071" w:rsidRPr="00FA2A06" w:rsidRDefault="00FF7071" w:rsidP="00BF40A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lang w:val="uk-UA"/>
              </w:rPr>
            </w:pPr>
            <w:r w:rsidRPr="00FA2A06">
              <w:rPr>
                <w:lang w:val="uk-UA"/>
              </w:rPr>
              <w:t>450,0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F7071" w:rsidRPr="00B951E8" w:rsidRDefault="00FF7071" w:rsidP="00BF40A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lang w:val="uk-UA"/>
              </w:rPr>
            </w:pPr>
            <w:r w:rsidRPr="00B951E8">
              <w:rPr>
                <w:lang w:val="uk-UA"/>
              </w:rPr>
              <w:t>500,0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F7071" w:rsidRPr="00B951E8" w:rsidRDefault="00FA2A06" w:rsidP="00BF40A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lang w:val="uk-UA"/>
              </w:rPr>
            </w:pPr>
            <w:r w:rsidRPr="00B951E8">
              <w:rPr>
                <w:lang w:val="uk-UA"/>
              </w:rPr>
              <w:t>550</w:t>
            </w:r>
            <w:r w:rsidR="00FF7071" w:rsidRPr="00B951E8">
              <w:rPr>
                <w:lang w:val="uk-UA"/>
              </w:rPr>
              <w:t>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F7071" w:rsidRPr="00B951E8" w:rsidRDefault="00FF7071" w:rsidP="00BF40A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lang w:val="uk-UA"/>
              </w:rPr>
            </w:pPr>
            <w:r w:rsidRPr="00FA2A06">
              <w:rPr>
                <w:lang w:val="uk-UA"/>
              </w:rPr>
              <w:t>600,0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F7071" w:rsidRPr="00FA2A06" w:rsidRDefault="00FF7071" w:rsidP="00BF40A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lang w:val="uk-UA"/>
              </w:rPr>
            </w:pPr>
            <w:r w:rsidRPr="00FA2A06">
              <w:rPr>
                <w:lang w:val="uk-UA"/>
              </w:rPr>
              <w:t>2</w:t>
            </w:r>
            <w:r w:rsidR="00720D71">
              <w:rPr>
                <w:lang w:val="uk-UA"/>
              </w:rPr>
              <w:t>4</w:t>
            </w:r>
            <w:r w:rsidR="005457D5">
              <w:rPr>
                <w:lang w:val="uk-UA"/>
              </w:rPr>
              <w:t>07</w:t>
            </w:r>
            <w:r w:rsidRPr="00FA2A06">
              <w:rPr>
                <w:lang w:val="uk-UA"/>
              </w:rPr>
              <w:t>,0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680E30" w:rsidRDefault="00FF7071" w:rsidP="00B951E8">
            <w:pPr>
              <w:rPr>
                <w:lang w:val="uk-UA"/>
              </w:rPr>
            </w:pPr>
            <w:r w:rsidRPr="00680E30">
              <w:rPr>
                <w:lang w:val="uk-UA"/>
              </w:rPr>
              <w:t xml:space="preserve">Відлов </w:t>
            </w:r>
            <w:r>
              <w:rPr>
                <w:lang w:val="uk-UA"/>
              </w:rPr>
              <w:t>1000</w:t>
            </w:r>
            <w:r w:rsidRPr="00680E30">
              <w:rPr>
                <w:lang w:val="uk-UA"/>
              </w:rPr>
              <w:t xml:space="preserve"> тварин</w:t>
            </w:r>
          </w:p>
          <w:p w:rsidR="00FF7071" w:rsidRPr="000F683C" w:rsidRDefault="00FF7071" w:rsidP="00B951E8">
            <w:pPr>
              <w:rPr>
                <w:lang w:val="uk-UA"/>
              </w:rPr>
            </w:pPr>
            <w:r w:rsidRPr="00680E30">
              <w:rPr>
                <w:lang w:val="uk-UA"/>
              </w:rPr>
              <w:t xml:space="preserve">Стерилізація, післяопераційна перетримка та вакцинація </w:t>
            </w:r>
            <w:r>
              <w:rPr>
                <w:lang w:val="uk-UA"/>
              </w:rPr>
              <w:t>10</w:t>
            </w:r>
            <w:r w:rsidRPr="00680E30">
              <w:rPr>
                <w:lang w:val="uk-UA"/>
              </w:rPr>
              <w:t>0</w:t>
            </w:r>
            <w:r>
              <w:rPr>
                <w:lang w:val="uk-UA"/>
              </w:rPr>
              <w:t xml:space="preserve">0 </w:t>
            </w:r>
            <w:r w:rsidRPr="00680E30">
              <w:rPr>
                <w:lang w:val="uk-UA"/>
              </w:rPr>
              <w:t>тварин</w:t>
            </w:r>
          </w:p>
        </w:tc>
      </w:tr>
      <w:tr w:rsidR="00FF7071" w:rsidRPr="000F683C" w:rsidTr="00B951E8">
        <w:trPr>
          <w:trHeight w:val="1147"/>
        </w:trPr>
        <w:tc>
          <w:tcPr>
            <w:tcW w:w="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rPr>
                <w:b/>
                <w:lang w:val="uk-U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rPr>
                <w:lang w:val="uk-UA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rPr>
                <w:lang w:val="uk-UA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jc w:val="center"/>
              <w:rPr>
                <w:lang w:val="uk-UA"/>
              </w:rPr>
            </w:pPr>
          </w:p>
        </w:tc>
        <w:tc>
          <w:tcPr>
            <w:tcW w:w="2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071" w:rsidRPr="00EE6A05" w:rsidRDefault="00FF7071" w:rsidP="00B951E8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jc w:val="center"/>
              <w:rPr>
                <w:lang w:val="uk-UA"/>
              </w:rPr>
            </w:pPr>
            <w:r w:rsidRPr="000F683C">
              <w:rPr>
                <w:lang w:val="uk-UA"/>
              </w:rPr>
              <w:t>Інші джерела</w:t>
            </w:r>
          </w:p>
        </w:tc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F7071" w:rsidRPr="00694D94" w:rsidRDefault="00FF7071" w:rsidP="00B951E8">
            <w:pPr>
              <w:jc w:val="center"/>
              <w:rPr>
                <w:lang w:val="uk-UA"/>
              </w:rPr>
            </w:pPr>
            <w:r w:rsidRPr="00694D94">
              <w:rPr>
                <w:lang w:val="uk-UA"/>
              </w:rPr>
              <w:t>25,0</w:t>
            </w:r>
          </w:p>
        </w:tc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F7071" w:rsidRPr="00E10420" w:rsidRDefault="00FF7071" w:rsidP="00B951E8">
            <w:pPr>
              <w:jc w:val="center"/>
              <w:rPr>
                <w:lang w:val="uk-UA"/>
              </w:rPr>
            </w:pPr>
            <w:r w:rsidRPr="00E10420">
              <w:rPr>
                <w:lang w:val="uk-UA"/>
              </w:rPr>
              <w:t>25,0</w:t>
            </w:r>
          </w:p>
        </w:tc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F7071" w:rsidRPr="00E959E6" w:rsidRDefault="00FF7071" w:rsidP="00B951E8">
            <w:pPr>
              <w:jc w:val="center"/>
              <w:rPr>
                <w:lang w:val="uk-UA"/>
              </w:rPr>
            </w:pPr>
            <w:r w:rsidRPr="00E959E6">
              <w:rPr>
                <w:lang w:val="uk-UA"/>
              </w:rPr>
              <w:t>25,0</w:t>
            </w:r>
          </w:p>
        </w:tc>
        <w:tc>
          <w:tcPr>
            <w:tcW w:w="7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F7071" w:rsidRPr="00E959E6" w:rsidRDefault="00FF7071" w:rsidP="00B951E8">
            <w:pPr>
              <w:jc w:val="center"/>
              <w:rPr>
                <w:lang w:val="uk-UA"/>
              </w:rPr>
            </w:pPr>
            <w:r w:rsidRPr="00E959E6">
              <w:rPr>
                <w:lang w:val="uk-UA"/>
              </w:rPr>
              <w:t>25,0</w:t>
            </w:r>
          </w:p>
        </w:tc>
        <w:tc>
          <w:tcPr>
            <w:tcW w:w="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F7071" w:rsidRPr="00E959E6" w:rsidRDefault="00FF7071" w:rsidP="00B951E8">
            <w:pPr>
              <w:jc w:val="center"/>
              <w:rPr>
                <w:lang w:val="uk-UA"/>
              </w:rPr>
            </w:pPr>
            <w:r w:rsidRPr="00E959E6">
              <w:rPr>
                <w:lang w:val="uk-UA"/>
              </w:rPr>
              <w:t>25,0</w:t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F7071" w:rsidRPr="00E959E6" w:rsidRDefault="00FF7071" w:rsidP="00B951E8">
            <w:pPr>
              <w:jc w:val="center"/>
              <w:rPr>
                <w:lang w:val="uk-UA"/>
              </w:rPr>
            </w:pPr>
            <w:r w:rsidRPr="00E959E6">
              <w:rPr>
                <w:lang w:val="uk-UA"/>
              </w:rPr>
              <w:t>125,0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rPr>
                <w:lang w:val="uk-UA"/>
              </w:rPr>
            </w:pPr>
          </w:p>
        </w:tc>
      </w:tr>
      <w:tr w:rsidR="00FF7071" w:rsidRPr="000F683C" w:rsidTr="00B951E8"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7071" w:rsidRPr="000F683C" w:rsidRDefault="00FF7071" w:rsidP="00B951E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Організаційні</w:t>
            </w:r>
            <w:r w:rsidRPr="000F683C">
              <w:rPr>
                <w:lang w:val="uk-UA"/>
              </w:rPr>
              <w:t xml:space="preserve">, </w:t>
            </w:r>
            <w:proofErr w:type="spellStart"/>
            <w:r w:rsidRPr="000F683C">
              <w:rPr>
                <w:lang w:val="uk-UA"/>
              </w:rPr>
              <w:t>освітньо-виховні</w:t>
            </w:r>
            <w:proofErr w:type="spellEnd"/>
            <w:r w:rsidRPr="000F683C">
              <w:rPr>
                <w:lang w:val="uk-UA"/>
              </w:rPr>
              <w:t xml:space="preserve"> заходи</w:t>
            </w:r>
          </w:p>
          <w:p w:rsidR="00FF7071" w:rsidRPr="000F683C" w:rsidRDefault="00FF7071" w:rsidP="00B951E8">
            <w:pPr>
              <w:jc w:val="center"/>
              <w:rPr>
                <w:lang w:val="uk-U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071" w:rsidRDefault="00FF7071" w:rsidP="00B951E8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0F683C">
              <w:rPr>
                <w:lang w:val="uk-UA"/>
              </w:rPr>
              <w:t xml:space="preserve">.1. </w:t>
            </w:r>
          </w:p>
          <w:p w:rsidR="00FF7071" w:rsidRPr="000F683C" w:rsidRDefault="00FF7071" w:rsidP="00B951E8">
            <w:pPr>
              <w:rPr>
                <w:lang w:val="uk-UA"/>
              </w:rPr>
            </w:pPr>
            <w:r w:rsidRPr="000F683C">
              <w:rPr>
                <w:lang w:val="uk-UA"/>
              </w:rPr>
              <w:t>Проведення інформаційно - роз’яснювальної роботи через засоби  масової інформації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  <w:p w:rsidR="00FF7071" w:rsidRPr="000F683C" w:rsidRDefault="00FF7071" w:rsidP="00B951E8">
            <w:pPr>
              <w:jc w:val="center"/>
              <w:rPr>
                <w:lang w:val="uk-UA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EE6A05" w:rsidRDefault="00FF7071" w:rsidP="00B951E8">
            <w:pPr>
              <w:rPr>
                <w:lang w:val="uk-UA"/>
              </w:rPr>
            </w:pPr>
            <w:r w:rsidRPr="00EE6A05">
              <w:rPr>
                <w:lang w:val="uk-UA"/>
              </w:rPr>
              <w:t>Громадська організація «</w:t>
            </w:r>
            <w:r w:rsidRPr="00E959E6">
              <w:rPr>
                <w:lang w:val="uk-UA"/>
              </w:rPr>
              <w:t xml:space="preserve">Бахмутське </w:t>
            </w:r>
            <w:r w:rsidRPr="00EE6A05">
              <w:rPr>
                <w:lang w:val="uk-UA"/>
              </w:rPr>
              <w:t>товариство захисту тварин»</w:t>
            </w:r>
          </w:p>
          <w:p w:rsidR="00FF7071" w:rsidRPr="00EE6A05" w:rsidRDefault="00FF7071" w:rsidP="00B951E8">
            <w:pPr>
              <w:rPr>
                <w:lang w:val="uk-UA"/>
              </w:rPr>
            </w:pPr>
            <w:r w:rsidRPr="00EE6A05">
              <w:rPr>
                <w:lang w:val="uk-UA"/>
              </w:rPr>
              <w:t>(за згодою)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jc w:val="center"/>
              <w:rPr>
                <w:lang w:val="uk-UA"/>
              </w:rPr>
            </w:pPr>
            <w:r w:rsidRPr="000F683C">
              <w:rPr>
                <w:lang w:val="uk-UA"/>
              </w:rPr>
              <w:t>Інші джерела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071" w:rsidRPr="00694D94" w:rsidRDefault="00FF7071" w:rsidP="00B951E8">
            <w:pPr>
              <w:jc w:val="center"/>
              <w:rPr>
                <w:lang w:val="uk-UA"/>
              </w:rPr>
            </w:pPr>
            <w:r w:rsidRPr="00694D94">
              <w:rPr>
                <w:lang w:val="uk-UA"/>
              </w:rPr>
              <w:t>1,0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071" w:rsidRPr="00E10420" w:rsidRDefault="00FF7071" w:rsidP="00B951E8">
            <w:pPr>
              <w:jc w:val="center"/>
              <w:rPr>
                <w:lang w:val="uk-UA"/>
              </w:rPr>
            </w:pPr>
            <w:r w:rsidRPr="00E10420">
              <w:rPr>
                <w:lang w:val="uk-UA"/>
              </w:rPr>
              <w:t>1,0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071" w:rsidRPr="000F683C" w:rsidRDefault="00FF7071" w:rsidP="00B951E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071" w:rsidRPr="000F683C" w:rsidRDefault="00FF7071" w:rsidP="00B951E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071" w:rsidRPr="000F683C" w:rsidRDefault="00FF7071" w:rsidP="00B951E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071" w:rsidRPr="000F683C" w:rsidRDefault="00FF7071" w:rsidP="00B951E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rPr>
                <w:lang w:val="uk-UA"/>
              </w:rPr>
            </w:pPr>
            <w:r w:rsidRPr="000F683C">
              <w:rPr>
                <w:lang w:val="uk-UA"/>
              </w:rPr>
              <w:t xml:space="preserve">Пропаганда гуманного відношення до тварин, 15 публікації </w:t>
            </w:r>
          </w:p>
        </w:tc>
      </w:tr>
      <w:tr w:rsidR="00FF7071" w:rsidRPr="000F683C" w:rsidTr="00B951E8">
        <w:tc>
          <w:tcPr>
            <w:tcW w:w="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Default="00FF7071" w:rsidP="00B951E8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0F683C">
              <w:rPr>
                <w:lang w:val="uk-UA"/>
              </w:rPr>
              <w:t xml:space="preserve">.2. </w:t>
            </w:r>
          </w:p>
          <w:p w:rsidR="00FF7071" w:rsidRPr="000F683C" w:rsidRDefault="00FF7071" w:rsidP="00B951E8">
            <w:pPr>
              <w:rPr>
                <w:lang w:val="uk-UA"/>
              </w:rPr>
            </w:pPr>
            <w:r w:rsidRPr="000F683C">
              <w:rPr>
                <w:lang w:val="uk-UA"/>
              </w:rPr>
              <w:t>Впровадження просвітницьких заходів гуманного відношення до тварин в навчальних закладах</w:t>
            </w:r>
            <w:r>
              <w:rPr>
                <w:lang w:val="uk-UA"/>
              </w:rPr>
              <w:t xml:space="preserve"> громади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EE6A05" w:rsidRDefault="00FF7071" w:rsidP="00B951E8">
            <w:pPr>
              <w:rPr>
                <w:lang w:val="uk-UA"/>
              </w:rPr>
            </w:pPr>
            <w:r w:rsidRPr="00EE6A05">
              <w:rPr>
                <w:lang w:val="uk-UA"/>
              </w:rPr>
              <w:t>Громадська організація «</w:t>
            </w:r>
            <w:r w:rsidRPr="00E959E6">
              <w:rPr>
                <w:lang w:val="uk-UA"/>
              </w:rPr>
              <w:t xml:space="preserve">Бахмутське </w:t>
            </w:r>
            <w:r w:rsidRPr="00EE6A05">
              <w:rPr>
                <w:lang w:val="uk-UA"/>
              </w:rPr>
              <w:t>товариство захисту тварин»</w:t>
            </w:r>
          </w:p>
          <w:p w:rsidR="00FF7071" w:rsidRPr="00EE6A05" w:rsidRDefault="00FF7071" w:rsidP="00B951E8">
            <w:pPr>
              <w:rPr>
                <w:b/>
                <w:lang w:val="uk-UA"/>
              </w:rPr>
            </w:pPr>
            <w:r w:rsidRPr="00EE6A05">
              <w:rPr>
                <w:lang w:val="uk-UA"/>
              </w:rPr>
              <w:t>(за згодою)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jc w:val="center"/>
              <w:rPr>
                <w:lang w:val="uk-UA"/>
              </w:rPr>
            </w:pPr>
            <w:r w:rsidRPr="000F683C">
              <w:rPr>
                <w:lang w:val="uk-UA"/>
              </w:rPr>
              <w:t>Фінансування не потребує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071" w:rsidRPr="00694D94" w:rsidRDefault="00FF7071" w:rsidP="00B951E8">
            <w:pPr>
              <w:jc w:val="center"/>
              <w:rPr>
                <w:b/>
                <w:lang w:val="uk-UA"/>
              </w:rPr>
            </w:pPr>
            <w:r w:rsidRPr="00694D94">
              <w:rPr>
                <w:b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071" w:rsidRPr="00E10420" w:rsidRDefault="00FF7071" w:rsidP="00B951E8">
            <w:pPr>
              <w:jc w:val="center"/>
              <w:rPr>
                <w:b/>
                <w:lang w:val="uk-UA"/>
              </w:rPr>
            </w:pPr>
            <w:r w:rsidRPr="00E10420">
              <w:rPr>
                <w:b/>
                <w:lang w:val="uk-UA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rPr>
                <w:b/>
                <w:lang w:val="uk-UA"/>
              </w:rPr>
            </w:pPr>
            <w:r w:rsidRPr="000F683C">
              <w:rPr>
                <w:lang w:val="uk-UA"/>
              </w:rPr>
              <w:t>Пропаганда гуманного відношення до тварин</w:t>
            </w:r>
            <w:r>
              <w:rPr>
                <w:lang w:val="uk-UA"/>
              </w:rPr>
              <w:t>, 25 уроків</w:t>
            </w:r>
            <w:r w:rsidRPr="000F683C">
              <w:rPr>
                <w:lang w:val="uk-UA"/>
              </w:rPr>
              <w:t xml:space="preserve"> </w:t>
            </w:r>
          </w:p>
        </w:tc>
      </w:tr>
      <w:tr w:rsidR="00FF7071" w:rsidRPr="000F683C" w:rsidTr="00B951E8"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rPr>
                <w:b/>
                <w:lang w:val="uk-U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rPr>
                <w:b/>
                <w:lang w:val="uk-U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Default="00FF7071" w:rsidP="00B951E8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0F683C">
              <w:rPr>
                <w:lang w:val="uk-UA"/>
              </w:rPr>
              <w:t>.3.</w:t>
            </w:r>
          </w:p>
          <w:p w:rsidR="00FF7071" w:rsidRPr="000F683C" w:rsidRDefault="00FF7071" w:rsidP="00B951E8">
            <w:pPr>
              <w:rPr>
                <w:lang w:val="uk-UA"/>
              </w:rPr>
            </w:pPr>
            <w:r w:rsidRPr="000F683C">
              <w:rPr>
                <w:lang w:val="uk-UA"/>
              </w:rPr>
              <w:t xml:space="preserve">Супроводження електронної  бази стерилізованих тварин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EE6A05" w:rsidRDefault="00FF7071" w:rsidP="00B951E8">
            <w:pPr>
              <w:rPr>
                <w:lang w:val="uk-UA"/>
              </w:rPr>
            </w:pPr>
            <w:r w:rsidRPr="00EE6A05">
              <w:rPr>
                <w:lang w:val="uk-UA"/>
              </w:rPr>
              <w:t>Громадська організація «</w:t>
            </w:r>
            <w:r w:rsidRPr="00E959E6">
              <w:rPr>
                <w:lang w:val="uk-UA"/>
              </w:rPr>
              <w:t xml:space="preserve">Бахмутське </w:t>
            </w:r>
            <w:r w:rsidRPr="00EE6A05">
              <w:rPr>
                <w:lang w:val="uk-UA"/>
              </w:rPr>
              <w:t>товариство захисту тварин»</w:t>
            </w:r>
          </w:p>
          <w:p w:rsidR="00FF7071" w:rsidRDefault="00FF7071" w:rsidP="00B951E8">
            <w:pPr>
              <w:rPr>
                <w:lang w:val="uk-UA"/>
              </w:rPr>
            </w:pPr>
            <w:r w:rsidRPr="00EE6A05">
              <w:rPr>
                <w:lang w:val="uk-UA"/>
              </w:rPr>
              <w:t>(за згодою)</w:t>
            </w:r>
          </w:p>
          <w:p w:rsidR="002B2D72" w:rsidRPr="00EE6A05" w:rsidRDefault="002B2D72" w:rsidP="00B951E8">
            <w:pPr>
              <w:rPr>
                <w:b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jc w:val="center"/>
              <w:rPr>
                <w:lang w:val="uk-UA"/>
              </w:rPr>
            </w:pPr>
            <w:r w:rsidRPr="000F683C">
              <w:rPr>
                <w:lang w:val="uk-UA"/>
              </w:rPr>
              <w:t>Фінансування не потребує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071" w:rsidRPr="00694D94" w:rsidRDefault="00FF7071" w:rsidP="00B951E8">
            <w:pPr>
              <w:jc w:val="center"/>
              <w:rPr>
                <w:b/>
                <w:lang w:val="uk-UA"/>
              </w:rPr>
            </w:pPr>
            <w:r w:rsidRPr="00694D94">
              <w:rPr>
                <w:b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071" w:rsidRPr="00E10420" w:rsidRDefault="00FF7071" w:rsidP="00B951E8">
            <w:pPr>
              <w:jc w:val="center"/>
              <w:rPr>
                <w:b/>
                <w:lang w:val="uk-UA"/>
              </w:rPr>
            </w:pPr>
            <w:r w:rsidRPr="00E10420">
              <w:rPr>
                <w:b/>
                <w:lang w:val="uk-UA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rPr>
                <w:b/>
                <w:lang w:val="uk-UA"/>
              </w:rPr>
            </w:pPr>
            <w:r w:rsidRPr="000F683C">
              <w:rPr>
                <w:lang w:val="uk-UA"/>
              </w:rPr>
              <w:t>Пропаганда гуманних засобів регулювання чисельності безпритульних тварин</w:t>
            </w:r>
          </w:p>
        </w:tc>
      </w:tr>
      <w:tr w:rsidR="00FF7071" w:rsidRPr="000F683C" w:rsidTr="00B951E8">
        <w:trPr>
          <w:trHeight w:val="70"/>
        </w:trPr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rPr>
                <w:b/>
                <w:lang w:val="uk-U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rPr>
                <w:b/>
                <w:lang w:val="uk-U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071" w:rsidRPr="000F683C" w:rsidRDefault="00FF7071" w:rsidP="00B951E8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0F683C">
              <w:rPr>
                <w:lang w:val="uk-UA"/>
              </w:rPr>
              <w:t>.4.</w:t>
            </w:r>
          </w:p>
          <w:p w:rsidR="00FF7071" w:rsidRPr="000F683C" w:rsidRDefault="00FF7071" w:rsidP="00B951E8">
            <w:pPr>
              <w:rPr>
                <w:lang w:val="uk-UA"/>
              </w:rPr>
            </w:pPr>
            <w:r w:rsidRPr="000F683C">
              <w:rPr>
                <w:lang w:val="uk-UA"/>
              </w:rPr>
              <w:t xml:space="preserve">Супроводження власного  сайту в мережі Інтернет та сторінки у соціальних </w:t>
            </w:r>
          </w:p>
          <w:p w:rsidR="00FF7071" w:rsidRPr="000F683C" w:rsidRDefault="00FF7071" w:rsidP="00B951E8">
            <w:pPr>
              <w:rPr>
                <w:lang w:val="uk-UA"/>
              </w:rPr>
            </w:pPr>
            <w:r w:rsidRPr="000F683C">
              <w:rPr>
                <w:lang w:val="uk-UA"/>
              </w:rPr>
              <w:t xml:space="preserve">мережах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EE6A05" w:rsidRDefault="00FF7071" w:rsidP="00B951E8">
            <w:pPr>
              <w:rPr>
                <w:lang w:val="uk-UA"/>
              </w:rPr>
            </w:pPr>
            <w:r w:rsidRPr="00EE6A05">
              <w:rPr>
                <w:lang w:val="uk-UA"/>
              </w:rPr>
              <w:t>Громадська організація «</w:t>
            </w:r>
            <w:r w:rsidRPr="00E959E6">
              <w:rPr>
                <w:lang w:val="uk-UA"/>
              </w:rPr>
              <w:t xml:space="preserve">Бахмутське </w:t>
            </w:r>
            <w:r w:rsidRPr="00EE6A05">
              <w:rPr>
                <w:lang w:val="uk-UA"/>
              </w:rPr>
              <w:t>товариство захисту тварин»</w:t>
            </w:r>
          </w:p>
          <w:p w:rsidR="00FF7071" w:rsidRPr="00EE6A05" w:rsidRDefault="00FF7071" w:rsidP="00B951E8">
            <w:pPr>
              <w:rPr>
                <w:b/>
                <w:lang w:val="uk-UA"/>
              </w:rPr>
            </w:pPr>
            <w:r w:rsidRPr="00EE6A05">
              <w:rPr>
                <w:lang w:val="uk-UA"/>
              </w:rPr>
              <w:t>(за згодою)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071" w:rsidRPr="000F683C" w:rsidRDefault="00FF7071" w:rsidP="00B951E8">
            <w:pPr>
              <w:jc w:val="center"/>
              <w:rPr>
                <w:lang w:val="uk-UA"/>
              </w:rPr>
            </w:pPr>
            <w:r w:rsidRPr="000F683C">
              <w:rPr>
                <w:lang w:val="uk-UA"/>
              </w:rPr>
              <w:t xml:space="preserve">Фінансування не </w:t>
            </w:r>
          </w:p>
          <w:p w:rsidR="00FF7071" w:rsidRPr="000F683C" w:rsidRDefault="00FF7071" w:rsidP="00B951E8">
            <w:pPr>
              <w:jc w:val="center"/>
              <w:rPr>
                <w:lang w:val="uk-UA"/>
              </w:rPr>
            </w:pPr>
            <w:r w:rsidRPr="000F683C">
              <w:rPr>
                <w:lang w:val="uk-UA"/>
              </w:rPr>
              <w:t>потребує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071" w:rsidRPr="00694D94" w:rsidRDefault="00FF7071" w:rsidP="00B951E8">
            <w:pPr>
              <w:jc w:val="center"/>
              <w:rPr>
                <w:b/>
                <w:lang w:val="uk-UA"/>
              </w:rPr>
            </w:pPr>
            <w:r w:rsidRPr="00694D94">
              <w:rPr>
                <w:b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071" w:rsidRPr="00E10420" w:rsidRDefault="00FF7071" w:rsidP="00B951E8">
            <w:pPr>
              <w:jc w:val="center"/>
              <w:rPr>
                <w:b/>
                <w:lang w:val="uk-UA"/>
              </w:rPr>
            </w:pPr>
            <w:r w:rsidRPr="00E10420">
              <w:rPr>
                <w:b/>
                <w:lang w:val="uk-UA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rPr>
                <w:b/>
                <w:lang w:val="uk-UA"/>
              </w:rPr>
            </w:pPr>
            <w:r w:rsidRPr="000F683C">
              <w:rPr>
                <w:lang w:val="uk-UA"/>
              </w:rPr>
              <w:t>Пропаганда гуманного відношення до тварин</w:t>
            </w:r>
          </w:p>
        </w:tc>
      </w:tr>
      <w:tr w:rsidR="00FF7071" w:rsidRPr="000F683C" w:rsidTr="00B951E8">
        <w:trPr>
          <w:trHeight w:val="70"/>
        </w:trPr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rPr>
                <w:b/>
                <w:lang w:val="uk-U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rPr>
                <w:b/>
                <w:lang w:val="uk-U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0F683C">
              <w:rPr>
                <w:lang w:val="uk-UA"/>
              </w:rPr>
              <w:t xml:space="preserve">.5.Проведення </w:t>
            </w:r>
          </w:p>
          <w:p w:rsidR="00FF7071" w:rsidRPr="000F683C" w:rsidRDefault="00FF7071" w:rsidP="00B951E8">
            <w:pPr>
              <w:rPr>
                <w:lang w:val="uk-UA"/>
              </w:rPr>
            </w:pPr>
            <w:r w:rsidRPr="000F683C">
              <w:rPr>
                <w:lang w:val="uk-UA"/>
              </w:rPr>
              <w:t>акцій щодо збору коштів для утримання стерилізованих тварин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EE6A05" w:rsidRDefault="00FF7071" w:rsidP="00B951E8">
            <w:pPr>
              <w:rPr>
                <w:b/>
                <w:lang w:val="uk-UA"/>
              </w:rPr>
            </w:pPr>
            <w:r w:rsidRPr="00EE6A05">
              <w:rPr>
                <w:lang w:val="uk-UA"/>
              </w:rPr>
              <w:t xml:space="preserve">Громадська </w:t>
            </w:r>
          </w:p>
          <w:p w:rsidR="00FF7071" w:rsidRPr="00EE6A05" w:rsidRDefault="00FF7071" w:rsidP="00B951E8">
            <w:pPr>
              <w:rPr>
                <w:lang w:val="uk-UA"/>
              </w:rPr>
            </w:pPr>
            <w:r w:rsidRPr="00EE6A05">
              <w:rPr>
                <w:lang w:val="uk-UA"/>
              </w:rPr>
              <w:t>організація «</w:t>
            </w:r>
            <w:r w:rsidRPr="00E959E6">
              <w:rPr>
                <w:lang w:val="uk-UA"/>
              </w:rPr>
              <w:t>Бахмутське</w:t>
            </w:r>
            <w:r w:rsidRPr="00EE6A05">
              <w:rPr>
                <w:lang w:val="uk-UA"/>
              </w:rPr>
              <w:t xml:space="preserve"> товариство захисту тварин» </w:t>
            </w:r>
          </w:p>
          <w:p w:rsidR="00FF7071" w:rsidRPr="00EE6A05" w:rsidRDefault="00FF7071" w:rsidP="00B951E8">
            <w:pPr>
              <w:rPr>
                <w:lang w:val="uk-UA"/>
              </w:rPr>
            </w:pPr>
            <w:r w:rsidRPr="00EE6A05">
              <w:rPr>
                <w:lang w:val="uk-UA"/>
              </w:rPr>
              <w:t>(за згодою)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jc w:val="center"/>
              <w:rPr>
                <w:lang w:val="uk-UA"/>
              </w:rPr>
            </w:pPr>
            <w:r w:rsidRPr="000F683C">
              <w:rPr>
                <w:lang w:val="uk-UA"/>
              </w:rPr>
              <w:t xml:space="preserve">Фінансування не </w:t>
            </w:r>
          </w:p>
          <w:p w:rsidR="00FF7071" w:rsidRPr="000F683C" w:rsidRDefault="00FF7071" w:rsidP="00B951E8">
            <w:pPr>
              <w:jc w:val="center"/>
              <w:rPr>
                <w:lang w:val="uk-UA"/>
              </w:rPr>
            </w:pPr>
            <w:r w:rsidRPr="000F683C">
              <w:rPr>
                <w:lang w:val="uk-UA"/>
              </w:rPr>
              <w:t>потребує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071" w:rsidRPr="00694D94" w:rsidRDefault="00FF7071" w:rsidP="00B951E8">
            <w:pPr>
              <w:jc w:val="center"/>
              <w:rPr>
                <w:b/>
                <w:lang w:val="uk-UA"/>
              </w:rPr>
            </w:pPr>
            <w:r w:rsidRPr="00694D94">
              <w:rPr>
                <w:b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071" w:rsidRPr="00E10420" w:rsidRDefault="00FF7071" w:rsidP="00B951E8">
            <w:pPr>
              <w:jc w:val="center"/>
              <w:rPr>
                <w:b/>
                <w:lang w:val="uk-UA"/>
              </w:rPr>
            </w:pPr>
            <w:r w:rsidRPr="00E10420">
              <w:rPr>
                <w:b/>
                <w:lang w:val="uk-UA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rPr>
                <w:b/>
                <w:lang w:val="uk-UA"/>
              </w:rPr>
            </w:pPr>
            <w:r w:rsidRPr="000F683C">
              <w:rPr>
                <w:lang w:val="uk-UA"/>
              </w:rPr>
              <w:t xml:space="preserve">Проведення 10 акцій щодо </w:t>
            </w:r>
          </w:p>
          <w:p w:rsidR="00FF7071" w:rsidRPr="000F683C" w:rsidRDefault="00FF7071" w:rsidP="00B951E8">
            <w:pPr>
              <w:rPr>
                <w:b/>
                <w:lang w:val="uk-UA"/>
              </w:rPr>
            </w:pPr>
            <w:r w:rsidRPr="000F683C">
              <w:rPr>
                <w:lang w:val="uk-UA"/>
              </w:rPr>
              <w:t>збору коштів для утримання стерилізованих тварин</w:t>
            </w:r>
          </w:p>
        </w:tc>
      </w:tr>
      <w:tr w:rsidR="00FF7071" w:rsidRPr="000F683C" w:rsidTr="00B951E8"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rPr>
                <w:b/>
                <w:lang w:val="uk-UA"/>
              </w:rPr>
            </w:pPr>
            <w:r w:rsidRPr="000F683C">
              <w:rPr>
                <w:lang w:val="uk-UA"/>
              </w:rPr>
              <w:t>Пошук безпритульним тваринам нових господарів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rPr>
                <w:lang w:val="uk-UA"/>
              </w:rPr>
            </w:pPr>
            <w:r w:rsidRPr="000F683C">
              <w:rPr>
                <w:lang w:val="uk-UA"/>
              </w:rPr>
              <w:t>Пошук безпритульним тваринам нових господарів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071" w:rsidRPr="000F683C" w:rsidRDefault="00FF7071" w:rsidP="00B951E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  <w:p w:rsidR="00FF7071" w:rsidRPr="000F683C" w:rsidRDefault="00FF7071" w:rsidP="00B951E8">
            <w:pPr>
              <w:jc w:val="center"/>
              <w:rPr>
                <w:lang w:val="uk-UA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071" w:rsidRPr="00EE6A05" w:rsidRDefault="00FF7071" w:rsidP="00B951E8">
            <w:pPr>
              <w:rPr>
                <w:lang w:val="uk-UA"/>
              </w:rPr>
            </w:pPr>
            <w:r w:rsidRPr="00EE6A05">
              <w:rPr>
                <w:lang w:val="uk-UA"/>
              </w:rPr>
              <w:t>Громадська організація «</w:t>
            </w:r>
            <w:r w:rsidRPr="00E959E6">
              <w:rPr>
                <w:lang w:val="uk-UA"/>
              </w:rPr>
              <w:t>Бахмутське</w:t>
            </w:r>
            <w:r w:rsidRPr="00EE6A05">
              <w:rPr>
                <w:color w:val="C00000"/>
                <w:lang w:val="uk-UA"/>
              </w:rPr>
              <w:t xml:space="preserve"> </w:t>
            </w:r>
            <w:r w:rsidRPr="00EE6A05">
              <w:rPr>
                <w:lang w:val="uk-UA"/>
              </w:rPr>
              <w:t xml:space="preserve">товариство захисту тварин» </w:t>
            </w:r>
          </w:p>
          <w:p w:rsidR="00FF7071" w:rsidRPr="00EE6A05" w:rsidRDefault="00FF7071" w:rsidP="00B951E8">
            <w:pPr>
              <w:rPr>
                <w:lang w:val="uk-UA"/>
              </w:rPr>
            </w:pPr>
            <w:r w:rsidRPr="00EE6A05">
              <w:rPr>
                <w:lang w:val="uk-UA"/>
              </w:rPr>
              <w:t>(за згодою)</w:t>
            </w:r>
          </w:p>
          <w:p w:rsidR="00FF7071" w:rsidRPr="00EE6A05" w:rsidRDefault="00FF7071" w:rsidP="00B951E8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jc w:val="center"/>
              <w:rPr>
                <w:lang w:val="uk-UA"/>
              </w:rPr>
            </w:pPr>
            <w:r w:rsidRPr="000F683C">
              <w:rPr>
                <w:lang w:val="uk-UA"/>
              </w:rPr>
              <w:t>Фінансування не потребує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071" w:rsidRPr="00694D94" w:rsidRDefault="00FF7071" w:rsidP="00B951E8">
            <w:pPr>
              <w:jc w:val="center"/>
              <w:rPr>
                <w:b/>
                <w:lang w:val="uk-UA"/>
              </w:rPr>
            </w:pPr>
            <w:r w:rsidRPr="00694D94">
              <w:rPr>
                <w:b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071" w:rsidRPr="00E10420" w:rsidRDefault="00FF7071" w:rsidP="00B951E8">
            <w:pPr>
              <w:jc w:val="center"/>
              <w:rPr>
                <w:b/>
                <w:lang w:val="uk-UA"/>
              </w:rPr>
            </w:pPr>
            <w:r w:rsidRPr="00E10420">
              <w:rPr>
                <w:b/>
                <w:lang w:val="uk-UA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rPr>
                <w:b/>
                <w:lang w:val="uk-UA"/>
              </w:rPr>
            </w:pPr>
            <w:r>
              <w:rPr>
                <w:lang w:val="uk-UA"/>
              </w:rPr>
              <w:t>Пошук 1500 б</w:t>
            </w:r>
            <w:r w:rsidRPr="000F683C">
              <w:rPr>
                <w:lang w:val="uk-UA"/>
              </w:rPr>
              <w:t>езпритульним тваринам нових господарів</w:t>
            </w:r>
          </w:p>
        </w:tc>
      </w:tr>
      <w:tr w:rsidR="00FF7071" w:rsidRPr="00F774CC" w:rsidTr="00B951E8">
        <w:trPr>
          <w:trHeight w:val="1816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  <w:p w:rsidR="00FF7071" w:rsidRPr="000F683C" w:rsidRDefault="00FF7071" w:rsidP="00B951E8">
            <w:pPr>
              <w:rPr>
                <w:b/>
                <w:lang w:val="uk-UA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D02DB9" w:rsidRDefault="00FF7071" w:rsidP="00B951E8">
            <w:pPr>
              <w:rPr>
                <w:lang w:val="uk-UA"/>
              </w:rPr>
            </w:pPr>
            <w:r w:rsidRPr="00D02DB9">
              <w:rPr>
                <w:sz w:val="19"/>
                <w:szCs w:val="19"/>
                <w:lang w:val="uk-UA"/>
              </w:rPr>
              <w:t xml:space="preserve">Будівництво майданчика для </w:t>
            </w:r>
            <w:r w:rsidRPr="00D02DB9">
              <w:rPr>
                <w:lang w:val="uk-UA"/>
              </w:rPr>
              <w:t>облаштування споруд для</w:t>
            </w:r>
          </w:p>
          <w:p w:rsidR="00FF7071" w:rsidRPr="000F683C" w:rsidRDefault="00FF7071" w:rsidP="00B951E8">
            <w:pPr>
              <w:rPr>
                <w:sz w:val="19"/>
                <w:szCs w:val="19"/>
                <w:lang w:val="uk-UA"/>
              </w:rPr>
            </w:pPr>
            <w:r w:rsidRPr="00D02DB9">
              <w:rPr>
                <w:lang w:val="uk-UA"/>
              </w:rPr>
              <w:t xml:space="preserve">утримання </w:t>
            </w:r>
            <w:r w:rsidRPr="00D02DB9">
              <w:rPr>
                <w:sz w:val="19"/>
                <w:szCs w:val="19"/>
                <w:lang w:val="uk-UA"/>
              </w:rPr>
              <w:t xml:space="preserve">безпритульних тварин по </w:t>
            </w:r>
            <w:proofErr w:type="spellStart"/>
            <w:r w:rsidRPr="00D02DB9">
              <w:rPr>
                <w:sz w:val="19"/>
                <w:szCs w:val="19"/>
                <w:lang w:val="uk-UA"/>
              </w:rPr>
              <w:t>вул.Трудова</w:t>
            </w:r>
            <w:proofErr w:type="spellEnd"/>
            <w:r w:rsidRPr="00D02DB9">
              <w:rPr>
                <w:sz w:val="19"/>
                <w:szCs w:val="19"/>
                <w:lang w:val="uk-UA"/>
              </w:rPr>
              <w:t xml:space="preserve"> 18-а у м. Бахмут Донецької області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rPr>
                <w:lang w:val="uk-UA"/>
              </w:rPr>
            </w:pPr>
            <w:r>
              <w:rPr>
                <w:lang w:val="uk-UA"/>
              </w:rPr>
              <w:t xml:space="preserve">Облаштування </w:t>
            </w:r>
            <w:r w:rsidRPr="000F683C">
              <w:rPr>
                <w:lang w:val="uk-UA"/>
              </w:rPr>
              <w:t>споруд для</w:t>
            </w:r>
          </w:p>
          <w:p w:rsidR="00FF7071" w:rsidRPr="000F683C" w:rsidRDefault="00FF7071" w:rsidP="00B951E8">
            <w:pPr>
              <w:rPr>
                <w:lang w:val="uk-UA"/>
              </w:rPr>
            </w:pPr>
            <w:r w:rsidRPr="000F683C">
              <w:rPr>
                <w:lang w:val="uk-UA"/>
              </w:rPr>
              <w:t>утримання</w:t>
            </w:r>
          </w:p>
          <w:p w:rsidR="00FF7071" w:rsidRPr="000F683C" w:rsidRDefault="00FF7071" w:rsidP="00B951E8">
            <w:pPr>
              <w:rPr>
                <w:lang w:val="uk-UA"/>
              </w:rPr>
            </w:pPr>
            <w:r w:rsidRPr="000F683C">
              <w:rPr>
                <w:lang w:val="uk-UA"/>
              </w:rPr>
              <w:t>безпритульних тварин</w:t>
            </w:r>
          </w:p>
          <w:p w:rsidR="00FF7071" w:rsidRPr="000F683C" w:rsidRDefault="00FF7071" w:rsidP="00B951E8">
            <w:pPr>
              <w:rPr>
                <w:lang w:val="uk-UA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071" w:rsidRPr="000F683C" w:rsidRDefault="00FF7071" w:rsidP="00B951E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</w:t>
            </w:r>
            <w:r w:rsidR="00F51437">
              <w:rPr>
                <w:lang w:val="uk-UA"/>
              </w:rPr>
              <w:t>5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071" w:rsidRPr="00EE6A05" w:rsidRDefault="00FF7071" w:rsidP="00B951E8">
            <w:pPr>
              <w:rPr>
                <w:b/>
                <w:lang w:val="uk-UA"/>
              </w:rPr>
            </w:pPr>
            <w:r w:rsidRPr="00EE6A05">
              <w:rPr>
                <w:lang w:val="uk-UA"/>
              </w:rPr>
              <w:t>УРМГ та 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</w:t>
            </w:r>
            <w:r w:rsidRPr="000F683C">
              <w:rPr>
                <w:lang w:val="uk-UA"/>
              </w:rPr>
              <w:t xml:space="preserve"> </w:t>
            </w:r>
            <w:r>
              <w:rPr>
                <w:lang w:val="uk-UA"/>
              </w:rPr>
              <w:t>територіальної громади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071" w:rsidRPr="00694D94" w:rsidRDefault="00FF7071" w:rsidP="00B951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071" w:rsidRPr="00E10420" w:rsidRDefault="00FF7071" w:rsidP="00B951E8">
            <w:pPr>
              <w:jc w:val="center"/>
              <w:rPr>
                <w:b/>
                <w:lang w:val="uk-UA"/>
              </w:rPr>
            </w:pPr>
            <w:r w:rsidRPr="00E10420">
              <w:rPr>
                <w:b/>
                <w:lang w:val="uk-UA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071" w:rsidRPr="000F683C" w:rsidRDefault="00FF7071" w:rsidP="00B951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071" w:rsidRPr="000F683C" w:rsidRDefault="00FF7071" w:rsidP="00B951E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071" w:rsidRPr="00BF40A6" w:rsidRDefault="00303320" w:rsidP="00B951E8">
            <w:pPr>
              <w:jc w:val="center"/>
              <w:rPr>
                <w:lang w:val="uk-UA"/>
              </w:rPr>
            </w:pPr>
            <w:r w:rsidRPr="00BF40A6">
              <w:rPr>
                <w:lang w:val="uk-UA"/>
              </w:rPr>
              <w:t>4100,0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7071" w:rsidRPr="00BF40A6" w:rsidRDefault="00FF7071" w:rsidP="00B951E8">
            <w:pPr>
              <w:jc w:val="center"/>
              <w:rPr>
                <w:lang w:val="uk-UA"/>
              </w:rPr>
            </w:pPr>
            <w:r w:rsidRPr="00BF40A6">
              <w:rPr>
                <w:lang w:val="uk-UA"/>
              </w:rPr>
              <w:t>4100,0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0F683C" w:rsidRDefault="00FF7071" w:rsidP="00B951E8">
            <w:pPr>
              <w:rPr>
                <w:b/>
                <w:lang w:val="uk-UA"/>
              </w:rPr>
            </w:pPr>
            <w:r w:rsidRPr="000F683C">
              <w:rPr>
                <w:lang w:val="uk-UA"/>
              </w:rPr>
              <w:t xml:space="preserve">Зменшення кількості безпритульних тварин </w:t>
            </w:r>
            <w:r>
              <w:rPr>
                <w:lang w:val="uk-UA"/>
              </w:rPr>
              <w:t>на території Бахмутської міської ОТГ</w:t>
            </w:r>
            <w:r w:rsidRPr="000F683C">
              <w:rPr>
                <w:lang w:val="uk-UA"/>
              </w:rPr>
              <w:t xml:space="preserve"> на </w:t>
            </w:r>
            <w:r>
              <w:rPr>
                <w:lang w:val="uk-UA"/>
              </w:rPr>
              <w:t>5</w:t>
            </w:r>
            <w:r w:rsidRPr="000F683C">
              <w:rPr>
                <w:lang w:val="uk-UA"/>
              </w:rPr>
              <w:t>0 %</w:t>
            </w:r>
          </w:p>
        </w:tc>
      </w:tr>
      <w:tr w:rsidR="00FF7071" w:rsidRPr="00620F71" w:rsidTr="00B951E8">
        <w:trPr>
          <w:trHeight w:val="1508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071" w:rsidRPr="00E55E5C" w:rsidRDefault="00FF7071" w:rsidP="00B951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071" w:rsidRPr="00E55E5C" w:rsidRDefault="00FF7071" w:rsidP="00B951E8">
            <w:pPr>
              <w:rPr>
                <w:sz w:val="19"/>
                <w:szCs w:val="19"/>
                <w:lang w:val="uk-UA"/>
              </w:rPr>
            </w:pPr>
            <w:r w:rsidRPr="00E55E5C">
              <w:rPr>
                <w:sz w:val="19"/>
                <w:szCs w:val="19"/>
                <w:lang w:val="uk-UA"/>
              </w:rPr>
              <w:t>Всього,</w:t>
            </w:r>
          </w:p>
          <w:p w:rsidR="00FF7071" w:rsidRPr="00E55E5C" w:rsidRDefault="00FF7071" w:rsidP="00B951E8">
            <w:pPr>
              <w:rPr>
                <w:sz w:val="19"/>
                <w:szCs w:val="19"/>
                <w:lang w:val="uk-UA"/>
              </w:rPr>
            </w:pPr>
          </w:p>
          <w:p w:rsidR="00FF7071" w:rsidRPr="00E55E5C" w:rsidRDefault="00FF7071" w:rsidP="00B951E8">
            <w:pPr>
              <w:rPr>
                <w:sz w:val="19"/>
                <w:szCs w:val="19"/>
                <w:lang w:val="uk-UA"/>
              </w:rPr>
            </w:pPr>
            <w:r w:rsidRPr="00E55E5C">
              <w:rPr>
                <w:sz w:val="19"/>
                <w:szCs w:val="19"/>
                <w:lang w:val="uk-UA"/>
              </w:rPr>
              <w:t>у тому числі: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E55E5C" w:rsidRDefault="00FF7071" w:rsidP="00B951E8">
            <w:pPr>
              <w:rPr>
                <w:lang w:val="uk-UA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071" w:rsidRPr="00E55E5C" w:rsidRDefault="00FF7071" w:rsidP="00B951E8">
            <w:pPr>
              <w:jc w:val="center"/>
              <w:rPr>
                <w:lang w:val="uk-UA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071" w:rsidRPr="00E55E5C" w:rsidRDefault="00FF7071" w:rsidP="00B951E8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071" w:rsidRDefault="00FF7071" w:rsidP="00B951E8">
            <w:pPr>
              <w:rPr>
                <w:lang w:val="uk-UA"/>
              </w:rPr>
            </w:pPr>
          </w:p>
          <w:p w:rsidR="00FF7071" w:rsidRDefault="00FF7071" w:rsidP="00B951E8">
            <w:pPr>
              <w:rPr>
                <w:lang w:val="uk-UA"/>
              </w:rPr>
            </w:pPr>
          </w:p>
          <w:p w:rsidR="00FF7071" w:rsidRDefault="00FF7071" w:rsidP="00B951E8">
            <w:pPr>
              <w:rPr>
                <w:lang w:val="uk-UA"/>
              </w:rPr>
            </w:pPr>
            <w:r>
              <w:rPr>
                <w:lang w:val="uk-UA"/>
              </w:rPr>
              <w:t>кошти державного бюджету</w:t>
            </w:r>
          </w:p>
          <w:p w:rsidR="00FF7071" w:rsidRDefault="00FF7071" w:rsidP="00B951E8">
            <w:pPr>
              <w:rPr>
                <w:lang w:val="uk-UA"/>
              </w:rPr>
            </w:pPr>
          </w:p>
          <w:p w:rsidR="00FF7071" w:rsidRDefault="00FF7071" w:rsidP="00B951E8">
            <w:pPr>
              <w:rPr>
                <w:lang w:val="uk-UA"/>
              </w:rPr>
            </w:pPr>
            <w:r>
              <w:rPr>
                <w:lang w:val="uk-UA"/>
              </w:rPr>
              <w:t>кошти обласного бюджету</w:t>
            </w:r>
          </w:p>
          <w:p w:rsidR="00FF7071" w:rsidRDefault="00FF7071" w:rsidP="00B951E8">
            <w:pPr>
              <w:rPr>
                <w:lang w:val="uk-UA"/>
              </w:rPr>
            </w:pPr>
          </w:p>
          <w:p w:rsidR="00FF7071" w:rsidRPr="00E55E5C" w:rsidRDefault="00FF7071" w:rsidP="00B951E8">
            <w:pPr>
              <w:rPr>
                <w:lang w:val="uk-UA"/>
              </w:rPr>
            </w:pPr>
            <w:r w:rsidRPr="00E55E5C">
              <w:rPr>
                <w:lang w:val="uk-UA"/>
              </w:rPr>
              <w:t>кошти бюджету</w:t>
            </w:r>
          </w:p>
          <w:p w:rsidR="00FF7071" w:rsidRPr="00E55E5C" w:rsidRDefault="00FF7071" w:rsidP="00B951E8">
            <w:pPr>
              <w:rPr>
                <w:lang w:val="uk-UA"/>
              </w:rPr>
            </w:pPr>
            <w:r>
              <w:rPr>
                <w:lang w:val="uk-UA"/>
              </w:rPr>
              <w:t>Бахмут</w:t>
            </w:r>
            <w:r w:rsidRPr="00E55E5C">
              <w:rPr>
                <w:lang w:val="uk-UA"/>
              </w:rPr>
              <w:t xml:space="preserve">ської міської </w:t>
            </w:r>
            <w:r>
              <w:rPr>
                <w:lang w:val="uk-UA"/>
              </w:rPr>
              <w:t>територіальної громади</w:t>
            </w:r>
          </w:p>
          <w:p w:rsidR="00FF7071" w:rsidRDefault="00FF7071" w:rsidP="00B951E8">
            <w:pPr>
              <w:rPr>
                <w:lang w:val="uk-UA"/>
              </w:rPr>
            </w:pPr>
          </w:p>
          <w:p w:rsidR="00FF7071" w:rsidRPr="00E55E5C" w:rsidRDefault="00FF7071" w:rsidP="00B951E8">
            <w:pPr>
              <w:rPr>
                <w:lang w:val="uk-UA"/>
              </w:rPr>
            </w:pPr>
            <w:r w:rsidRPr="00E55E5C">
              <w:rPr>
                <w:lang w:val="uk-UA"/>
              </w:rPr>
              <w:t>Інші джерела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071" w:rsidRPr="00A600BB" w:rsidRDefault="005457D5" w:rsidP="00B951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333</w:t>
            </w:r>
            <w:r w:rsidR="00FF7071" w:rsidRPr="00A600BB">
              <w:rPr>
                <w:b/>
                <w:lang w:val="uk-UA"/>
              </w:rPr>
              <w:t>,0</w:t>
            </w: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Pr="00A600BB" w:rsidRDefault="00FF7071" w:rsidP="00B951E8">
            <w:pPr>
              <w:jc w:val="center"/>
              <w:rPr>
                <w:b/>
                <w:lang w:val="uk-UA"/>
              </w:rPr>
            </w:pPr>
            <w:r w:rsidRPr="00A600BB">
              <w:rPr>
                <w:b/>
                <w:lang w:val="uk-UA"/>
              </w:rPr>
              <w:t>-</w:t>
            </w: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Pr="00A600BB" w:rsidRDefault="005457D5" w:rsidP="00B951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307</w:t>
            </w:r>
            <w:r w:rsidR="00FF7071" w:rsidRPr="00A600BB">
              <w:rPr>
                <w:b/>
                <w:lang w:val="uk-UA"/>
              </w:rPr>
              <w:t>,0</w:t>
            </w:r>
          </w:p>
          <w:p w:rsidR="00FF7071" w:rsidRDefault="00FF7071" w:rsidP="00B951E8">
            <w:pPr>
              <w:rPr>
                <w:b/>
                <w:lang w:val="uk-UA"/>
              </w:rPr>
            </w:pPr>
          </w:p>
          <w:p w:rsidR="00FF7071" w:rsidRPr="00A600BB" w:rsidRDefault="00FF7071" w:rsidP="00B951E8">
            <w:pPr>
              <w:jc w:val="center"/>
              <w:rPr>
                <w:b/>
                <w:lang w:val="uk-UA"/>
              </w:rPr>
            </w:pPr>
            <w:r w:rsidRPr="00A600BB">
              <w:rPr>
                <w:b/>
                <w:lang w:val="uk-UA"/>
              </w:rPr>
              <w:t>26,0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071" w:rsidRPr="00E55E5C" w:rsidRDefault="00FF7071" w:rsidP="00B951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476,0</w:t>
            </w:r>
          </w:p>
          <w:p w:rsidR="00FF7071" w:rsidRPr="00E55E5C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Pr="00E55E5C" w:rsidRDefault="00FF7071" w:rsidP="00B951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Pr="00E55E5C" w:rsidRDefault="00FF7071" w:rsidP="00B951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450,0</w:t>
            </w:r>
          </w:p>
          <w:p w:rsidR="00FF7071" w:rsidRDefault="00FF7071" w:rsidP="00B951E8">
            <w:pPr>
              <w:rPr>
                <w:b/>
                <w:lang w:val="uk-UA"/>
              </w:rPr>
            </w:pPr>
          </w:p>
          <w:p w:rsidR="00FF7071" w:rsidRPr="00E55E5C" w:rsidRDefault="00FF7071" w:rsidP="00B951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26,0</w:t>
            </w:r>
          </w:p>
          <w:p w:rsidR="00FF7071" w:rsidRPr="00E55E5C" w:rsidRDefault="00FF7071" w:rsidP="00B951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071" w:rsidRPr="00E55E5C" w:rsidRDefault="00FF7071" w:rsidP="00B951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526,0</w:t>
            </w:r>
          </w:p>
          <w:p w:rsidR="00FF7071" w:rsidRPr="00E55E5C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Pr="00E55E5C" w:rsidRDefault="00FF7071" w:rsidP="00B951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Pr="00E55E5C" w:rsidRDefault="00FF7071" w:rsidP="00B951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500,0</w:t>
            </w:r>
          </w:p>
          <w:p w:rsidR="00FF7071" w:rsidRDefault="00FF7071" w:rsidP="00B951E8">
            <w:pPr>
              <w:rPr>
                <w:b/>
                <w:lang w:val="uk-UA"/>
              </w:rPr>
            </w:pPr>
          </w:p>
          <w:p w:rsidR="00FF7071" w:rsidRPr="00E55E5C" w:rsidRDefault="00FF7071" w:rsidP="00B951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26,0</w:t>
            </w:r>
          </w:p>
          <w:p w:rsidR="00FF7071" w:rsidRPr="00E55E5C" w:rsidRDefault="00FF7071" w:rsidP="00B951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071" w:rsidRPr="00694D94" w:rsidRDefault="00FF7071" w:rsidP="00B951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  <w:r w:rsidRPr="00694D94">
              <w:rPr>
                <w:b/>
                <w:lang w:val="uk-UA"/>
              </w:rPr>
              <w:t>76,0</w:t>
            </w:r>
          </w:p>
          <w:p w:rsidR="00FF7071" w:rsidRPr="00694D94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Pr="00694D94" w:rsidRDefault="00FF7071" w:rsidP="00B951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Pr="00694D94" w:rsidRDefault="00FF7071" w:rsidP="00B951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550,0</w:t>
            </w:r>
          </w:p>
          <w:p w:rsidR="00FF7071" w:rsidRDefault="00FF7071" w:rsidP="00B951E8">
            <w:pPr>
              <w:rPr>
                <w:b/>
                <w:lang w:val="uk-UA"/>
              </w:rPr>
            </w:pPr>
          </w:p>
          <w:p w:rsidR="00FF7071" w:rsidRPr="00694D94" w:rsidRDefault="00FF7071" w:rsidP="00B951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26,0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071" w:rsidRPr="002C7B28" w:rsidRDefault="00303320" w:rsidP="00B951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47</w:t>
            </w:r>
            <w:r w:rsidR="00FF7071" w:rsidRPr="002C7B28">
              <w:rPr>
                <w:b/>
                <w:lang w:val="uk-UA"/>
              </w:rPr>
              <w:t>26,0</w:t>
            </w:r>
          </w:p>
          <w:p w:rsidR="00FF7071" w:rsidRPr="002C7B28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Pr="002C7B28" w:rsidRDefault="00FF7071" w:rsidP="00B951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Pr="002C7B28" w:rsidRDefault="00303320" w:rsidP="00B951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47</w:t>
            </w:r>
            <w:r w:rsidR="00FF7071">
              <w:rPr>
                <w:b/>
                <w:lang w:val="uk-UA"/>
              </w:rPr>
              <w:t>00,0</w:t>
            </w:r>
          </w:p>
          <w:p w:rsidR="00FF7071" w:rsidRDefault="00FF7071" w:rsidP="00B951E8">
            <w:pPr>
              <w:rPr>
                <w:b/>
                <w:lang w:val="uk-UA"/>
              </w:rPr>
            </w:pPr>
          </w:p>
          <w:p w:rsidR="00FF7071" w:rsidRPr="002C7B28" w:rsidRDefault="00FF7071" w:rsidP="00B951E8">
            <w:pPr>
              <w:jc w:val="center"/>
              <w:rPr>
                <w:b/>
                <w:lang w:val="uk-UA"/>
              </w:rPr>
            </w:pPr>
            <w:r w:rsidRPr="002C7B28">
              <w:rPr>
                <w:b/>
                <w:lang w:val="uk-UA"/>
              </w:rPr>
              <w:t>26,0</w:t>
            </w:r>
          </w:p>
          <w:p w:rsidR="00FF7071" w:rsidRPr="002C7B28" w:rsidRDefault="00FF7071" w:rsidP="00B951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071" w:rsidRPr="002C7B28" w:rsidRDefault="005457D5" w:rsidP="00B951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6637</w:t>
            </w:r>
            <w:r w:rsidR="00FF7071" w:rsidRPr="002C7B28">
              <w:rPr>
                <w:b/>
                <w:lang w:val="uk-UA"/>
              </w:rPr>
              <w:t>,0</w:t>
            </w:r>
          </w:p>
          <w:p w:rsidR="00FF7071" w:rsidRPr="002C7B28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Pr="002C7B28" w:rsidRDefault="00FF7071" w:rsidP="00B951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Default="00FF7071" w:rsidP="00B951E8">
            <w:pPr>
              <w:jc w:val="center"/>
              <w:rPr>
                <w:b/>
                <w:lang w:val="uk-UA"/>
              </w:rPr>
            </w:pPr>
          </w:p>
          <w:p w:rsidR="00FF7071" w:rsidRPr="002C7B28" w:rsidRDefault="005457D5" w:rsidP="00B951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6507</w:t>
            </w:r>
            <w:r w:rsidR="00FF7071">
              <w:rPr>
                <w:b/>
                <w:lang w:val="uk-UA"/>
              </w:rPr>
              <w:t>,0</w:t>
            </w:r>
          </w:p>
          <w:p w:rsidR="00FF7071" w:rsidRDefault="00FF7071" w:rsidP="00B951E8">
            <w:pPr>
              <w:rPr>
                <w:b/>
                <w:lang w:val="uk-UA"/>
              </w:rPr>
            </w:pPr>
          </w:p>
          <w:p w:rsidR="00FF7071" w:rsidRPr="002C7B28" w:rsidRDefault="00FF7071" w:rsidP="00B951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130</w:t>
            </w:r>
            <w:r w:rsidRPr="002C7B28">
              <w:rPr>
                <w:b/>
                <w:lang w:val="uk-UA"/>
              </w:rPr>
              <w:t>,0</w:t>
            </w:r>
          </w:p>
          <w:p w:rsidR="00FF7071" w:rsidRPr="002C7B28" w:rsidRDefault="00FF7071" w:rsidP="00B951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1" w:rsidRPr="00E55E5C" w:rsidRDefault="00FF7071" w:rsidP="00B951E8">
            <w:pPr>
              <w:rPr>
                <w:lang w:val="uk-UA"/>
              </w:rPr>
            </w:pPr>
          </w:p>
        </w:tc>
      </w:tr>
    </w:tbl>
    <w:p w:rsidR="00B34AF0" w:rsidRPr="009F2ED3" w:rsidRDefault="00B34AF0" w:rsidP="00B34AF0">
      <w:pPr>
        <w:pStyle w:val="af3"/>
        <w:spacing w:before="0" w:beforeAutospacing="0" w:after="0" w:afterAutospacing="0"/>
        <w:ind w:left="284"/>
        <w:jc w:val="both"/>
        <w:rPr>
          <w:b/>
          <w:sz w:val="28"/>
          <w:szCs w:val="28"/>
        </w:rPr>
      </w:pPr>
    </w:p>
    <w:p w:rsidR="00B34AF0" w:rsidRPr="008D6E9E" w:rsidRDefault="00B34AF0" w:rsidP="00AB3470">
      <w:pPr>
        <w:pStyle w:val="af3"/>
        <w:spacing w:before="0" w:beforeAutospacing="0" w:after="0" w:afterAutospacing="0"/>
        <w:ind w:right="-315" w:firstLine="709"/>
        <w:jc w:val="both"/>
        <w:rPr>
          <w:i/>
          <w:sz w:val="26"/>
          <w:szCs w:val="26"/>
        </w:rPr>
      </w:pPr>
      <w:r w:rsidRPr="008D6E9E">
        <w:rPr>
          <w:i/>
          <w:sz w:val="26"/>
          <w:szCs w:val="26"/>
        </w:rPr>
        <w:t xml:space="preserve">Додаток 1 «Заходи з реалізації Програми» до </w:t>
      </w:r>
      <w:r w:rsidR="00F969B0" w:rsidRPr="00F969B0">
        <w:rPr>
          <w:i/>
          <w:sz w:val="26"/>
          <w:szCs w:val="26"/>
        </w:rPr>
        <w:t>Програми гуманного регулювання чисельності безпритульних тварин на території Бахмутської міської територіальної громади на 2021-2025 роки</w:t>
      </w:r>
      <w:r>
        <w:rPr>
          <w:i/>
          <w:sz w:val="26"/>
          <w:szCs w:val="26"/>
        </w:rPr>
        <w:t>,</w:t>
      </w:r>
      <w:r w:rsidRPr="00F969B0">
        <w:rPr>
          <w:i/>
          <w:sz w:val="26"/>
          <w:szCs w:val="26"/>
        </w:rPr>
        <w:t xml:space="preserve"> </w:t>
      </w:r>
      <w:r w:rsidRPr="00F66096">
        <w:rPr>
          <w:i/>
          <w:sz w:val="26"/>
          <w:szCs w:val="26"/>
        </w:rPr>
        <w:t xml:space="preserve">затвердженої рішенням Бахмутської міської ради від </w:t>
      </w:r>
      <w:r w:rsidR="00F969B0">
        <w:rPr>
          <w:i/>
          <w:sz w:val="26"/>
          <w:szCs w:val="26"/>
        </w:rPr>
        <w:t>23.12.2020         № 7/3-61</w:t>
      </w:r>
      <w:r w:rsidR="00DD269C">
        <w:rPr>
          <w:i/>
          <w:sz w:val="26"/>
          <w:szCs w:val="26"/>
        </w:rPr>
        <w:t xml:space="preserve"> </w:t>
      </w:r>
      <w:r w:rsidR="00DD269C" w:rsidRPr="00DD269C">
        <w:rPr>
          <w:bCs/>
          <w:i/>
          <w:sz w:val="26"/>
          <w:szCs w:val="26"/>
        </w:rPr>
        <w:t>(із змінами)</w:t>
      </w:r>
      <w:r w:rsidR="00B02750" w:rsidRPr="00DD269C">
        <w:rPr>
          <w:i/>
          <w:sz w:val="26"/>
          <w:szCs w:val="26"/>
        </w:rPr>
        <w:t>,</w:t>
      </w:r>
      <w:r w:rsidR="00B02750">
        <w:rPr>
          <w:i/>
          <w:sz w:val="26"/>
          <w:szCs w:val="26"/>
        </w:rPr>
        <w:t xml:space="preserve"> </w:t>
      </w:r>
      <w:r w:rsidRPr="008D6E9E">
        <w:rPr>
          <w:i/>
          <w:sz w:val="26"/>
          <w:szCs w:val="26"/>
        </w:rPr>
        <w:t xml:space="preserve"> підготовлено Управлінням розвитку міського господарства та капітального будівницт</w:t>
      </w:r>
      <w:r w:rsidR="00F969B0">
        <w:rPr>
          <w:i/>
          <w:sz w:val="26"/>
          <w:szCs w:val="26"/>
        </w:rPr>
        <w:t>ва Бахмутської міської ради.</w:t>
      </w:r>
    </w:p>
    <w:p w:rsidR="00EA662A" w:rsidRPr="009F2ED3" w:rsidRDefault="00EA662A" w:rsidP="00EA662A">
      <w:pPr>
        <w:pStyle w:val="af3"/>
        <w:spacing w:before="0" w:beforeAutospacing="0" w:after="0" w:afterAutospacing="0"/>
        <w:ind w:left="284"/>
        <w:jc w:val="both"/>
        <w:rPr>
          <w:b/>
          <w:sz w:val="28"/>
          <w:szCs w:val="28"/>
        </w:rPr>
      </w:pPr>
    </w:p>
    <w:p w:rsidR="00EA662A" w:rsidRPr="009F2ED3" w:rsidRDefault="00EA662A" w:rsidP="00EA662A">
      <w:pPr>
        <w:pStyle w:val="af3"/>
        <w:spacing w:before="0" w:beforeAutospacing="0" w:after="0" w:afterAutospacing="0"/>
        <w:ind w:left="284"/>
        <w:jc w:val="both"/>
        <w:rPr>
          <w:b/>
          <w:sz w:val="28"/>
          <w:szCs w:val="28"/>
        </w:rPr>
      </w:pPr>
    </w:p>
    <w:p w:rsidR="00EC496E" w:rsidRDefault="00EC496E" w:rsidP="00EA662A">
      <w:pPr>
        <w:pStyle w:val="af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EA662A" w:rsidRPr="008D6E9E">
        <w:rPr>
          <w:b/>
          <w:sz w:val="28"/>
          <w:szCs w:val="28"/>
        </w:rPr>
        <w:t>ачальник Управління розвитку міського господарства</w:t>
      </w:r>
    </w:p>
    <w:p w:rsidR="00EA662A" w:rsidRDefault="00EA662A" w:rsidP="00EA662A">
      <w:pPr>
        <w:pStyle w:val="af3"/>
        <w:spacing w:before="0" w:beforeAutospacing="0" w:after="0" w:afterAutospacing="0"/>
        <w:jc w:val="both"/>
        <w:rPr>
          <w:b/>
          <w:sz w:val="28"/>
          <w:szCs w:val="28"/>
        </w:rPr>
      </w:pPr>
      <w:r w:rsidRPr="008D6E9E">
        <w:rPr>
          <w:b/>
          <w:sz w:val="28"/>
          <w:szCs w:val="28"/>
        </w:rPr>
        <w:t>та капітального</w:t>
      </w:r>
      <w:r w:rsidR="00EC496E">
        <w:rPr>
          <w:b/>
          <w:sz w:val="28"/>
          <w:szCs w:val="28"/>
        </w:rPr>
        <w:t xml:space="preserve"> </w:t>
      </w:r>
      <w:r w:rsidRPr="008D6E9E">
        <w:rPr>
          <w:b/>
          <w:sz w:val="28"/>
          <w:szCs w:val="28"/>
        </w:rPr>
        <w:t>будівництва Б</w:t>
      </w:r>
      <w:r w:rsidR="00DF3BBC">
        <w:rPr>
          <w:b/>
          <w:sz w:val="28"/>
          <w:szCs w:val="28"/>
        </w:rPr>
        <w:t xml:space="preserve">ахмутської міської ради  </w:t>
      </w:r>
      <w:r w:rsidR="00DF3BBC">
        <w:rPr>
          <w:b/>
          <w:sz w:val="28"/>
          <w:szCs w:val="28"/>
        </w:rPr>
        <w:tab/>
      </w:r>
      <w:r w:rsidR="00DF3BBC">
        <w:rPr>
          <w:b/>
          <w:sz w:val="28"/>
          <w:szCs w:val="28"/>
        </w:rPr>
        <w:tab/>
      </w:r>
      <w:r w:rsidR="00DF3BBC">
        <w:rPr>
          <w:b/>
          <w:sz w:val="28"/>
          <w:szCs w:val="28"/>
        </w:rPr>
        <w:tab/>
      </w:r>
      <w:r w:rsidR="00DF3BBC">
        <w:rPr>
          <w:b/>
          <w:sz w:val="28"/>
          <w:szCs w:val="28"/>
        </w:rPr>
        <w:tab/>
      </w:r>
      <w:r w:rsidR="00DF3BBC">
        <w:rPr>
          <w:b/>
          <w:sz w:val="28"/>
          <w:szCs w:val="28"/>
        </w:rPr>
        <w:tab/>
        <w:t xml:space="preserve">               </w:t>
      </w:r>
      <w:r w:rsidR="00EC496E">
        <w:rPr>
          <w:b/>
          <w:sz w:val="28"/>
          <w:szCs w:val="28"/>
        </w:rPr>
        <w:t>Т.М. Платіцина</w:t>
      </w:r>
    </w:p>
    <w:p w:rsidR="00EA662A" w:rsidRDefault="00EA662A" w:rsidP="00EA662A">
      <w:pPr>
        <w:pStyle w:val="af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DF3BBC" w:rsidRPr="00DF3BBC" w:rsidRDefault="00DF3BBC" w:rsidP="00DF3BBC">
      <w:pPr>
        <w:tabs>
          <w:tab w:val="left" w:pos="11057"/>
        </w:tabs>
        <w:ind w:left="-142"/>
        <w:jc w:val="both"/>
        <w:rPr>
          <w:b/>
          <w:sz w:val="28"/>
          <w:szCs w:val="28"/>
          <w:lang w:val="uk-UA"/>
        </w:rPr>
      </w:pPr>
      <w:r>
        <w:rPr>
          <w:b/>
          <w:color w:val="FF0000"/>
          <w:sz w:val="28"/>
          <w:szCs w:val="28"/>
          <w:lang w:val="uk-UA"/>
        </w:rPr>
        <w:t xml:space="preserve">  </w:t>
      </w:r>
      <w:r w:rsidR="00EA662A" w:rsidRPr="00DF3BBC">
        <w:rPr>
          <w:b/>
          <w:sz w:val="28"/>
          <w:szCs w:val="28"/>
          <w:lang w:val="uk-UA"/>
        </w:rPr>
        <w:t xml:space="preserve">Секретар  Бахмутської міської ради </w:t>
      </w:r>
      <w:r w:rsidR="00EA662A" w:rsidRPr="00DF3BBC">
        <w:rPr>
          <w:b/>
          <w:sz w:val="28"/>
          <w:szCs w:val="28"/>
          <w:lang w:val="uk-UA"/>
        </w:rPr>
        <w:tab/>
      </w:r>
      <w:r w:rsidR="00EA662A" w:rsidRPr="00DF3BBC">
        <w:rPr>
          <w:b/>
          <w:sz w:val="28"/>
          <w:szCs w:val="28"/>
          <w:lang w:val="uk-UA"/>
        </w:rPr>
        <w:tab/>
      </w:r>
      <w:r w:rsidRPr="00DF3BBC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</w:t>
      </w:r>
      <w:r w:rsidRPr="00DF3BBC">
        <w:rPr>
          <w:b/>
          <w:sz w:val="28"/>
          <w:szCs w:val="28"/>
          <w:lang w:val="uk-UA"/>
        </w:rPr>
        <w:t xml:space="preserve">  Г.В. Петриєнко-Полухіна</w:t>
      </w:r>
      <w:r w:rsidR="00EA662A" w:rsidRPr="00DF3BBC">
        <w:rPr>
          <w:b/>
          <w:sz w:val="28"/>
          <w:szCs w:val="28"/>
          <w:lang w:val="uk-UA"/>
        </w:rPr>
        <w:tab/>
      </w:r>
      <w:r w:rsidR="00EA662A" w:rsidRPr="00DF3BBC">
        <w:rPr>
          <w:b/>
          <w:sz w:val="28"/>
          <w:szCs w:val="28"/>
          <w:lang w:val="uk-UA"/>
        </w:rPr>
        <w:tab/>
      </w:r>
      <w:r w:rsidR="00EA662A" w:rsidRPr="00DF3BBC">
        <w:rPr>
          <w:b/>
          <w:sz w:val="28"/>
          <w:szCs w:val="28"/>
          <w:lang w:val="uk-UA"/>
        </w:rPr>
        <w:tab/>
      </w:r>
      <w:r w:rsidR="00EA662A" w:rsidRPr="00DF3BBC">
        <w:rPr>
          <w:b/>
          <w:sz w:val="28"/>
          <w:szCs w:val="28"/>
          <w:lang w:val="uk-UA"/>
        </w:rPr>
        <w:tab/>
      </w:r>
      <w:r w:rsidR="00EA662A" w:rsidRPr="00DF3BBC">
        <w:rPr>
          <w:b/>
          <w:sz w:val="28"/>
          <w:szCs w:val="28"/>
          <w:lang w:val="uk-UA"/>
        </w:rPr>
        <w:tab/>
      </w:r>
      <w:r w:rsidR="00EA662A" w:rsidRPr="00DF3BBC">
        <w:rPr>
          <w:b/>
          <w:sz w:val="28"/>
          <w:szCs w:val="28"/>
          <w:lang w:val="uk-UA"/>
        </w:rPr>
        <w:tab/>
      </w:r>
      <w:r w:rsidR="00EA662A" w:rsidRPr="00DF3BBC">
        <w:rPr>
          <w:b/>
          <w:sz w:val="28"/>
          <w:szCs w:val="28"/>
          <w:lang w:val="uk-UA"/>
        </w:rPr>
        <w:tab/>
      </w:r>
      <w:r w:rsidRPr="00DF3BBC">
        <w:rPr>
          <w:b/>
          <w:sz w:val="28"/>
          <w:szCs w:val="28"/>
          <w:lang w:val="uk-UA"/>
        </w:rPr>
        <w:t xml:space="preserve">      </w:t>
      </w:r>
    </w:p>
    <w:p w:rsidR="008A3105" w:rsidRPr="0005032B" w:rsidRDefault="008A3105" w:rsidP="008A3105">
      <w:pPr>
        <w:tabs>
          <w:tab w:val="left" w:pos="3068"/>
        </w:tabs>
        <w:rPr>
          <w:b/>
          <w:color w:val="FF0000"/>
          <w:sz w:val="28"/>
          <w:szCs w:val="28"/>
          <w:lang w:val="uk-UA"/>
        </w:rPr>
        <w:sectPr w:rsidR="008A3105" w:rsidRPr="0005032B" w:rsidSect="00A27C2A">
          <w:headerReference w:type="default" r:id="rId11"/>
          <w:headerReference w:type="first" r:id="rId12"/>
          <w:pgSz w:w="16838" w:h="11906" w:orient="landscape"/>
          <w:pgMar w:top="1281" w:right="993" w:bottom="849" w:left="851" w:header="708" w:footer="708" w:gutter="0"/>
          <w:pgNumType w:start="1"/>
          <w:cols w:space="708"/>
          <w:titlePg/>
          <w:docGrid w:linePitch="360"/>
        </w:sectPr>
      </w:pPr>
    </w:p>
    <w:p w:rsidR="00B34AF0" w:rsidRPr="002B2D72" w:rsidRDefault="00B34AF0" w:rsidP="00B71F79">
      <w:pPr>
        <w:tabs>
          <w:tab w:val="left" w:pos="3068"/>
        </w:tabs>
        <w:ind w:left="9072"/>
        <w:rPr>
          <w:sz w:val="26"/>
          <w:szCs w:val="26"/>
          <w:lang w:val="uk-UA"/>
        </w:rPr>
      </w:pPr>
      <w:r w:rsidRPr="002B2D72">
        <w:rPr>
          <w:sz w:val="26"/>
          <w:szCs w:val="26"/>
          <w:lang w:val="uk-UA"/>
        </w:rPr>
        <w:lastRenderedPageBreak/>
        <w:t>Додаток 2</w:t>
      </w:r>
    </w:p>
    <w:p w:rsidR="00B34AF0" w:rsidRPr="002B2D72" w:rsidRDefault="00B34AF0" w:rsidP="0005032B">
      <w:pPr>
        <w:pStyle w:val="af3"/>
        <w:spacing w:before="0" w:beforeAutospacing="0" w:after="0" w:afterAutospacing="0"/>
        <w:ind w:left="9072" w:right="-32"/>
        <w:rPr>
          <w:sz w:val="26"/>
          <w:szCs w:val="26"/>
        </w:rPr>
      </w:pPr>
      <w:r w:rsidRPr="002B2D72">
        <w:rPr>
          <w:sz w:val="26"/>
          <w:szCs w:val="26"/>
        </w:rPr>
        <w:t xml:space="preserve">до </w:t>
      </w:r>
      <w:r w:rsidR="00F969B0" w:rsidRPr="002B2D72">
        <w:rPr>
          <w:sz w:val="26"/>
          <w:szCs w:val="26"/>
        </w:rPr>
        <w:t>Програми гуманного регулювання чисельності безпритульних тварин на території Бахмутської міської територіальної громади на 2021-2025 роки</w:t>
      </w:r>
      <w:r w:rsidRPr="002B2D72">
        <w:rPr>
          <w:sz w:val="26"/>
          <w:szCs w:val="26"/>
        </w:rPr>
        <w:t>, затвердженої рішенням Бахмутської міської ради</w:t>
      </w:r>
      <w:r w:rsidR="0005032B" w:rsidRPr="002B2D72">
        <w:rPr>
          <w:sz w:val="26"/>
          <w:szCs w:val="26"/>
        </w:rPr>
        <w:t xml:space="preserve"> </w:t>
      </w:r>
      <w:r w:rsidR="00F969B0" w:rsidRPr="002B2D72">
        <w:rPr>
          <w:sz w:val="26"/>
          <w:szCs w:val="26"/>
        </w:rPr>
        <w:t>від 23.12.2020 № 7/3-61</w:t>
      </w:r>
      <w:r w:rsidR="00DD269C">
        <w:rPr>
          <w:sz w:val="26"/>
          <w:szCs w:val="26"/>
        </w:rPr>
        <w:t xml:space="preserve"> </w:t>
      </w:r>
      <w:r w:rsidR="00DD269C">
        <w:rPr>
          <w:bCs/>
          <w:sz w:val="26"/>
          <w:szCs w:val="26"/>
        </w:rPr>
        <w:t>(із змінами)</w:t>
      </w:r>
    </w:p>
    <w:p w:rsidR="00104658" w:rsidRPr="002B2D72" w:rsidRDefault="00104658" w:rsidP="00B71F79">
      <w:pPr>
        <w:pStyle w:val="af3"/>
        <w:spacing w:before="0" w:beforeAutospacing="0" w:after="0" w:afterAutospacing="0"/>
        <w:ind w:left="9072"/>
        <w:rPr>
          <w:bCs/>
          <w:sz w:val="26"/>
          <w:szCs w:val="26"/>
        </w:rPr>
      </w:pPr>
      <w:r w:rsidRPr="002B2D72">
        <w:rPr>
          <w:bCs/>
          <w:sz w:val="26"/>
          <w:szCs w:val="26"/>
        </w:rPr>
        <w:t>(Додаток 2 у редакції рішення Бахмутської міської ради від 2</w:t>
      </w:r>
      <w:r w:rsidR="00F969B0" w:rsidRPr="002B2D72">
        <w:rPr>
          <w:bCs/>
          <w:sz w:val="26"/>
          <w:szCs w:val="26"/>
        </w:rPr>
        <w:t>2</w:t>
      </w:r>
      <w:r w:rsidRPr="002B2D72">
        <w:rPr>
          <w:bCs/>
          <w:sz w:val="26"/>
          <w:szCs w:val="26"/>
        </w:rPr>
        <w:t>.</w:t>
      </w:r>
      <w:r w:rsidR="00F969B0" w:rsidRPr="002B2D72">
        <w:rPr>
          <w:bCs/>
          <w:sz w:val="26"/>
          <w:szCs w:val="26"/>
        </w:rPr>
        <w:t>12</w:t>
      </w:r>
      <w:r w:rsidRPr="002B2D72">
        <w:rPr>
          <w:bCs/>
          <w:sz w:val="26"/>
          <w:szCs w:val="26"/>
        </w:rPr>
        <w:t>.2021 № 7/</w:t>
      </w:r>
      <w:r w:rsidR="00F969B0" w:rsidRPr="002B2D72">
        <w:rPr>
          <w:bCs/>
          <w:sz w:val="26"/>
          <w:szCs w:val="26"/>
        </w:rPr>
        <w:t>17</w:t>
      </w:r>
      <w:r w:rsidRPr="002B2D72">
        <w:rPr>
          <w:bCs/>
          <w:sz w:val="26"/>
          <w:szCs w:val="26"/>
        </w:rPr>
        <w:t>-</w:t>
      </w:r>
      <w:r w:rsidR="00F774CC">
        <w:rPr>
          <w:bCs/>
          <w:sz w:val="26"/>
          <w:szCs w:val="26"/>
        </w:rPr>
        <w:t>489</w:t>
      </w:r>
      <w:r w:rsidRPr="002B2D72">
        <w:rPr>
          <w:bCs/>
          <w:sz w:val="26"/>
          <w:szCs w:val="26"/>
        </w:rPr>
        <w:t>)</w:t>
      </w:r>
    </w:p>
    <w:p w:rsidR="00B34AF0" w:rsidRDefault="00B34AF0" w:rsidP="00B34AF0">
      <w:pPr>
        <w:pStyle w:val="af3"/>
        <w:spacing w:before="0" w:beforeAutospacing="0" w:after="0" w:afterAutospacing="0"/>
        <w:ind w:firstLine="709"/>
        <w:jc w:val="center"/>
        <w:rPr>
          <w:b/>
          <w:bCs/>
          <w:sz w:val="26"/>
          <w:szCs w:val="26"/>
        </w:rPr>
      </w:pPr>
    </w:p>
    <w:p w:rsidR="002B2D72" w:rsidRPr="002B2D72" w:rsidRDefault="002B2D72" w:rsidP="00B34AF0">
      <w:pPr>
        <w:pStyle w:val="af3"/>
        <w:spacing w:before="0" w:beforeAutospacing="0" w:after="0" w:afterAutospacing="0"/>
        <w:ind w:firstLine="709"/>
        <w:jc w:val="center"/>
        <w:rPr>
          <w:b/>
          <w:bCs/>
          <w:sz w:val="26"/>
          <w:szCs w:val="26"/>
        </w:rPr>
      </w:pPr>
    </w:p>
    <w:p w:rsidR="00D56DDD" w:rsidRDefault="00D56DDD" w:rsidP="00D56DDD">
      <w:pPr>
        <w:jc w:val="center"/>
        <w:rPr>
          <w:b/>
          <w:sz w:val="28"/>
          <w:szCs w:val="28"/>
          <w:lang w:val="uk-UA"/>
        </w:rPr>
      </w:pPr>
      <w:r w:rsidRPr="001E3390">
        <w:rPr>
          <w:b/>
          <w:sz w:val="28"/>
          <w:szCs w:val="28"/>
          <w:lang w:val="uk-UA"/>
        </w:rPr>
        <w:t>Показники результативності Програми</w:t>
      </w:r>
    </w:p>
    <w:p w:rsidR="00D56DDD" w:rsidRPr="000F683C" w:rsidRDefault="00D56DDD" w:rsidP="00D56DDD">
      <w:pPr>
        <w:rPr>
          <w:b/>
          <w:sz w:val="28"/>
          <w:szCs w:val="28"/>
          <w:lang w:val="uk-UA"/>
        </w:rPr>
      </w:pPr>
    </w:p>
    <w:tbl>
      <w:tblPr>
        <w:tblW w:w="14317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94"/>
        <w:gridCol w:w="5782"/>
        <w:gridCol w:w="1417"/>
        <w:gridCol w:w="1418"/>
        <w:gridCol w:w="921"/>
        <w:gridCol w:w="71"/>
        <w:gridCol w:w="853"/>
        <w:gridCol w:w="924"/>
        <w:gridCol w:w="69"/>
        <w:gridCol w:w="1134"/>
        <w:gridCol w:w="1134"/>
      </w:tblGrid>
      <w:tr w:rsidR="00D56DDD" w:rsidRPr="00F72024" w:rsidTr="00B951E8">
        <w:tc>
          <w:tcPr>
            <w:tcW w:w="594" w:type="dxa"/>
            <w:vMerge w:val="restart"/>
            <w:shd w:val="clear" w:color="auto" w:fill="C6D9F1"/>
            <w:vAlign w:val="center"/>
          </w:tcPr>
          <w:p w:rsidR="00D56DDD" w:rsidRPr="00F72024" w:rsidRDefault="00D56DDD" w:rsidP="00B951E8">
            <w:pPr>
              <w:jc w:val="center"/>
              <w:rPr>
                <w:b/>
                <w:lang w:val="uk-UA"/>
              </w:rPr>
            </w:pPr>
            <w:r w:rsidRPr="00F72024">
              <w:rPr>
                <w:b/>
                <w:lang w:val="uk-UA"/>
              </w:rPr>
              <w:t>№ з/п</w:t>
            </w:r>
          </w:p>
        </w:tc>
        <w:tc>
          <w:tcPr>
            <w:tcW w:w="5782" w:type="dxa"/>
            <w:vMerge w:val="restart"/>
            <w:shd w:val="clear" w:color="auto" w:fill="C6D9F1"/>
            <w:vAlign w:val="center"/>
          </w:tcPr>
          <w:p w:rsidR="00D56DDD" w:rsidRPr="00F72024" w:rsidRDefault="00D56DDD" w:rsidP="00B951E8">
            <w:pPr>
              <w:jc w:val="center"/>
              <w:rPr>
                <w:b/>
                <w:lang w:val="uk-UA"/>
              </w:rPr>
            </w:pPr>
            <w:r w:rsidRPr="00F72024">
              <w:rPr>
                <w:b/>
                <w:lang w:val="uk-UA"/>
              </w:rPr>
              <w:t>Назва показника</w:t>
            </w:r>
          </w:p>
        </w:tc>
        <w:tc>
          <w:tcPr>
            <w:tcW w:w="1417" w:type="dxa"/>
            <w:vMerge w:val="restart"/>
            <w:shd w:val="clear" w:color="auto" w:fill="C6D9F1"/>
            <w:vAlign w:val="center"/>
          </w:tcPr>
          <w:p w:rsidR="00D56DDD" w:rsidRPr="00F72024" w:rsidRDefault="00D56DDD" w:rsidP="00B951E8">
            <w:pPr>
              <w:jc w:val="center"/>
              <w:rPr>
                <w:b/>
                <w:lang w:val="uk-UA"/>
              </w:rPr>
            </w:pPr>
            <w:r w:rsidRPr="00F72024">
              <w:rPr>
                <w:b/>
                <w:lang w:val="uk-UA"/>
              </w:rPr>
              <w:t>Одиниця виміру</w:t>
            </w:r>
          </w:p>
        </w:tc>
        <w:tc>
          <w:tcPr>
            <w:tcW w:w="1418" w:type="dxa"/>
            <w:vMerge w:val="restart"/>
            <w:shd w:val="clear" w:color="auto" w:fill="C6D9F1"/>
            <w:vAlign w:val="center"/>
          </w:tcPr>
          <w:p w:rsidR="00D56DDD" w:rsidRPr="00F72024" w:rsidRDefault="00D56DDD" w:rsidP="00B951E8">
            <w:pPr>
              <w:jc w:val="center"/>
              <w:rPr>
                <w:b/>
                <w:lang w:val="uk-UA"/>
              </w:rPr>
            </w:pPr>
            <w:r w:rsidRPr="00F72024">
              <w:rPr>
                <w:b/>
                <w:lang w:val="uk-UA"/>
              </w:rPr>
              <w:t>Вихідні дані на початок дії Програми</w:t>
            </w:r>
          </w:p>
        </w:tc>
        <w:tc>
          <w:tcPr>
            <w:tcW w:w="1845" w:type="dxa"/>
            <w:gridSpan w:val="3"/>
            <w:shd w:val="clear" w:color="auto" w:fill="C6D9F1"/>
            <w:vAlign w:val="center"/>
          </w:tcPr>
          <w:p w:rsidR="00D56DDD" w:rsidRPr="00F72024" w:rsidRDefault="00D56DDD" w:rsidP="00B951E8">
            <w:pPr>
              <w:jc w:val="center"/>
              <w:rPr>
                <w:b/>
                <w:lang w:val="uk-UA"/>
              </w:rPr>
            </w:pPr>
            <w:r w:rsidRPr="00F72024">
              <w:rPr>
                <w:b/>
                <w:lang w:val="uk-UA"/>
              </w:rPr>
              <w:t>І етап виконання Програми</w:t>
            </w:r>
          </w:p>
        </w:tc>
        <w:tc>
          <w:tcPr>
            <w:tcW w:w="2127" w:type="dxa"/>
            <w:gridSpan w:val="3"/>
            <w:shd w:val="clear" w:color="auto" w:fill="C6D9F1"/>
            <w:vAlign w:val="center"/>
          </w:tcPr>
          <w:p w:rsidR="00D56DDD" w:rsidRPr="00F72024" w:rsidRDefault="00D56DDD" w:rsidP="00B951E8">
            <w:pPr>
              <w:jc w:val="center"/>
              <w:rPr>
                <w:b/>
                <w:lang w:val="uk-UA"/>
              </w:rPr>
            </w:pPr>
            <w:r w:rsidRPr="00F72024">
              <w:rPr>
                <w:b/>
                <w:lang w:val="uk-UA"/>
              </w:rPr>
              <w:t>ІІ етап виконання Програми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D56DDD" w:rsidRPr="00F72024" w:rsidRDefault="00D56DDD" w:rsidP="00B951E8">
            <w:pPr>
              <w:jc w:val="center"/>
              <w:rPr>
                <w:b/>
                <w:lang w:val="uk-UA"/>
              </w:rPr>
            </w:pPr>
            <w:r w:rsidRPr="00F72024">
              <w:rPr>
                <w:b/>
                <w:lang w:val="uk-UA"/>
              </w:rPr>
              <w:t>ІІІ етап виконання Програми</w:t>
            </w:r>
          </w:p>
        </w:tc>
      </w:tr>
      <w:tr w:rsidR="00D56DDD" w:rsidRPr="00F72024" w:rsidTr="00B951E8">
        <w:trPr>
          <w:trHeight w:val="398"/>
        </w:trPr>
        <w:tc>
          <w:tcPr>
            <w:tcW w:w="594" w:type="dxa"/>
            <w:vMerge/>
            <w:shd w:val="clear" w:color="auto" w:fill="C6D9F1"/>
            <w:vAlign w:val="center"/>
          </w:tcPr>
          <w:p w:rsidR="00D56DDD" w:rsidRPr="00F72024" w:rsidRDefault="00D56DDD" w:rsidP="00B951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782" w:type="dxa"/>
            <w:vMerge/>
            <w:shd w:val="clear" w:color="auto" w:fill="C6D9F1"/>
            <w:vAlign w:val="center"/>
          </w:tcPr>
          <w:p w:rsidR="00D56DDD" w:rsidRPr="00F72024" w:rsidRDefault="00D56DDD" w:rsidP="00B951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17" w:type="dxa"/>
            <w:vMerge/>
            <w:shd w:val="clear" w:color="auto" w:fill="C6D9F1"/>
            <w:vAlign w:val="center"/>
          </w:tcPr>
          <w:p w:rsidR="00D56DDD" w:rsidRPr="00F72024" w:rsidRDefault="00D56DDD" w:rsidP="00B951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18" w:type="dxa"/>
            <w:vMerge/>
            <w:shd w:val="clear" w:color="auto" w:fill="C6D9F1"/>
            <w:vAlign w:val="center"/>
          </w:tcPr>
          <w:p w:rsidR="00D56DDD" w:rsidRPr="00F72024" w:rsidRDefault="00D56DDD" w:rsidP="00B951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21" w:type="dxa"/>
            <w:shd w:val="clear" w:color="auto" w:fill="C6D9F1"/>
            <w:vAlign w:val="center"/>
          </w:tcPr>
          <w:p w:rsidR="00D56DDD" w:rsidRPr="00F72024" w:rsidRDefault="00D56DDD" w:rsidP="00B951E8">
            <w:pPr>
              <w:jc w:val="center"/>
              <w:rPr>
                <w:b/>
                <w:lang w:val="uk-UA"/>
              </w:rPr>
            </w:pPr>
            <w:r w:rsidRPr="00F72024">
              <w:rPr>
                <w:b/>
                <w:lang w:val="uk-UA"/>
              </w:rPr>
              <w:t>2021 рік</w:t>
            </w:r>
          </w:p>
        </w:tc>
        <w:tc>
          <w:tcPr>
            <w:tcW w:w="924" w:type="dxa"/>
            <w:gridSpan w:val="2"/>
            <w:shd w:val="clear" w:color="auto" w:fill="C6D9F1"/>
            <w:vAlign w:val="center"/>
          </w:tcPr>
          <w:p w:rsidR="00D56DDD" w:rsidRPr="00F72024" w:rsidRDefault="00D56DDD" w:rsidP="00B951E8">
            <w:pPr>
              <w:jc w:val="center"/>
              <w:rPr>
                <w:b/>
                <w:lang w:val="uk-UA"/>
              </w:rPr>
            </w:pPr>
            <w:r w:rsidRPr="00F72024">
              <w:rPr>
                <w:b/>
                <w:lang w:val="uk-UA"/>
              </w:rPr>
              <w:t>2022 рік</w:t>
            </w:r>
          </w:p>
        </w:tc>
        <w:tc>
          <w:tcPr>
            <w:tcW w:w="993" w:type="dxa"/>
            <w:gridSpan w:val="2"/>
            <w:shd w:val="clear" w:color="auto" w:fill="C6D9F1"/>
            <w:vAlign w:val="center"/>
          </w:tcPr>
          <w:p w:rsidR="00D56DDD" w:rsidRPr="00F72024" w:rsidRDefault="00D56DDD" w:rsidP="00B951E8">
            <w:pPr>
              <w:jc w:val="center"/>
              <w:rPr>
                <w:b/>
                <w:lang w:val="uk-UA"/>
              </w:rPr>
            </w:pPr>
            <w:r w:rsidRPr="00F72024">
              <w:rPr>
                <w:b/>
                <w:lang w:val="uk-UA"/>
              </w:rPr>
              <w:t>2023 рік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D56DDD" w:rsidRPr="00F72024" w:rsidRDefault="00D56DDD" w:rsidP="00B951E8">
            <w:pPr>
              <w:jc w:val="center"/>
              <w:rPr>
                <w:b/>
                <w:lang w:val="uk-UA"/>
              </w:rPr>
            </w:pPr>
            <w:r w:rsidRPr="00F72024">
              <w:rPr>
                <w:b/>
                <w:lang w:val="uk-UA"/>
              </w:rPr>
              <w:t>2024 рік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D56DDD" w:rsidRPr="00F72024" w:rsidRDefault="00D56DDD" w:rsidP="00B951E8">
            <w:pPr>
              <w:jc w:val="center"/>
              <w:rPr>
                <w:b/>
                <w:lang w:val="uk-UA"/>
              </w:rPr>
            </w:pPr>
            <w:r w:rsidRPr="00F72024">
              <w:rPr>
                <w:b/>
                <w:lang w:val="uk-UA"/>
              </w:rPr>
              <w:t>2025 рік</w:t>
            </w:r>
          </w:p>
        </w:tc>
      </w:tr>
      <w:tr w:rsidR="00D56DDD" w:rsidRPr="00F72024" w:rsidTr="00B951E8">
        <w:tc>
          <w:tcPr>
            <w:tcW w:w="594" w:type="dxa"/>
            <w:shd w:val="clear" w:color="auto" w:fill="auto"/>
          </w:tcPr>
          <w:p w:rsidR="00D56DDD" w:rsidRPr="00F72024" w:rsidRDefault="00D56DDD" w:rsidP="00B951E8">
            <w:pPr>
              <w:jc w:val="center"/>
              <w:rPr>
                <w:b/>
                <w:lang w:val="uk-UA"/>
              </w:rPr>
            </w:pPr>
            <w:r w:rsidRPr="00F72024">
              <w:rPr>
                <w:b/>
                <w:lang w:val="uk-UA"/>
              </w:rPr>
              <w:t>1</w:t>
            </w:r>
          </w:p>
        </w:tc>
        <w:tc>
          <w:tcPr>
            <w:tcW w:w="5782" w:type="dxa"/>
            <w:shd w:val="clear" w:color="auto" w:fill="auto"/>
          </w:tcPr>
          <w:p w:rsidR="00D56DDD" w:rsidRPr="00F72024" w:rsidRDefault="00D56DDD" w:rsidP="00B951E8">
            <w:pPr>
              <w:jc w:val="center"/>
              <w:rPr>
                <w:b/>
                <w:lang w:val="uk-UA"/>
              </w:rPr>
            </w:pPr>
            <w:r w:rsidRPr="00F72024">
              <w:rPr>
                <w:b/>
                <w:lang w:val="uk-UA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D56DDD" w:rsidRPr="00F72024" w:rsidRDefault="00D56DDD" w:rsidP="00B951E8">
            <w:pPr>
              <w:jc w:val="center"/>
              <w:rPr>
                <w:b/>
                <w:lang w:val="uk-UA"/>
              </w:rPr>
            </w:pPr>
            <w:r w:rsidRPr="00F72024">
              <w:rPr>
                <w:b/>
                <w:lang w:val="uk-UA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D56DDD" w:rsidRPr="00F72024" w:rsidRDefault="00D56DDD" w:rsidP="00B951E8">
            <w:pPr>
              <w:jc w:val="center"/>
              <w:rPr>
                <w:b/>
                <w:lang w:val="uk-UA"/>
              </w:rPr>
            </w:pPr>
            <w:r w:rsidRPr="00F72024">
              <w:rPr>
                <w:b/>
                <w:lang w:val="uk-UA"/>
              </w:rPr>
              <w:t>4</w:t>
            </w:r>
          </w:p>
        </w:tc>
        <w:tc>
          <w:tcPr>
            <w:tcW w:w="921" w:type="dxa"/>
            <w:shd w:val="clear" w:color="auto" w:fill="auto"/>
          </w:tcPr>
          <w:p w:rsidR="00D56DDD" w:rsidRPr="00F72024" w:rsidRDefault="00D56DDD" w:rsidP="00B951E8">
            <w:pPr>
              <w:jc w:val="center"/>
              <w:rPr>
                <w:b/>
                <w:lang w:val="uk-UA"/>
              </w:rPr>
            </w:pPr>
            <w:r w:rsidRPr="00F72024">
              <w:rPr>
                <w:b/>
                <w:lang w:val="uk-UA"/>
              </w:rPr>
              <w:t>5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D56DDD" w:rsidRPr="00F72024" w:rsidRDefault="00D56DDD" w:rsidP="00B951E8">
            <w:pPr>
              <w:jc w:val="center"/>
              <w:rPr>
                <w:b/>
                <w:lang w:val="uk-UA"/>
              </w:rPr>
            </w:pPr>
            <w:r w:rsidRPr="00F72024">
              <w:rPr>
                <w:b/>
                <w:lang w:val="uk-UA"/>
              </w:rPr>
              <w:t>6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56DDD" w:rsidRPr="00F72024" w:rsidRDefault="00D56DDD" w:rsidP="00B951E8">
            <w:pPr>
              <w:jc w:val="center"/>
              <w:rPr>
                <w:b/>
                <w:lang w:val="uk-UA"/>
              </w:rPr>
            </w:pPr>
            <w:r w:rsidRPr="00F72024">
              <w:rPr>
                <w:b/>
                <w:lang w:val="uk-UA"/>
              </w:rPr>
              <w:t>7</w:t>
            </w:r>
          </w:p>
        </w:tc>
        <w:tc>
          <w:tcPr>
            <w:tcW w:w="1134" w:type="dxa"/>
          </w:tcPr>
          <w:p w:rsidR="00D56DDD" w:rsidRPr="00F72024" w:rsidRDefault="00D56DDD" w:rsidP="00B951E8">
            <w:pPr>
              <w:jc w:val="center"/>
              <w:rPr>
                <w:b/>
                <w:lang w:val="uk-UA"/>
              </w:rPr>
            </w:pPr>
            <w:r w:rsidRPr="00F72024">
              <w:rPr>
                <w:b/>
                <w:lang w:val="uk-UA"/>
              </w:rPr>
              <w:t>8</w:t>
            </w:r>
          </w:p>
        </w:tc>
        <w:tc>
          <w:tcPr>
            <w:tcW w:w="1134" w:type="dxa"/>
          </w:tcPr>
          <w:p w:rsidR="00D56DDD" w:rsidRPr="00F72024" w:rsidRDefault="00D56DDD" w:rsidP="00B951E8">
            <w:pPr>
              <w:jc w:val="center"/>
              <w:rPr>
                <w:b/>
                <w:lang w:val="uk-UA"/>
              </w:rPr>
            </w:pPr>
            <w:r w:rsidRPr="00F72024">
              <w:rPr>
                <w:b/>
                <w:lang w:val="uk-UA"/>
              </w:rPr>
              <w:t>9</w:t>
            </w:r>
          </w:p>
        </w:tc>
      </w:tr>
      <w:tr w:rsidR="00D56DDD" w:rsidRPr="00F72024" w:rsidTr="00B951E8">
        <w:trPr>
          <w:trHeight w:val="360"/>
        </w:trPr>
        <w:tc>
          <w:tcPr>
            <w:tcW w:w="14317" w:type="dxa"/>
            <w:gridSpan w:val="11"/>
            <w:shd w:val="clear" w:color="auto" w:fill="auto"/>
          </w:tcPr>
          <w:p w:rsidR="00D56DDD" w:rsidRPr="00F72024" w:rsidRDefault="00D56DDD" w:rsidP="00B951E8">
            <w:pPr>
              <w:jc w:val="center"/>
              <w:rPr>
                <w:b/>
                <w:lang w:val="uk-UA"/>
              </w:rPr>
            </w:pPr>
            <w:r w:rsidRPr="00F72024">
              <w:rPr>
                <w:b/>
                <w:lang w:val="uk-UA"/>
              </w:rPr>
              <w:t>І. Показники витрат</w:t>
            </w:r>
          </w:p>
        </w:tc>
      </w:tr>
      <w:tr w:rsidR="00D56DDD" w:rsidRPr="00F72024" w:rsidTr="00B951E8">
        <w:trPr>
          <w:trHeight w:val="421"/>
        </w:trPr>
        <w:tc>
          <w:tcPr>
            <w:tcW w:w="594" w:type="dxa"/>
            <w:shd w:val="clear" w:color="auto" w:fill="auto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1</w:t>
            </w:r>
          </w:p>
        </w:tc>
        <w:tc>
          <w:tcPr>
            <w:tcW w:w="5782" w:type="dxa"/>
            <w:shd w:val="clear" w:color="auto" w:fill="auto"/>
          </w:tcPr>
          <w:p w:rsidR="00D56DDD" w:rsidRPr="00F72024" w:rsidRDefault="00D56DDD" w:rsidP="00B951E8">
            <w:pPr>
              <w:rPr>
                <w:lang w:val="uk-UA"/>
              </w:rPr>
            </w:pPr>
            <w:r w:rsidRPr="00F72024">
              <w:rPr>
                <w:lang w:val="uk-UA"/>
              </w:rPr>
              <w:t>Обсяг ресурсів, всього</w:t>
            </w:r>
          </w:p>
        </w:tc>
        <w:tc>
          <w:tcPr>
            <w:tcW w:w="1417" w:type="dxa"/>
            <w:shd w:val="clear" w:color="auto" w:fill="auto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тис. грн.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56DDD" w:rsidRPr="00F72024" w:rsidRDefault="00D56DDD" w:rsidP="00B951E8">
            <w:pPr>
              <w:jc w:val="center"/>
              <w:rPr>
                <w:b/>
                <w:lang w:val="uk-UA"/>
              </w:rPr>
            </w:pPr>
            <w:r w:rsidRPr="00F72024">
              <w:rPr>
                <w:b/>
                <w:lang w:val="uk-UA"/>
              </w:rPr>
              <w:t>-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D56DDD" w:rsidRPr="00B951E8" w:rsidRDefault="00060E91" w:rsidP="00B951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333</w:t>
            </w:r>
            <w:r w:rsidR="00B951E8" w:rsidRPr="00A600BB">
              <w:rPr>
                <w:b/>
                <w:lang w:val="uk-UA"/>
              </w:rPr>
              <w:t>,0</w:t>
            </w:r>
          </w:p>
        </w:tc>
        <w:tc>
          <w:tcPr>
            <w:tcW w:w="924" w:type="dxa"/>
            <w:gridSpan w:val="2"/>
            <w:shd w:val="clear" w:color="auto" w:fill="auto"/>
            <w:vAlign w:val="center"/>
          </w:tcPr>
          <w:p w:rsidR="00D56DDD" w:rsidRPr="00B951E8" w:rsidRDefault="00D56DDD" w:rsidP="00B951E8">
            <w:pPr>
              <w:jc w:val="center"/>
              <w:rPr>
                <w:b/>
                <w:lang w:val="uk-UA"/>
              </w:rPr>
            </w:pPr>
            <w:r w:rsidRPr="00B951E8">
              <w:rPr>
                <w:b/>
                <w:lang w:val="uk-UA"/>
              </w:rPr>
              <w:t>476,0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D56DDD" w:rsidRPr="00B951E8" w:rsidRDefault="00D56DDD" w:rsidP="00B951E8">
            <w:pPr>
              <w:jc w:val="center"/>
              <w:rPr>
                <w:b/>
                <w:lang w:val="uk-UA"/>
              </w:rPr>
            </w:pPr>
            <w:r w:rsidRPr="00B951E8">
              <w:rPr>
                <w:b/>
                <w:lang w:val="uk-UA"/>
              </w:rPr>
              <w:t>526,0</w:t>
            </w:r>
          </w:p>
        </w:tc>
        <w:tc>
          <w:tcPr>
            <w:tcW w:w="1203" w:type="dxa"/>
            <w:gridSpan w:val="2"/>
            <w:vAlign w:val="center"/>
          </w:tcPr>
          <w:p w:rsidR="00D56DDD" w:rsidRPr="00B951E8" w:rsidRDefault="00D56DDD" w:rsidP="00B951E8">
            <w:pPr>
              <w:jc w:val="center"/>
              <w:rPr>
                <w:b/>
                <w:lang w:val="uk-UA"/>
              </w:rPr>
            </w:pPr>
            <w:r w:rsidRPr="00B951E8">
              <w:rPr>
                <w:b/>
                <w:lang w:val="uk-UA"/>
              </w:rPr>
              <w:t>576,0</w:t>
            </w:r>
          </w:p>
        </w:tc>
        <w:tc>
          <w:tcPr>
            <w:tcW w:w="1134" w:type="dxa"/>
            <w:vAlign w:val="center"/>
          </w:tcPr>
          <w:p w:rsidR="00D56DDD" w:rsidRPr="00B951E8" w:rsidRDefault="00BB02A6" w:rsidP="00B951E8">
            <w:pPr>
              <w:jc w:val="center"/>
              <w:rPr>
                <w:b/>
                <w:lang w:val="uk-UA"/>
              </w:rPr>
            </w:pPr>
            <w:r w:rsidRPr="00B951E8">
              <w:rPr>
                <w:b/>
                <w:lang w:val="uk-UA"/>
              </w:rPr>
              <w:t>47</w:t>
            </w:r>
            <w:r w:rsidR="00D56DDD" w:rsidRPr="00B951E8">
              <w:rPr>
                <w:b/>
                <w:lang w:val="uk-UA"/>
              </w:rPr>
              <w:t>26,0</w:t>
            </w:r>
          </w:p>
        </w:tc>
      </w:tr>
      <w:tr w:rsidR="00D56DDD" w:rsidRPr="00F72024" w:rsidTr="00B951E8">
        <w:trPr>
          <w:trHeight w:val="348"/>
        </w:trPr>
        <w:tc>
          <w:tcPr>
            <w:tcW w:w="14317" w:type="dxa"/>
            <w:gridSpan w:val="11"/>
            <w:shd w:val="clear" w:color="auto" w:fill="auto"/>
          </w:tcPr>
          <w:p w:rsidR="00D56DDD" w:rsidRPr="00F72024" w:rsidRDefault="00D56DDD" w:rsidP="00B951E8">
            <w:pPr>
              <w:jc w:val="center"/>
              <w:rPr>
                <w:b/>
                <w:lang w:val="uk-UA"/>
              </w:rPr>
            </w:pPr>
            <w:r w:rsidRPr="00F72024">
              <w:rPr>
                <w:b/>
                <w:lang w:val="uk-UA"/>
              </w:rPr>
              <w:t>ІІ  Показники продукту</w:t>
            </w:r>
          </w:p>
        </w:tc>
      </w:tr>
      <w:tr w:rsidR="00D56DDD" w:rsidRPr="00F72024" w:rsidTr="00B951E8">
        <w:tc>
          <w:tcPr>
            <w:tcW w:w="594" w:type="dxa"/>
            <w:shd w:val="clear" w:color="auto" w:fill="auto"/>
            <w:vAlign w:val="center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1.</w:t>
            </w:r>
          </w:p>
        </w:tc>
        <w:tc>
          <w:tcPr>
            <w:tcW w:w="5782" w:type="dxa"/>
            <w:shd w:val="clear" w:color="auto" w:fill="auto"/>
          </w:tcPr>
          <w:p w:rsidR="00D56DDD" w:rsidRPr="00F72024" w:rsidRDefault="00D56DDD" w:rsidP="00B951E8">
            <w:pPr>
              <w:rPr>
                <w:b/>
                <w:lang w:val="uk-UA"/>
              </w:rPr>
            </w:pPr>
            <w:r w:rsidRPr="00F72024">
              <w:rPr>
                <w:lang w:val="uk-UA"/>
              </w:rPr>
              <w:t>Кількість тварин, яких планується відловити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од.</w:t>
            </w:r>
          </w:p>
        </w:tc>
        <w:tc>
          <w:tcPr>
            <w:tcW w:w="1418" w:type="dxa"/>
            <w:shd w:val="clear" w:color="auto" w:fill="auto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-</w:t>
            </w:r>
          </w:p>
        </w:tc>
        <w:tc>
          <w:tcPr>
            <w:tcW w:w="921" w:type="dxa"/>
            <w:shd w:val="clear" w:color="auto" w:fill="auto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200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200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200</w:t>
            </w:r>
          </w:p>
        </w:tc>
        <w:tc>
          <w:tcPr>
            <w:tcW w:w="1134" w:type="dxa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200</w:t>
            </w:r>
          </w:p>
        </w:tc>
        <w:tc>
          <w:tcPr>
            <w:tcW w:w="1134" w:type="dxa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200</w:t>
            </w:r>
          </w:p>
        </w:tc>
      </w:tr>
      <w:tr w:rsidR="00D56DDD" w:rsidRPr="00F72024" w:rsidTr="00B951E8">
        <w:tc>
          <w:tcPr>
            <w:tcW w:w="594" w:type="dxa"/>
            <w:shd w:val="clear" w:color="auto" w:fill="auto"/>
            <w:vAlign w:val="center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2.</w:t>
            </w:r>
          </w:p>
        </w:tc>
        <w:tc>
          <w:tcPr>
            <w:tcW w:w="5782" w:type="dxa"/>
            <w:shd w:val="clear" w:color="auto" w:fill="auto"/>
          </w:tcPr>
          <w:p w:rsidR="00D56DDD" w:rsidRPr="00F72024" w:rsidRDefault="00D56DDD" w:rsidP="00B951E8">
            <w:pPr>
              <w:rPr>
                <w:lang w:val="uk-UA"/>
              </w:rPr>
            </w:pPr>
            <w:r w:rsidRPr="00F72024">
              <w:rPr>
                <w:lang w:val="uk-UA"/>
              </w:rPr>
              <w:t xml:space="preserve">Кількість тварин, яких планується стерилізувати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од.</w:t>
            </w:r>
          </w:p>
        </w:tc>
        <w:tc>
          <w:tcPr>
            <w:tcW w:w="1418" w:type="dxa"/>
            <w:shd w:val="clear" w:color="auto" w:fill="auto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-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200</w:t>
            </w:r>
          </w:p>
        </w:tc>
        <w:tc>
          <w:tcPr>
            <w:tcW w:w="924" w:type="dxa"/>
            <w:gridSpan w:val="2"/>
            <w:shd w:val="clear" w:color="auto" w:fill="auto"/>
            <w:vAlign w:val="center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200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200</w:t>
            </w:r>
          </w:p>
        </w:tc>
        <w:tc>
          <w:tcPr>
            <w:tcW w:w="1134" w:type="dxa"/>
            <w:vAlign w:val="center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200</w:t>
            </w:r>
          </w:p>
        </w:tc>
        <w:tc>
          <w:tcPr>
            <w:tcW w:w="1134" w:type="dxa"/>
            <w:vAlign w:val="center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200</w:t>
            </w:r>
          </w:p>
        </w:tc>
      </w:tr>
      <w:tr w:rsidR="00D56DDD" w:rsidRPr="00F72024" w:rsidTr="00B951E8">
        <w:trPr>
          <w:trHeight w:val="345"/>
        </w:trPr>
        <w:tc>
          <w:tcPr>
            <w:tcW w:w="594" w:type="dxa"/>
            <w:shd w:val="clear" w:color="auto" w:fill="auto"/>
            <w:vAlign w:val="center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 xml:space="preserve">3. </w:t>
            </w:r>
          </w:p>
        </w:tc>
        <w:tc>
          <w:tcPr>
            <w:tcW w:w="5782" w:type="dxa"/>
            <w:shd w:val="clear" w:color="auto" w:fill="auto"/>
          </w:tcPr>
          <w:p w:rsidR="00D56DDD" w:rsidRPr="00F72024" w:rsidRDefault="00D56DDD" w:rsidP="00B951E8">
            <w:pPr>
              <w:rPr>
                <w:lang w:val="uk-UA"/>
              </w:rPr>
            </w:pPr>
            <w:r w:rsidRPr="00F72024">
              <w:rPr>
                <w:lang w:val="uk-UA"/>
              </w:rPr>
              <w:t>Кількість освітньо - виховних заходів, які планується провести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од.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-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5</w:t>
            </w:r>
          </w:p>
        </w:tc>
        <w:tc>
          <w:tcPr>
            <w:tcW w:w="924" w:type="dxa"/>
            <w:gridSpan w:val="2"/>
            <w:shd w:val="clear" w:color="auto" w:fill="auto"/>
            <w:vAlign w:val="center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5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5</w:t>
            </w:r>
          </w:p>
        </w:tc>
        <w:tc>
          <w:tcPr>
            <w:tcW w:w="1134" w:type="dxa"/>
            <w:vAlign w:val="center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5</w:t>
            </w:r>
          </w:p>
        </w:tc>
        <w:tc>
          <w:tcPr>
            <w:tcW w:w="1134" w:type="dxa"/>
            <w:vAlign w:val="center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5</w:t>
            </w:r>
          </w:p>
        </w:tc>
      </w:tr>
      <w:tr w:rsidR="00D56DDD" w:rsidRPr="00F72024" w:rsidTr="00B951E8">
        <w:trPr>
          <w:trHeight w:val="622"/>
        </w:trPr>
        <w:tc>
          <w:tcPr>
            <w:tcW w:w="594" w:type="dxa"/>
            <w:shd w:val="clear" w:color="auto" w:fill="auto"/>
            <w:vAlign w:val="center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4.</w:t>
            </w:r>
          </w:p>
        </w:tc>
        <w:tc>
          <w:tcPr>
            <w:tcW w:w="5782" w:type="dxa"/>
            <w:shd w:val="clear" w:color="auto" w:fill="auto"/>
          </w:tcPr>
          <w:p w:rsidR="00D56DDD" w:rsidRPr="00F72024" w:rsidRDefault="00D56DDD" w:rsidP="00B951E8">
            <w:pPr>
              <w:rPr>
                <w:lang w:val="uk-UA"/>
              </w:rPr>
            </w:pPr>
            <w:r w:rsidRPr="00F72024">
              <w:rPr>
                <w:lang w:val="uk-UA"/>
              </w:rPr>
              <w:t>Кількість безпритульних тварин, яким планується знайти нових господарів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од.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-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400</w:t>
            </w:r>
          </w:p>
        </w:tc>
        <w:tc>
          <w:tcPr>
            <w:tcW w:w="924" w:type="dxa"/>
            <w:gridSpan w:val="2"/>
            <w:shd w:val="clear" w:color="auto" w:fill="auto"/>
            <w:vAlign w:val="center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350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300</w:t>
            </w:r>
          </w:p>
        </w:tc>
        <w:tc>
          <w:tcPr>
            <w:tcW w:w="1134" w:type="dxa"/>
            <w:vAlign w:val="center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250</w:t>
            </w:r>
          </w:p>
        </w:tc>
        <w:tc>
          <w:tcPr>
            <w:tcW w:w="1134" w:type="dxa"/>
            <w:vAlign w:val="center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200</w:t>
            </w:r>
          </w:p>
        </w:tc>
      </w:tr>
      <w:tr w:rsidR="00D56DDD" w:rsidRPr="00F72024" w:rsidTr="00B951E8">
        <w:trPr>
          <w:trHeight w:val="423"/>
        </w:trPr>
        <w:tc>
          <w:tcPr>
            <w:tcW w:w="14317" w:type="dxa"/>
            <w:gridSpan w:val="11"/>
            <w:shd w:val="clear" w:color="auto" w:fill="auto"/>
          </w:tcPr>
          <w:p w:rsidR="00D56DDD" w:rsidRPr="00F72024" w:rsidRDefault="00D56DDD" w:rsidP="00B951E8">
            <w:pPr>
              <w:jc w:val="center"/>
              <w:rPr>
                <w:b/>
                <w:lang w:val="uk-UA"/>
              </w:rPr>
            </w:pPr>
            <w:r w:rsidRPr="00F72024">
              <w:rPr>
                <w:b/>
                <w:lang w:val="uk-UA"/>
              </w:rPr>
              <w:t>ІІІ. Показники ефективності</w:t>
            </w:r>
          </w:p>
        </w:tc>
      </w:tr>
      <w:tr w:rsidR="00D56DDD" w:rsidRPr="00F72024" w:rsidTr="00B951E8">
        <w:tc>
          <w:tcPr>
            <w:tcW w:w="594" w:type="dxa"/>
            <w:shd w:val="clear" w:color="auto" w:fill="auto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1.</w:t>
            </w:r>
          </w:p>
        </w:tc>
        <w:tc>
          <w:tcPr>
            <w:tcW w:w="5782" w:type="dxa"/>
            <w:shd w:val="clear" w:color="auto" w:fill="auto"/>
          </w:tcPr>
          <w:p w:rsidR="00D56DDD" w:rsidRPr="00F72024" w:rsidRDefault="00D56DDD" w:rsidP="00B951E8">
            <w:pPr>
              <w:rPr>
                <w:lang w:val="uk-UA"/>
              </w:rPr>
            </w:pPr>
            <w:r w:rsidRPr="00F72024">
              <w:rPr>
                <w:lang w:val="uk-UA"/>
              </w:rPr>
              <w:t>Динаміка зменшення кількості</w:t>
            </w:r>
            <w:r w:rsidRPr="00F72024">
              <w:rPr>
                <w:b/>
                <w:lang w:val="uk-UA"/>
              </w:rPr>
              <w:t xml:space="preserve"> </w:t>
            </w:r>
            <w:r w:rsidRPr="00F72024">
              <w:rPr>
                <w:lang w:val="uk-UA"/>
              </w:rPr>
              <w:t>бродячих і безпритульних  тварин у порівнянні з 2020 роком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5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10</w:t>
            </w:r>
          </w:p>
        </w:tc>
        <w:tc>
          <w:tcPr>
            <w:tcW w:w="993" w:type="dxa"/>
            <w:gridSpan w:val="2"/>
            <w:vAlign w:val="center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20</w:t>
            </w:r>
          </w:p>
        </w:tc>
        <w:tc>
          <w:tcPr>
            <w:tcW w:w="1134" w:type="dxa"/>
            <w:vAlign w:val="center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30</w:t>
            </w:r>
          </w:p>
        </w:tc>
        <w:tc>
          <w:tcPr>
            <w:tcW w:w="1134" w:type="dxa"/>
            <w:vAlign w:val="center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50</w:t>
            </w:r>
          </w:p>
        </w:tc>
      </w:tr>
      <w:tr w:rsidR="00D56DDD" w:rsidRPr="00F72024" w:rsidTr="00B951E8">
        <w:tc>
          <w:tcPr>
            <w:tcW w:w="14317" w:type="dxa"/>
            <w:gridSpan w:val="11"/>
            <w:shd w:val="clear" w:color="auto" w:fill="auto"/>
          </w:tcPr>
          <w:p w:rsidR="00D56DDD" w:rsidRPr="00F72024" w:rsidRDefault="00D56DDD" w:rsidP="00B951E8">
            <w:pPr>
              <w:jc w:val="center"/>
              <w:rPr>
                <w:b/>
                <w:lang w:val="uk-UA"/>
              </w:rPr>
            </w:pPr>
            <w:r w:rsidRPr="00F72024">
              <w:rPr>
                <w:b/>
                <w:lang w:val="uk-UA"/>
              </w:rPr>
              <w:lastRenderedPageBreak/>
              <w:t>ІV Показники якості</w:t>
            </w:r>
          </w:p>
        </w:tc>
      </w:tr>
      <w:tr w:rsidR="00D56DDD" w:rsidRPr="00F72024" w:rsidTr="00B951E8">
        <w:tc>
          <w:tcPr>
            <w:tcW w:w="594" w:type="dxa"/>
            <w:shd w:val="clear" w:color="auto" w:fill="auto"/>
            <w:vAlign w:val="center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1.</w:t>
            </w:r>
          </w:p>
        </w:tc>
        <w:tc>
          <w:tcPr>
            <w:tcW w:w="5782" w:type="dxa"/>
            <w:shd w:val="clear" w:color="auto" w:fill="auto"/>
          </w:tcPr>
          <w:p w:rsidR="00D56DDD" w:rsidRPr="00F72024" w:rsidRDefault="00D56DDD" w:rsidP="00B951E8">
            <w:pPr>
              <w:rPr>
                <w:b/>
                <w:lang w:val="uk-UA"/>
              </w:rPr>
            </w:pPr>
            <w:r w:rsidRPr="00F72024">
              <w:rPr>
                <w:lang w:val="uk-UA"/>
              </w:rPr>
              <w:t>Покращення санітарно-епідеміологічного, епізоотичного та екологічного стану громади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5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10</w:t>
            </w:r>
          </w:p>
        </w:tc>
        <w:tc>
          <w:tcPr>
            <w:tcW w:w="993" w:type="dxa"/>
            <w:gridSpan w:val="2"/>
            <w:vAlign w:val="center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20</w:t>
            </w:r>
          </w:p>
        </w:tc>
        <w:tc>
          <w:tcPr>
            <w:tcW w:w="1134" w:type="dxa"/>
            <w:vAlign w:val="center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30</w:t>
            </w:r>
          </w:p>
        </w:tc>
        <w:tc>
          <w:tcPr>
            <w:tcW w:w="1134" w:type="dxa"/>
            <w:vAlign w:val="center"/>
          </w:tcPr>
          <w:p w:rsidR="00D56DDD" w:rsidRPr="00F72024" w:rsidRDefault="00D56DDD" w:rsidP="00B951E8">
            <w:pPr>
              <w:jc w:val="center"/>
              <w:rPr>
                <w:lang w:val="uk-UA"/>
              </w:rPr>
            </w:pPr>
            <w:r w:rsidRPr="00F72024">
              <w:rPr>
                <w:lang w:val="uk-UA"/>
              </w:rPr>
              <w:t>50</w:t>
            </w:r>
          </w:p>
        </w:tc>
      </w:tr>
    </w:tbl>
    <w:p w:rsidR="00B34AF0" w:rsidRPr="00104658" w:rsidRDefault="00B34AF0" w:rsidP="00B34AF0">
      <w:pPr>
        <w:pStyle w:val="af3"/>
        <w:spacing w:before="0" w:beforeAutospacing="0" w:after="0" w:afterAutospacing="0"/>
        <w:ind w:firstLine="851"/>
        <w:rPr>
          <w:i/>
          <w:sz w:val="16"/>
          <w:szCs w:val="16"/>
        </w:rPr>
      </w:pPr>
    </w:p>
    <w:p w:rsidR="00B34AF0" w:rsidRPr="008D6E9E" w:rsidRDefault="00B34AF0" w:rsidP="00B34AF0">
      <w:pPr>
        <w:pStyle w:val="af3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8D6E9E">
        <w:rPr>
          <w:i/>
          <w:sz w:val="26"/>
          <w:szCs w:val="26"/>
        </w:rPr>
        <w:t xml:space="preserve">Додаток 2 «Показники результативності Програми» до </w:t>
      </w:r>
      <w:r w:rsidR="00FE21CB" w:rsidRPr="00FE21CB">
        <w:rPr>
          <w:i/>
          <w:sz w:val="26"/>
          <w:szCs w:val="26"/>
        </w:rPr>
        <w:t>Програми гуманного регулювання чисельності безпритульних тварин на території Бахмутської міської територіальної громади на 2021-2025 роки</w:t>
      </w:r>
      <w:r>
        <w:rPr>
          <w:i/>
          <w:sz w:val="26"/>
          <w:szCs w:val="26"/>
        </w:rPr>
        <w:t>,</w:t>
      </w:r>
      <w:r w:rsidRPr="00F66096">
        <w:t xml:space="preserve"> </w:t>
      </w:r>
      <w:r w:rsidRPr="00F66096">
        <w:rPr>
          <w:i/>
          <w:sz w:val="26"/>
          <w:szCs w:val="26"/>
        </w:rPr>
        <w:t xml:space="preserve">затвердженої рішенням Бахмутської міської ради від </w:t>
      </w:r>
      <w:r w:rsidR="00FE21CB">
        <w:rPr>
          <w:i/>
          <w:sz w:val="26"/>
          <w:szCs w:val="26"/>
        </w:rPr>
        <w:t>23.12.2020 № 7/3-61</w:t>
      </w:r>
      <w:r w:rsidR="00DD269C">
        <w:rPr>
          <w:i/>
          <w:sz w:val="26"/>
          <w:szCs w:val="26"/>
        </w:rPr>
        <w:t xml:space="preserve"> </w:t>
      </w:r>
      <w:r w:rsidR="00DD269C" w:rsidRPr="00DD269C">
        <w:rPr>
          <w:bCs/>
          <w:i/>
          <w:sz w:val="26"/>
          <w:szCs w:val="26"/>
        </w:rPr>
        <w:t>(із змінами)</w:t>
      </w:r>
      <w:r w:rsidR="00FE21CB">
        <w:rPr>
          <w:i/>
          <w:sz w:val="26"/>
          <w:szCs w:val="26"/>
        </w:rPr>
        <w:t xml:space="preserve">, </w:t>
      </w:r>
      <w:r w:rsidRPr="008D6E9E">
        <w:rPr>
          <w:i/>
          <w:sz w:val="26"/>
          <w:szCs w:val="26"/>
        </w:rPr>
        <w:t>підготовлено Управлінням розвитку міського господарства та капітального будівництва Бахмутської міської ради спільно з КП «БАХМУТ-ВОДА»</w:t>
      </w:r>
    </w:p>
    <w:p w:rsidR="00EA662A" w:rsidRDefault="00EA662A" w:rsidP="00EA662A">
      <w:pPr>
        <w:pStyle w:val="af3"/>
        <w:spacing w:before="0" w:beforeAutospacing="0" w:after="0" w:afterAutospacing="0"/>
        <w:rPr>
          <w:sz w:val="20"/>
          <w:szCs w:val="20"/>
        </w:rPr>
      </w:pPr>
    </w:p>
    <w:p w:rsidR="00EA662A" w:rsidRPr="008D6E9E" w:rsidRDefault="00EA662A" w:rsidP="00EA662A">
      <w:pPr>
        <w:pStyle w:val="af3"/>
        <w:spacing w:before="0" w:beforeAutospacing="0" w:after="0" w:afterAutospacing="0"/>
        <w:rPr>
          <w:sz w:val="20"/>
          <w:szCs w:val="20"/>
        </w:rPr>
      </w:pPr>
    </w:p>
    <w:p w:rsidR="00EC496E" w:rsidRDefault="00EC496E" w:rsidP="00EA662A">
      <w:pPr>
        <w:pStyle w:val="af3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EA662A" w:rsidRPr="008D6E9E">
        <w:rPr>
          <w:b/>
          <w:sz w:val="28"/>
          <w:szCs w:val="28"/>
        </w:rPr>
        <w:t>ачальник Управління розвитку міського</w:t>
      </w:r>
      <w:r>
        <w:rPr>
          <w:b/>
          <w:sz w:val="28"/>
          <w:szCs w:val="28"/>
        </w:rPr>
        <w:t xml:space="preserve"> </w:t>
      </w:r>
      <w:r w:rsidR="00EA662A" w:rsidRPr="008D6E9E">
        <w:rPr>
          <w:b/>
          <w:sz w:val="28"/>
          <w:szCs w:val="28"/>
        </w:rPr>
        <w:t>господарства</w:t>
      </w:r>
    </w:p>
    <w:p w:rsidR="00EA662A" w:rsidRDefault="00EA662A" w:rsidP="00EA662A">
      <w:pPr>
        <w:pStyle w:val="af3"/>
        <w:spacing w:before="0" w:beforeAutospacing="0" w:after="0" w:afterAutospacing="0"/>
        <w:rPr>
          <w:b/>
          <w:sz w:val="28"/>
          <w:szCs w:val="28"/>
        </w:rPr>
      </w:pPr>
      <w:r w:rsidRPr="008D6E9E">
        <w:rPr>
          <w:b/>
          <w:sz w:val="28"/>
          <w:szCs w:val="28"/>
        </w:rPr>
        <w:t xml:space="preserve">та капітального будівництва  Бахмутської міської ради </w:t>
      </w:r>
      <w:r w:rsidRPr="008D6E9E">
        <w:rPr>
          <w:b/>
          <w:sz w:val="28"/>
          <w:szCs w:val="28"/>
        </w:rPr>
        <w:tab/>
      </w:r>
      <w:r w:rsidRPr="008D6E9E">
        <w:rPr>
          <w:b/>
          <w:sz w:val="28"/>
          <w:szCs w:val="28"/>
        </w:rPr>
        <w:tab/>
      </w:r>
      <w:r w:rsidRPr="008D6E9E">
        <w:rPr>
          <w:b/>
          <w:sz w:val="28"/>
          <w:szCs w:val="28"/>
        </w:rPr>
        <w:tab/>
      </w:r>
      <w:r w:rsidRPr="008D6E9E">
        <w:rPr>
          <w:b/>
          <w:sz w:val="28"/>
          <w:szCs w:val="28"/>
        </w:rPr>
        <w:tab/>
      </w:r>
      <w:r w:rsidRPr="008D6E9E">
        <w:rPr>
          <w:b/>
          <w:sz w:val="28"/>
          <w:szCs w:val="28"/>
        </w:rPr>
        <w:tab/>
      </w:r>
      <w:r w:rsidRPr="008D6E9E">
        <w:rPr>
          <w:b/>
          <w:sz w:val="28"/>
          <w:szCs w:val="28"/>
        </w:rPr>
        <w:tab/>
      </w:r>
      <w:r w:rsidR="00DF3BBC">
        <w:rPr>
          <w:b/>
          <w:sz w:val="28"/>
          <w:szCs w:val="28"/>
        </w:rPr>
        <w:t xml:space="preserve">  </w:t>
      </w:r>
      <w:r w:rsidR="00EC496E">
        <w:rPr>
          <w:b/>
          <w:sz w:val="28"/>
          <w:szCs w:val="28"/>
        </w:rPr>
        <w:t>Т.М. Платіцина</w:t>
      </w:r>
    </w:p>
    <w:p w:rsidR="00EA662A" w:rsidRDefault="00EA662A" w:rsidP="00EA662A">
      <w:pPr>
        <w:pStyle w:val="af3"/>
        <w:spacing w:before="0" w:beforeAutospacing="0" w:after="0" w:afterAutospacing="0"/>
        <w:rPr>
          <w:b/>
          <w:sz w:val="28"/>
          <w:szCs w:val="28"/>
        </w:rPr>
      </w:pPr>
    </w:p>
    <w:p w:rsidR="00EA662A" w:rsidRPr="0005032B" w:rsidRDefault="00EA662A" w:rsidP="00EA662A">
      <w:pPr>
        <w:tabs>
          <w:tab w:val="left" w:pos="3068"/>
        </w:tabs>
        <w:rPr>
          <w:b/>
          <w:color w:val="FF0000"/>
          <w:sz w:val="28"/>
          <w:szCs w:val="28"/>
          <w:lang w:val="uk-UA"/>
        </w:rPr>
        <w:sectPr w:rsidR="00EA662A" w:rsidRPr="0005032B" w:rsidSect="008A3105">
          <w:pgSz w:w="16838" w:h="11906" w:orient="landscape"/>
          <w:pgMar w:top="1146" w:right="993" w:bottom="849" w:left="851" w:header="567" w:footer="708" w:gutter="0"/>
          <w:pgNumType w:start="1"/>
          <w:cols w:space="708"/>
          <w:titlePg/>
          <w:docGrid w:linePitch="360"/>
        </w:sectPr>
      </w:pPr>
      <w:r w:rsidRPr="00DF3BBC">
        <w:rPr>
          <w:b/>
          <w:sz w:val="28"/>
          <w:szCs w:val="28"/>
          <w:lang w:val="uk-UA"/>
        </w:rPr>
        <w:t>Секретар  Бахмутської міської ради</w:t>
      </w:r>
      <w:r w:rsidRPr="0005032B">
        <w:rPr>
          <w:b/>
          <w:color w:val="FF0000"/>
          <w:sz w:val="28"/>
          <w:szCs w:val="28"/>
          <w:lang w:val="uk-UA"/>
        </w:rPr>
        <w:t xml:space="preserve"> </w:t>
      </w:r>
      <w:r w:rsidRPr="0005032B">
        <w:rPr>
          <w:b/>
          <w:color w:val="FF0000"/>
          <w:sz w:val="28"/>
          <w:szCs w:val="28"/>
          <w:lang w:val="uk-UA"/>
        </w:rPr>
        <w:tab/>
      </w:r>
      <w:r w:rsidRPr="0005032B">
        <w:rPr>
          <w:b/>
          <w:color w:val="FF0000"/>
          <w:sz w:val="28"/>
          <w:szCs w:val="28"/>
          <w:lang w:val="uk-UA"/>
        </w:rPr>
        <w:tab/>
      </w:r>
      <w:r w:rsidRPr="0005032B">
        <w:rPr>
          <w:b/>
          <w:color w:val="FF0000"/>
          <w:sz w:val="28"/>
          <w:szCs w:val="28"/>
          <w:lang w:val="uk-UA"/>
        </w:rPr>
        <w:tab/>
      </w:r>
      <w:r w:rsidRPr="0005032B">
        <w:rPr>
          <w:b/>
          <w:color w:val="FF0000"/>
          <w:sz w:val="28"/>
          <w:szCs w:val="28"/>
          <w:lang w:val="uk-UA"/>
        </w:rPr>
        <w:tab/>
      </w:r>
      <w:r w:rsidRPr="0005032B">
        <w:rPr>
          <w:b/>
          <w:color w:val="FF0000"/>
          <w:sz w:val="28"/>
          <w:szCs w:val="28"/>
          <w:lang w:val="uk-UA"/>
        </w:rPr>
        <w:tab/>
      </w:r>
      <w:r w:rsidRPr="0005032B">
        <w:rPr>
          <w:b/>
          <w:color w:val="FF0000"/>
          <w:sz w:val="28"/>
          <w:szCs w:val="28"/>
          <w:lang w:val="uk-UA"/>
        </w:rPr>
        <w:tab/>
      </w:r>
      <w:r w:rsidRPr="0005032B">
        <w:rPr>
          <w:b/>
          <w:color w:val="FF0000"/>
          <w:sz w:val="28"/>
          <w:szCs w:val="28"/>
          <w:lang w:val="uk-UA"/>
        </w:rPr>
        <w:tab/>
      </w:r>
      <w:r w:rsidRPr="0005032B">
        <w:rPr>
          <w:b/>
          <w:color w:val="FF0000"/>
          <w:sz w:val="28"/>
          <w:szCs w:val="28"/>
          <w:lang w:val="uk-UA"/>
        </w:rPr>
        <w:tab/>
      </w:r>
      <w:r w:rsidRPr="0005032B">
        <w:rPr>
          <w:b/>
          <w:color w:val="FF0000"/>
          <w:sz w:val="28"/>
          <w:szCs w:val="28"/>
          <w:lang w:val="uk-UA"/>
        </w:rPr>
        <w:tab/>
      </w:r>
      <w:r w:rsidR="00DF3BBC">
        <w:rPr>
          <w:b/>
          <w:color w:val="FF0000"/>
          <w:sz w:val="28"/>
          <w:szCs w:val="28"/>
          <w:lang w:val="uk-UA"/>
        </w:rPr>
        <w:t xml:space="preserve">             </w:t>
      </w:r>
      <w:r w:rsidR="00DF3BBC" w:rsidRPr="00DF3BBC">
        <w:rPr>
          <w:b/>
          <w:sz w:val="28"/>
          <w:szCs w:val="28"/>
          <w:lang w:val="uk-UA"/>
        </w:rPr>
        <w:t>Г.В. Петриєнко-Полухіна</w:t>
      </w:r>
    </w:p>
    <w:p w:rsidR="00B34AF0" w:rsidRPr="002B2D72" w:rsidRDefault="00B34AF0" w:rsidP="00B34AF0">
      <w:pPr>
        <w:pStyle w:val="af3"/>
        <w:spacing w:before="0" w:beforeAutospacing="0" w:after="0" w:afterAutospacing="0"/>
        <w:ind w:left="4253"/>
        <w:rPr>
          <w:sz w:val="26"/>
          <w:szCs w:val="26"/>
        </w:rPr>
      </w:pPr>
      <w:r w:rsidRPr="002B2D72">
        <w:rPr>
          <w:sz w:val="26"/>
          <w:szCs w:val="26"/>
        </w:rPr>
        <w:lastRenderedPageBreak/>
        <w:t>Додаток 3</w:t>
      </w:r>
    </w:p>
    <w:p w:rsidR="00B34AF0" w:rsidRPr="002B2D72" w:rsidRDefault="00B34AF0" w:rsidP="0005032B">
      <w:pPr>
        <w:pStyle w:val="af3"/>
        <w:tabs>
          <w:tab w:val="left" w:pos="9214"/>
        </w:tabs>
        <w:spacing w:before="0" w:beforeAutospacing="0" w:after="0" w:afterAutospacing="0"/>
        <w:ind w:left="4253"/>
        <w:rPr>
          <w:sz w:val="26"/>
          <w:szCs w:val="26"/>
        </w:rPr>
      </w:pPr>
      <w:r w:rsidRPr="002B2D72">
        <w:rPr>
          <w:sz w:val="26"/>
          <w:szCs w:val="26"/>
        </w:rPr>
        <w:t xml:space="preserve">до </w:t>
      </w:r>
      <w:r w:rsidR="00FE21CB" w:rsidRPr="002B2D72">
        <w:rPr>
          <w:sz w:val="26"/>
          <w:szCs w:val="26"/>
        </w:rPr>
        <w:t>Програми гуманного регулювання чисельності безпритульних тварин на території Бахмутської міської територіальної громади на 2021-2025 роки</w:t>
      </w:r>
      <w:r w:rsidRPr="002B2D72">
        <w:rPr>
          <w:sz w:val="26"/>
          <w:szCs w:val="26"/>
        </w:rPr>
        <w:t>, затвердженої рішенням Бахмутської міської ради</w:t>
      </w:r>
      <w:r w:rsidR="0005032B" w:rsidRPr="002B2D72">
        <w:rPr>
          <w:sz w:val="26"/>
          <w:szCs w:val="26"/>
        </w:rPr>
        <w:t xml:space="preserve"> </w:t>
      </w:r>
      <w:r w:rsidR="00B71F79" w:rsidRPr="002B2D72">
        <w:rPr>
          <w:sz w:val="26"/>
          <w:szCs w:val="26"/>
        </w:rPr>
        <w:t>від 23.12.2020</w:t>
      </w:r>
      <w:r w:rsidR="00FE21CB" w:rsidRPr="002B2D72">
        <w:rPr>
          <w:sz w:val="26"/>
          <w:szCs w:val="26"/>
        </w:rPr>
        <w:t xml:space="preserve"> № 7/3-61</w:t>
      </w:r>
      <w:r w:rsidR="00B71F79" w:rsidRPr="002B2D72">
        <w:rPr>
          <w:sz w:val="26"/>
          <w:szCs w:val="26"/>
        </w:rPr>
        <w:t xml:space="preserve"> </w:t>
      </w:r>
      <w:r w:rsidR="00DD269C">
        <w:rPr>
          <w:bCs/>
          <w:sz w:val="26"/>
          <w:szCs w:val="26"/>
        </w:rPr>
        <w:t>(із змінами)</w:t>
      </w:r>
    </w:p>
    <w:p w:rsidR="00104658" w:rsidRPr="002B2D72" w:rsidRDefault="00104658" w:rsidP="00B34AF0">
      <w:pPr>
        <w:pStyle w:val="af3"/>
        <w:spacing w:before="0" w:beforeAutospacing="0" w:after="0" w:afterAutospacing="0"/>
        <w:ind w:left="4253"/>
        <w:rPr>
          <w:sz w:val="26"/>
          <w:szCs w:val="26"/>
        </w:rPr>
      </w:pPr>
      <w:r w:rsidRPr="002B2D72">
        <w:rPr>
          <w:sz w:val="26"/>
          <w:szCs w:val="26"/>
        </w:rPr>
        <w:t>(Додаток 3 у редакції рішення Бахмутської міської р</w:t>
      </w:r>
      <w:r w:rsidR="004A3013" w:rsidRPr="002B2D72">
        <w:rPr>
          <w:sz w:val="26"/>
          <w:szCs w:val="26"/>
        </w:rPr>
        <w:t>ади від 2</w:t>
      </w:r>
      <w:r w:rsidR="00FE21CB" w:rsidRPr="002B2D72">
        <w:rPr>
          <w:sz w:val="26"/>
          <w:szCs w:val="26"/>
        </w:rPr>
        <w:t>2.12</w:t>
      </w:r>
      <w:r w:rsidR="004A3013" w:rsidRPr="002B2D72">
        <w:rPr>
          <w:sz w:val="26"/>
          <w:szCs w:val="26"/>
        </w:rPr>
        <w:t>.2021 № 7/</w:t>
      </w:r>
      <w:r w:rsidR="00FE21CB" w:rsidRPr="002B2D72">
        <w:rPr>
          <w:sz w:val="26"/>
          <w:szCs w:val="26"/>
        </w:rPr>
        <w:t>17</w:t>
      </w:r>
      <w:r w:rsidR="004A3013" w:rsidRPr="002B2D72">
        <w:rPr>
          <w:sz w:val="26"/>
          <w:szCs w:val="26"/>
        </w:rPr>
        <w:t>-</w:t>
      </w:r>
      <w:r w:rsidR="00FE05EB" w:rsidRPr="002B2D72">
        <w:rPr>
          <w:sz w:val="26"/>
          <w:szCs w:val="26"/>
        </w:rPr>
        <w:t xml:space="preserve"> </w:t>
      </w:r>
      <w:r w:rsidR="00F774CC">
        <w:rPr>
          <w:sz w:val="26"/>
          <w:szCs w:val="26"/>
        </w:rPr>
        <w:t>489</w:t>
      </w:r>
      <w:r w:rsidRPr="002B2D72">
        <w:rPr>
          <w:sz w:val="26"/>
          <w:szCs w:val="26"/>
        </w:rPr>
        <w:t>)</w:t>
      </w:r>
    </w:p>
    <w:p w:rsidR="00B34AF0" w:rsidRPr="00B34AF0" w:rsidRDefault="00B34AF0" w:rsidP="00B34AF0">
      <w:pPr>
        <w:pStyle w:val="af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D56DDD" w:rsidRDefault="00D56DDD" w:rsidP="00D56DDD">
      <w:pPr>
        <w:pStyle w:val="af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F63BAC">
        <w:rPr>
          <w:b/>
          <w:bCs/>
          <w:color w:val="000000"/>
          <w:sz w:val="28"/>
          <w:szCs w:val="28"/>
        </w:rPr>
        <w:t>РЕСУРСНЕ ЗАБЕЗПЕЧЕННЯ ПРОГРАМИ</w:t>
      </w:r>
    </w:p>
    <w:p w:rsidR="00D56DDD" w:rsidRPr="001047ED" w:rsidRDefault="00D56DDD" w:rsidP="00D56DDD">
      <w:pPr>
        <w:pStyle w:val="af3"/>
        <w:spacing w:before="0" w:beforeAutospacing="0" w:after="0" w:afterAutospacing="0"/>
        <w:ind w:firstLine="709"/>
        <w:jc w:val="right"/>
        <w:rPr>
          <w:b/>
          <w:bCs/>
          <w:color w:val="000000"/>
        </w:rPr>
      </w:pPr>
      <w:r w:rsidRPr="001047ED">
        <w:rPr>
          <w:b/>
          <w:bCs/>
          <w:color w:val="000000"/>
        </w:rPr>
        <w:t>тис.</w:t>
      </w:r>
      <w:r>
        <w:rPr>
          <w:b/>
          <w:bCs/>
          <w:color w:val="000000"/>
        </w:rPr>
        <w:t xml:space="preserve"> </w:t>
      </w:r>
      <w:r w:rsidRPr="001047ED">
        <w:rPr>
          <w:b/>
          <w:bCs/>
          <w:color w:val="000000"/>
        </w:rPr>
        <w:t>грн.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1134"/>
        <w:gridCol w:w="1134"/>
        <w:gridCol w:w="992"/>
        <w:gridCol w:w="992"/>
        <w:gridCol w:w="1134"/>
        <w:gridCol w:w="1382"/>
      </w:tblGrid>
      <w:tr w:rsidR="00D56DDD" w:rsidRPr="00D56DDD" w:rsidTr="00C227BA">
        <w:tc>
          <w:tcPr>
            <w:tcW w:w="2802" w:type="dxa"/>
            <w:vMerge w:val="restart"/>
            <w:shd w:val="clear" w:color="auto" w:fill="C6D9F1"/>
            <w:vAlign w:val="center"/>
          </w:tcPr>
          <w:p w:rsidR="00D56DDD" w:rsidRPr="00D56DDD" w:rsidRDefault="00D56DDD" w:rsidP="00B951E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D56DDD">
              <w:rPr>
                <w:rFonts w:ascii="Times New Roman CYR" w:hAnsi="Times New Roman CYR"/>
                <w:b/>
                <w:color w:val="000000"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5386" w:type="dxa"/>
            <w:gridSpan w:val="5"/>
            <w:shd w:val="clear" w:color="auto" w:fill="C6D9F1"/>
            <w:vAlign w:val="center"/>
          </w:tcPr>
          <w:p w:rsidR="00D56DDD" w:rsidRPr="00D56DDD" w:rsidRDefault="00D56DDD" w:rsidP="00B951E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D56DDD">
              <w:rPr>
                <w:rFonts w:ascii="Times New Roman CYR" w:hAnsi="Times New Roman CYR"/>
                <w:b/>
                <w:color w:val="000000"/>
                <w:lang w:val="uk-UA"/>
              </w:rPr>
              <w:t>Етапи виконання програми</w:t>
            </w:r>
          </w:p>
        </w:tc>
        <w:tc>
          <w:tcPr>
            <w:tcW w:w="1382" w:type="dxa"/>
            <w:vMerge w:val="restart"/>
            <w:shd w:val="clear" w:color="auto" w:fill="C6D9F1"/>
            <w:vAlign w:val="center"/>
          </w:tcPr>
          <w:p w:rsidR="00D56DDD" w:rsidRPr="00D56DDD" w:rsidRDefault="00D56DDD" w:rsidP="00B951E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D56DDD">
              <w:rPr>
                <w:rFonts w:ascii="Times New Roman CYR" w:hAnsi="Times New Roman CYR"/>
                <w:b/>
                <w:color w:val="000000"/>
                <w:lang w:val="uk-UA"/>
              </w:rPr>
              <w:t>Всього витрат на виконання програми</w:t>
            </w:r>
          </w:p>
        </w:tc>
      </w:tr>
      <w:tr w:rsidR="00D56DDD" w:rsidRPr="00D56DDD" w:rsidTr="00C227BA">
        <w:tc>
          <w:tcPr>
            <w:tcW w:w="2802" w:type="dxa"/>
            <w:vMerge/>
            <w:shd w:val="clear" w:color="auto" w:fill="DBE5F1"/>
            <w:vAlign w:val="center"/>
          </w:tcPr>
          <w:p w:rsidR="00D56DDD" w:rsidRPr="00D56DDD" w:rsidRDefault="00D56DDD" w:rsidP="00B951E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C6D9F1"/>
            <w:vAlign w:val="center"/>
          </w:tcPr>
          <w:p w:rsidR="00D56DDD" w:rsidRPr="00D56DDD" w:rsidRDefault="00D56DDD" w:rsidP="00B951E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D56DDD">
              <w:rPr>
                <w:rFonts w:ascii="Times New Roman CYR" w:hAnsi="Times New Roman CYR"/>
                <w:b/>
                <w:color w:val="000000"/>
                <w:lang w:val="uk-UA"/>
              </w:rPr>
              <w:t>І</w:t>
            </w:r>
          </w:p>
        </w:tc>
        <w:tc>
          <w:tcPr>
            <w:tcW w:w="1984" w:type="dxa"/>
            <w:gridSpan w:val="2"/>
            <w:shd w:val="clear" w:color="auto" w:fill="C6D9F1"/>
            <w:vAlign w:val="center"/>
          </w:tcPr>
          <w:p w:rsidR="00D56DDD" w:rsidRPr="00D56DDD" w:rsidRDefault="00D56DDD" w:rsidP="00B951E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D56DDD">
              <w:rPr>
                <w:rFonts w:ascii="Times New Roman CYR" w:hAnsi="Times New Roman CYR"/>
                <w:b/>
                <w:color w:val="000000"/>
                <w:lang w:val="uk-UA"/>
              </w:rPr>
              <w:t>ІІ</w:t>
            </w:r>
          </w:p>
        </w:tc>
        <w:tc>
          <w:tcPr>
            <w:tcW w:w="1134" w:type="dxa"/>
            <w:shd w:val="clear" w:color="auto" w:fill="C6D9F1"/>
          </w:tcPr>
          <w:p w:rsidR="00D56DDD" w:rsidRPr="00D56DDD" w:rsidRDefault="00D56DDD" w:rsidP="00B951E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D56DDD">
              <w:rPr>
                <w:rFonts w:ascii="Times New Roman CYR" w:hAnsi="Times New Roman CYR"/>
                <w:b/>
                <w:color w:val="000000"/>
                <w:lang w:val="uk-UA"/>
              </w:rPr>
              <w:t>ІІІ</w:t>
            </w:r>
          </w:p>
        </w:tc>
        <w:tc>
          <w:tcPr>
            <w:tcW w:w="1382" w:type="dxa"/>
            <w:vMerge/>
            <w:shd w:val="clear" w:color="auto" w:fill="DBE5F1"/>
            <w:vAlign w:val="center"/>
          </w:tcPr>
          <w:p w:rsidR="00D56DDD" w:rsidRPr="00D56DDD" w:rsidRDefault="00D56DDD" w:rsidP="00B951E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</w:tr>
      <w:tr w:rsidR="00D56DDD" w:rsidRPr="00D56DDD" w:rsidTr="00C227BA">
        <w:tc>
          <w:tcPr>
            <w:tcW w:w="2802" w:type="dxa"/>
            <w:vMerge/>
            <w:shd w:val="clear" w:color="auto" w:fill="DBE5F1"/>
            <w:vAlign w:val="center"/>
          </w:tcPr>
          <w:p w:rsidR="00D56DDD" w:rsidRPr="00D56DDD" w:rsidRDefault="00D56DDD" w:rsidP="00B951E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  <w:tc>
          <w:tcPr>
            <w:tcW w:w="1134" w:type="dxa"/>
            <w:shd w:val="clear" w:color="auto" w:fill="C6D9F1"/>
            <w:vAlign w:val="center"/>
          </w:tcPr>
          <w:p w:rsidR="00D56DDD" w:rsidRPr="00D56DDD" w:rsidRDefault="00D56DDD" w:rsidP="00B951E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</w:pPr>
            <w:r w:rsidRPr="00D56DDD"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>2021 рік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D56DDD" w:rsidRPr="00D56DDD" w:rsidRDefault="00D56DDD" w:rsidP="00B951E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</w:pPr>
            <w:r w:rsidRPr="00D56DDD"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>2022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D56DDD" w:rsidRPr="00D56DDD" w:rsidRDefault="00D56DDD" w:rsidP="00B951E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</w:pPr>
            <w:r w:rsidRPr="00D56DDD"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>2023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D56DDD" w:rsidRPr="00D56DDD" w:rsidRDefault="00D56DDD" w:rsidP="00B951E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</w:pPr>
            <w:r w:rsidRPr="00D56DDD"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>2024 рік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D56DDD" w:rsidRPr="00D56DDD" w:rsidRDefault="00D56DDD" w:rsidP="00C227BA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</w:pPr>
            <w:r w:rsidRPr="00D56DDD"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>2025 рік</w:t>
            </w:r>
          </w:p>
        </w:tc>
        <w:tc>
          <w:tcPr>
            <w:tcW w:w="1382" w:type="dxa"/>
            <w:vMerge/>
            <w:shd w:val="clear" w:color="auto" w:fill="DBE5F1"/>
            <w:vAlign w:val="center"/>
          </w:tcPr>
          <w:p w:rsidR="00D56DDD" w:rsidRPr="00D56DDD" w:rsidRDefault="00D56DDD" w:rsidP="00B951E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</w:tr>
      <w:tr w:rsidR="00D56DDD" w:rsidRPr="00D56DDD" w:rsidTr="00C227BA">
        <w:tc>
          <w:tcPr>
            <w:tcW w:w="2802" w:type="dxa"/>
            <w:shd w:val="clear" w:color="auto" w:fill="FFFFFF"/>
            <w:vAlign w:val="center"/>
          </w:tcPr>
          <w:p w:rsidR="00D56DDD" w:rsidRPr="00D56DDD" w:rsidRDefault="00D56DDD" w:rsidP="00B951E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D56DDD">
              <w:rPr>
                <w:rFonts w:ascii="Times New Roman CYR" w:hAnsi="Times New Roman CYR"/>
                <w:b/>
                <w:color w:val="000000"/>
                <w:lang w:val="uk-UA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56DDD" w:rsidRPr="00D56DDD" w:rsidRDefault="00D56DDD" w:rsidP="00B951E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D56DDD">
              <w:rPr>
                <w:rFonts w:ascii="Times New Roman CYR" w:hAnsi="Times New Roman CYR"/>
                <w:b/>
                <w:color w:val="000000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56DDD" w:rsidRPr="00D56DDD" w:rsidRDefault="00D56DDD" w:rsidP="00B951E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D56DDD">
              <w:rPr>
                <w:rFonts w:ascii="Times New Roman CYR" w:hAnsi="Times New Roman CYR"/>
                <w:b/>
                <w:color w:val="000000"/>
                <w:lang w:val="uk-UA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56DDD" w:rsidRPr="00D56DDD" w:rsidRDefault="00D56DDD" w:rsidP="00B951E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D56DDD">
              <w:rPr>
                <w:rFonts w:ascii="Times New Roman CYR" w:hAnsi="Times New Roman CYR"/>
                <w:b/>
                <w:color w:val="000000"/>
                <w:lang w:val="uk-UA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56DDD" w:rsidRPr="00D56DDD" w:rsidRDefault="00D56DDD" w:rsidP="00B951E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D56DDD">
              <w:rPr>
                <w:rFonts w:ascii="Times New Roman CYR" w:hAnsi="Times New Roman CYR"/>
                <w:b/>
                <w:color w:val="000000"/>
                <w:lang w:val="uk-UA"/>
              </w:rPr>
              <w:t>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56DDD" w:rsidRPr="00D56DDD" w:rsidRDefault="00D56DDD" w:rsidP="00B951E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D56DDD">
              <w:rPr>
                <w:rFonts w:ascii="Times New Roman CYR" w:hAnsi="Times New Roman CYR"/>
                <w:b/>
                <w:color w:val="000000"/>
                <w:lang w:val="uk-UA"/>
              </w:rPr>
              <w:t>6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D56DDD" w:rsidRPr="00D56DDD" w:rsidRDefault="00D56DDD" w:rsidP="00B951E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D56DDD">
              <w:rPr>
                <w:rFonts w:ascii="Times New Roman CYR" w:hAnsi="Times New Roman CYR"/>
                <w:b/>
                <w:color w:val="000000"/>
                <w:lang w:val="uk-UA"/>
              </w:rPr>
              <w:t>7</w:t>
            </w:r>
          </w:p>
        </w:tc>
      </w:tr>
      <w:tr w:rsidR="00D56DDD" w:rsidRPr="00D56DDD" w:rsidTr="00C227BA">
        <w:tc>
          <w:tcPr>
            <w:tcW w:w="2802" w:type="dxa"/>
          </w:tcPr>
          <w:p w:rsidR="00D56DDD" w:rsidRPr="00D56DDD" w:rsidRDefault="00D56DDD" w:rsidP="00B951E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D56DDD">
              <w:rPr>
                <w:rFonts w:ascii="Times New Roman CYR" w:hAnsi="Times New Roman CYR"/>
                <w:b/>
                <w:color w:val="000000"/>
                <w:lang w:val="uk-UA"/>
              </w:rPr>
              <w:t>Обсяг ресурсів, всього,</w:t>
            </w:r>
          </w:p>
          <w:p w:rsidR="00D56DDD" w:rsidRPr="00D56DDD" w:rsidRDefault="00D56DDD" w:rsidP="00B951E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D56DDD">
              <w:rPr>
                <w:rFonts w:ascii="Times New Roman CYR" w:hAnsi="Times New Roman CYR"/>
                <w:b/>
                <w:color w:val="000000"/>
                <w:lang w:val="uk-UA"/>
              </w:rPr>
              <w:t>у тому числі:</w:t>
            </w:r>
          </w:p>
        </w:tc>
        <w:tc>
          <w:tcPr>
            <w:tcW w:w="1134" w:type="dxa"/>
            <w:vAlign w:val="center"/>
          </w:tcPr>
          <w:p w:rsidR="00D56DDD" w:rsidRPr="00573954" w:rsidRDefault="00573954" w:rsidP="00573954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333</w:t>
            </w:r>
            <w:r w:rsidR="00D56DDD" w:rsidRPr="00573954">
              <w:rPr>
                <w:b/>
                <w:sz w:val="22"/>
                <w:szCs w:val="22"/>
                <w:lang w:val="uk-UA"/>
              </w:rPr>
              <w:t>,0</w:t>
            </w:r>
          </w:p>
        </w:tc>
        <w:tc>
          <w:tcPr>
            <w:tcW w:w="1134" w:type="dxa"/>
            <w:vAlign w:val="center"/>
          </w:tcPr>
          <w:p w:rsidR="00D56DDD" w:rsidRPr="00D56DDD" w:rsidRDefault="00D56DDD" w:rsidP="00B951E8">
            <w:pPr>
              <w:jc w:val="center"/>
              <w:rPr>
                <w:b/>
                <w:lang w:val="uk-UA"/>
              </w:rPr>
            </w:pPr>
            <w:r w:rsidRPr="00D56DDD">
              <w:rPr>
                <w:b/>
                <w:sz w:val="22"/>
                <w:szCs w:val="22"/>
                <w:lang w:val="uk-UA"/>
              </w:rPr>
              <w:t>476,0</w:t>
            </w:r>
          </w:p>
        </w:tc>
        <w:tc>
          <w:tcPr>
            <w:tcW w:w="992" w:type="dxa"/>
            <w:vAlign w:val="center"/>
          </w:tcPr>
          <w:p w:rsidR="00D56DDD" w:rsidRPr="00D56DDD" w:rsidRDefault="00D56DDD" w:rsidP="00B951E8">
            <w:pPr>
              <w:jc w:val="center"/>
              <w:rPr>
                <w:b/>
                <w:lang w:val="uk-UA"/>
              </w:rPr>
            </w:pPr>
            <w:r w:rsidRPr="00D56DDD">
              <w:rPr>
                <w:b/>
                <w:sz w:val="22"/>
                <w:szCs w:val="22"/>
                <w:lang w:val="uk-UA"/>
              </w:rPr>
              <w:t>526,0</w:t>
            </w:r>
          </w:p>
        </w:tc>
        <w:tc>
          <w:tcPr>
            <w:tcW w:w="992" w:type="dxa"/>
            <w:vAlign w:val="center"/>
          </w:tcPr>
          <w:p w:rsidR="00D56DDD" w:rsidRPr="00D56DDD" w:rsidRDefault="00D56DDD" w:rsidP="00B951E8">
            <w:pPr>
              <w:jc w:val="center"/>
              <w:rPr>
                <w:b/>
                <w:lang w:val="uk-UA"/>
              </w:rPr>
            </w:pPr>
            <w:r w:rsidRPr="00D56DDD">
              <w:rPr>
                <w:b/>
                <w:sz w:val="22"/>
                <w:szCs w:val="22"/>
                <w:lang w:val="uk-UA"/>
              </w:rPr>
              <w:t>576,0</w:t>
            </w:r>
          </w:p>
        </w:tc>
        <w:tc>
          <w:tcPr>
            <w:tcW w:w="1134" w:type="dxa"/>
            <w:vAlign w:val="center"/>
          </w:tcPr>
          <w:p w:rsidR="00D56DDD" w:rsidRPr="00D56DDD" w:rsidRDefault="00FA2A06" w:rsidP="00B951E8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47</w:t>
            </w:r>
            <w:r w:rsidR="00D56DDD" w:rsidRPr="00D56DDD">
              <w:rPr>
                <w:b/>
                <w:sz w:val="22"/>
                <w:szCs w:val="22"/>
                <w:lang w:val="uk-UA"/>
              </w:rPr>
              <w:t>26,0</w:t>
            </w:r>
          </w:p>
        </w:tc>
        <w:tc>
          <w:tcPr>
            <w:tcW w:w="1382" w:type="dxa"/>
            <w:vAlign w:val="center"/>
          </w:tcPr>
          <w:p w:rsidR="00D56DDD" w:rsidRPr="00D56DDD" w:rsidRDefault="00040DBE" w:rsidP="00B951E8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6637</w:t>
            </w:r>
            <w:r w:rsidR="00D56DDD" w:rsidRPr="00D56DDD">
              <w:rPr>
                <w:b/>
                <w:sz w:val="22"/>
                <w:szCs w:val="22"/>
                <w:lang w:val="uk-UA"/>
              </w:rPr>
              <w:t>,0</w:t>
            </w:r>
          </w:p>
        </w:tc>
      </w:tr>
      <w:tr w:rsidR="00D56DDD" w:rsidRPr="00D56DDD" w:rsidTr="00C227BA">
        <w:tc>
          <w:tcPr>
            <w:tcW w:w="2802" w:type="dxa"/>
          </w:tcPr>
          <w:p w:rsidR="00D56DDD" w:rsidRPr="00D56DDD" w:rsidRDefault="00D56DDD" w:rsidP="00B951E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D56DDD">
              <w:rPr>
                <w:rFonts w:ascii="Times New Roman CYR" w:hAnsi="Times New Roman CYR"/>
                <w:color w:val="000000"/>
                <w:lang w:val="uk-UA"/>
              </w:rPr>
              <w:t>державний бюджет</w:t>
            </w:r>
          </w:p>
        </w:tc>
        <w:tc>
          <w:tcPr>
            <w:tcW w:w="1134" w:type="dxa"/>
            <w:vAlign w:val="center"/>
          </w:tcPr>
          <w:p w:rsidR="00D56DDD" w:rsidRPr="00D56DDD" w:rsidRDefault="00D56DDD" w:rsidP="00B951E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D56DDD">
              <w:rPr>
                <w:rFonts w:ascii="Times New Roman CYR" w:hAnsi="Times New Roman CYR"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D56DDD" w:rsidRPr="00D56DDD" w:rsidRDefault="00D56DDD" w:rsidP="00B951E8">
            <w:pPr>
              <w:jc w:val="center"/>
              <w:rPr>
                <w:lang w:val="uk-UA"/>
              </w:rPr>
            </w:pPr>
            <w:r w:rsidRPr="00D56DD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56DDD" w:rsidRPr="00D56DDD" w:rsidRDefault="00D56DDD" w:rsidP="00B951E8">
            <w:pPr>
              <w:jc w:val="center"/>
              <w:rPr>
                <w:lang w:val="uk-UA"/>
              </w:rPr>
            </w:pPr>
            <w:r w:rsidRPr="00D56DD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56DDD" w:rsidRPr="00D56DDD" w:rsidRDefault="00D56DDD" w:rsidP="00B951E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D56DDD">
              <w:rPr>
                <w:rFonts w:ascii="Times New Roman CYR" w:hAnsi="Times New Roman CYR"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D56DDD" w:rsidRPr="00D56DDD" w:rsidRDefault="00D56DDD" w:rsidP="00B951E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D56DDD">
              <w:rPr>
                <w:rFonts w:ascii="Times New Roman CYR" w:hAnsi="Times New Roman CYR"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382" w:type="dxa"/>
            <w:vAlign w:val="center"/>
          </w:tcPr>
          <w:p w:rsidR="00D56DDD" w:rsidRPr="00D56DDD" w:rsidRDefault="00D56DDD" w:rsidP="00B951E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D56DDD">
              <w:rPr>
                <w:rFonts w:ascii="Times New Roman CYR" w:hAnsi="Times New Roman CYR"/>
                <w:b/>
                <w:color w:val="000000"/>
                <w:sz w:val="22"/>
                <w:szCs w:val="22"/>
                <w:lang w:val="uk-UA"/>
              </w:rPr>
              <w:t>-</w:t>
            </w:r>
          </w:p>
        </w:tc>
      </w:tr>
      <w:tr w:rsidR="00D56DDD" w:rsidRPr="00D56DDD" w:rsidTr="00C227BA">
        <w:tc>
          <w:tcPr>
            <w:tcW w:w="2802" w:type="dxa"/>
          </w:tcPr>
          <w:p w:rsidR="00D56DDD" w:rsidRPr="00D56DDD" w:rsidRDefault="00D56DDD" w:rsidP="00B951E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D56DDD">
              <w:rPr>
                <w:rFonts w:ascii="Times New Roman CYR" w:hAnsi="Times New Roman CYR"/>
                <w:color w:val="000000"/>
                <w:lang w:val="uk-UA"/>
              </w:rPr>
              <w:t>обласний бюджет</w:t>
            </w:r>
          </w:p>
        </w:tc>
        <w:tc>
          <w:tcPr>
            <w:tcW w:w="1134" w:type="dxa"/>
            <w:vAlign w:val="center"/>
          </w:tcPr>
          <w:p w:rsidR="00D56DDD" w:rsidRPr="00D56DDD" w:rsidRDefault="00D56DDD" w:rsidP="00B951E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D56DDD">
              <w:rPr>
                <w:rFonts w:ascii="Times New Roman CYR" w:hAnsi="Times New Roman CYR"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D56DDD" w:rsidRPr="00D56DDD" w:rsidRDefault="00D56DDD" w:rsidP="00B951E8">
            <w:pPr>
              <w:jc w:val="center"/>
              <w:rPr>
                <w:lang w:val="uk-UA"/>
              </w:rPr>
            </w:pPr>
            <w:r w:rsidRPr="00D56DD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56DDD" w:rsidRPr="00D56DDD" w:rsidRDefault="00D56DDD" w:rsidP="00B951E8">
            <w:pPr>
              <w:jc w:val="center"/>
              <w:rPr>
                <w:lang w:val="uk-UA"/>
              </w:rPr>
            </w:pPr>
            <w:r w:rsidRPr="00D56DD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56DDD" w:rsidRPr="00D56DDD" w:rsidRDefault="00D56DDD" w:rsidP="00B951E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D56DDD">
              <w:rPr>
                <w:rFonts w:ascii="Times New Roman CYR" w:hAnsi="Times New Roman CYR"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D56DDD" w:rsidRPr="00D56DDD" w:rsidRDefault="00D56DDD" w:rsidP="00B951E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D56DDD">
              <w:rPr>
                <w:rFonts w:ascii="Times New Roman CYR" w:hAnsi="Times New Roman CYR"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382" w:type="dxa"/>
            <w:vAlign w:val="center"/>
          </w:tcPr>
          <w:p w:rsidR="00D56DDD" w:rsidRPr="00D56DDD" w:rsidRDefault="00D56DDD" w:rsidP="00B951E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D56DDD">
              <w:rPr>
                <w:rFonts w:ascii="Times New Roman CYR" w:hAnsi="Times New Roman CYR"/>
                <w:b/>
                <w:color w:val="000000"/>
                <w:sz w:val="22"/>
                <w:szCs w:val="22"/>
                <w:lang w:val="uk-UA"/>
              </w:rPr>
              <w:t>-</w:t>
            </w:r>
          </w:p>
        </w:tc>
      </w:tr>
      <w:tr w:rsidR="00D56DDD" w:rsidRPr="00D56DDD" w:rsidTr="00C227BA">
        <w:tc>
          <w:tcPr>
            <w:tcW w:w="2802" w:type="dxa"/>
          </w:tcPr>
          <w:p w:rsidR="00D56DDD" w:rsidRPr="00D56DDD" w:rsidRDefault="00D56DDD" w:rsidP="00B951E8">
            <w:pPr>
              <w:jc w:val="center"/>
              <w:rPr>
                <w:bCs/>
                <w:lang w:val="uk-UA" w:eastAsia="en-US"/>
              </w:rPr>
            </w:pPr>
            <w:r w:rsidRPr="00D56DDD">
              <w:rPr>
                <w:bCs/>
                <w:lang w:val="uk-UA" w:eastAsia="en-US"/>
              </w:rPr>
              <w:t>бюджет Бахмутської міської територіальної громади</w:t>
            </w:r>
          </w:p>
        </w:tc>
        <w:tc>
          <w:tcPr>
            <w:tcW w:w="1134" w:type="dxa"/>
            <w:vAlign w:val="center"/>
          </w:tcPr>
          <w:p w:rsidR="00D56DDD" w:rsidRPr="00040DBE" w:rsidRDefault="00573954" w:rsidP="00040DBE">
            <w:pPr>
              <w:jc w:val="center"/>
              <w:rPr>
                <w:lang w:val="uk-UA"/>
              </w:rPr>
            </w:pPr>
            <w:r w:rsidRPr="00040DBE">
              <w:rPr>
                <w:sz w:val="22"/>
                <w:szCs w:val="22"/>
                <w:lang w:val="uk-UA"/>
              </w:rPr>
              <w:t>307</w:t>
            </w:r>
            <w:r w:rsidR="00D56DDD" w:rsidRPr="00040DBE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1134" w:type="dxa"/>
            <w:vAlign w:val="center"/>
          </w:tcPr>
          <w:p w:rsidR="00D56DDD" w:rsidRPr="00FA2A06" w:rsidRDefault="00D56DDD" w:rsidP="00FA2A06">
            <w:pPr>
              <w:jc w:val="center"/>
              <w:rPr>
                <w:lang w:val="uk-UA"/>
              </w:rPr>
            </w:pPr>
            <w:r w:rsidRPr="00FA2A06">
              <w:rPr>
                <w:sz w:val="22"/>
                <w:szCs w:val="22"/>
                <w:lang w:val="uk-UA"/>
              </w:rPr>
              <w:t>450,0</w:t>
            </w:r>
          </w:p>
        </w:tc>
        <w:tc>
          <w:tcPr>
            <w:tcW w:w="992" w:type="dxa"/>
            <w:vAlign w:val="center"/>
          </w:tcPr>
          <w:p w:rsidR="00D56DDD" w:rsidRPr="00FA2A06" w:rsidRDefault="00D56DDD" w:rsidP="00FA2A06">
            <w:pPr>
              <w:jc w:val="center"/>
              <w:rPr>
                <w:lang w:val="uk-UA"/>
              </w:rPr>
            </w:pPr>
            <w:r w:rsidRPr="00FA2A06">
              <w:rPr>
                <w:sz w:val="22"/>
                <w:szCs w:val="22"/>
                <w:lang w:val="uk-UA"/>
              </w:rPr>
              <w:t>500,0</w:t>
            </w:r>
          </w:p>
        </w:tc>
        <w:tc>
          <w:tcPr>
            <w:tcW w:w="992" w:type="dxa"/>
            <w:vAlign w:val="center"/>
          </w:tcPr>
          <w:p w:rsidR="00D56DDD" w:rsidRPr="00FA2A06" w:rsidRDefault="00D56DDD" w:rsidP="00FA2A06">
            <w:pPr>
              <w:jc w:val="center"/>
              <w:rPr>
                <w:lang w:val="uk-UA"/>
              </w:rPr>
            </w:pPr>
            <w:r w:rsidRPr="00FA2A06">
              <w:rPr>
                <w:sz w:val="22"/>
                <w:szCs w:val="22"/>
                <w:lang w:val="uk-UA"/>
              </w:rPr>
              <w:t>550,0</w:t>
            </w:r>
          </w:p>
        </w:tc>
        <w:tc>
          <w:tcPr>
            <w:tcW w:w="1134" w:type="dxa"/>
            <w:vAlign w:val="center"/>
          </w:tcPr>
          <w:p w:rsidR="00D56DDD" w:rsidRPr="00FA2A06" w:rsidRDefault="00FA2A06" w:rsidP="00FA2A06">
            <w:pPr>
              <w:jc w:val="center"/>
              <w:rPr>
                <w:lang w:val="uk-UA"/>
              </w:rPr>
            </w:pPr>
            <w:r w:rsidRPr="00FA2A06">
              <w:rPr>
                <w:sz w:val="22"/>
                <w:szCs w:val="22"/>
                <w:lang w:val="uk-UA"/>
              </w:rPr>
              <w:t>47</w:t>
            </w:r>
            <w:r w:rsidR="00D56DDD" w:rsidRPr="00FA2A06">
              <w:rPr>
                <w:sz w:val="22"/>
                <w:szCs w:val="22"/>
                <w:lang w:val="uk-UA"/>
              </w:rPr>
              <w:t>00,0</w:t>
            </w:r>
          </w:p>
        </w:tc>
        <w:tc>
          <w:tcPr>
            <w:tcW w:w="1382" w:type="dxa"/>
            <w:vAlign w:val="center"/>
          </w:tcPr>
          <w:p w:rsidR="00D56DDD" w:rsidRPr="00FA2A06" w:rsidRDefault="00C227BA" w:rsidP="00C227BA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6507</w:t>
            </w:r>
            <w:r w:rsidR="00D56DDD" w:rsidRPr="00FA2A06">
              <w:rPr>
                <w:b/>
                <w:sz w:val="22"/>
                <w:szCs w:val="22"/>
                <w:lang w:val="uk-UA"/>
              </w:rPr>
              <w:t>,0</w:t>
            </w:r>
          </w:p>
        </w:tc>
      </w:tr>
      <w:tr w:rsidR="00D56DDD" w:rsidRPr="00D56DDD" w:rsidTr="00C227BA">
        <w:tc>
          <w:tcPr>
            <w:tcW w:w="2802" w:type="dxa"/>
          </w:tcPr>
          <w:p w:rsidR="00D56DDD" w:rsidRPr="00D56DDD" w:rsidRDefault="00D56DDD" w:rsidP="00B951E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D56DDD">
              <w:rPr>
                <w:rFonts w:ascii="Times New Roman CYR" w:hAnsi="Times New Roman CYR"/>
                <w:color w:val="000000"/>
                <w:lang w:val="uk-UA"/>
              </w:rPr>
              <w:t>кошти інших джерел</w:t>
            </w:r>
          </w:p>
        </w:tc>
        <w:tc>
          <w:tcPr>
            <w:tcW w:w="1134" w:type="dxa"/>
            <w:vAlign w:val="center"/>
          </w:tcPr>
          <w:p w:rsidR="00D56DDD" w:rsidRPr="00040DBE" w:rsidRDefault="00D56DDD" w:rsidP="00040DBE">
            <w:pPr>
              <w:jc w:val="center"/>
              <w:rPr>
                <w:b/>
                <w:lang w:val="uk-UA"/>
              </w:rPr>
            </w:pPr>
            <w:r w:rsidRPr="00040DBE">
              <w:rPr>
                <w:b/>
                <w:sz w:val="22"/>
                <w:szCs w:val="22"/>
                <w:lang w:val="uk-UA"/>
              </w:rPr>
              <w:t>26,0</w:t>
            </w:r>
          </w:p>
        </w:tc>
        <w:tc>
          <w:tcPr>
            <w:tcW w:w="1134" w:type="dxa"/>
            <w:vAlign w:val="center"/>
          </w:tcPr>
          <w:p w:rsidR="00D56DDD" w:rsidRPr="00040DBE" w:rsidRDefault="00D56DDD" w:rsidP="00040DBE">
            <w:pPr>
              <w:jc w:val="center"/>
              <w:rPr>
                <w:b/>
                <w:lang w:val="uk-UA"/>
              </w:rPr>
            </w:pPr>
            <w:r w:rsidRPr="00040DBE">
              <w:rPr>
                <w:b/>
                <w:sz w:val="22"/>
                <w:szCs w:val="22"/>
                <w:lang w:val="uk-UA"/>
              </w:rPr>
              <w:t>26,0</w:t>
            </w:r>
          </w:p>
        </w:tc>
        <w:tc>
          <w:tcPr>
            <w:tcW w:w="992" w:type="dxa"/>
            <w:vAlign w:val="center"/>
          </w:tcPr>
          <w:p w:rsidR="00D56DDD" w:rsidRPr="00040DBE" w:rsidRDefault="00D56DDD" w:rsidP="00040DBE">
            <w:pPr>
              <w:jc w:val="center"/>
              <w:rPr>
                <w:b/>
                <w:lang w:val="uk-UA"/>
              </w:rPr>
            </w:pPr>
            <w:r w:rsidRPr="00040DBE">
              <w:rPr>
                <w:b/>
                <w:sz w:val="22"/>
                <w:szCs w:val="22"/>
                <w:lang w:val="uk-UA"/>
              </w:rPr>
              <w:t>26,0</w:t>
            </w:r>
          </w:p>
        </w:tc>
        <w:tc>
          <w:tcPr>
            <w:tcW w:w="992" w:type="dxa"/>
            <w:vAlign w:val="center"/>
          </w:tcPr>
          <w:p w:rsidR="00D56DDD" w:rsidRPr="00040DBE" w:rsidRDefault="00D56DDD" w:rsidP="00040DBE">
            <w:pPr>
              <w:jc w:val="center"/>
              <w:rPr>
                <w:b/>
                <w:lang w:val="uk-UA"/>
              </w:rPr>
            </w:pPr>
            <w:r w:rsidRPr="00040DBE">
              <w:rPr>
                <w:b/>
                <w:sz w:val="22"/>
                <w:szCs w:val="22"/>
                <w:lang w:val="uk-UA"/>
              </w:rPr>
              <w:t>26,0</w:t>
            </w:r>
          </w:p>
        </w:tc>
        <w:tc>
          <w:tcPr>
            <w:tcW w:w="1134" w:type="dxa"/>
            <w:vAlign w:val="center"/>
          </w:tcPr>
          <w:p w:rsidR="00D56DDD" w:rsidRPr="00040DBE" w:rsidRDefault="00D56DDD" w:rsidP="00040DBE">
            <w:pPr>
              <w:jc w:val="center"/>
              <w:rPr>
                <w:b/>
                <w:lang w:val="uk-UA"/>
              </w:rPr>
            </w:pPr>
            <w:r w:rsidRPr="00040DBE">
              <w:rPr>
                <w:b/>
                <w:sz w:val="22"/>
                <w:szCs w:val="22"/>
                <w:lang w:val="uk-UA"/>
              </w:rPr>
              <w:t>26,0</w:t>
            </w:r>
          </w:p>
        </w:tc>
        <w:tc>
          <w:tcPr>
            <w:tcW w:w="1382" w:type="dxa"/>
            <w:vAlign w:val="center"/>
          </w:tcPr>
          <w:p w:rsidR="00D56DDD" w:rsidRPr="00040DBE" w:rsidRDefault="00D56DDD" w:rsidP="00040DBE">
            <w:pPr>
              <w:jc w:val="center"/>
              <w:rPr>
                <w:b/>
                <w:lang w:val="uk-UA"/>
              </w:rPr>
            </w:pPr>
            <w:r w:rsidRPr="00FA2A06">
              <w:rPr>
                <w:b/>
                <w:sz w:val="22"/>
                <w:szCs w:val="22"/>
                <w:lang w:val="uk-UA"/>
              </w:rPr>
              <w:t>130,0</w:t>
            </w:r>
          </w:p>
        </w:tc>
      </w:tr>
    </w:tbl>
    <w:p w:rsidR="00B34AF0" w:rsidRPr="00B34AF0" w:rsidRDefault="00B34AF0" w:rsidP="00B34AF0">
      <w:pPr>
        <w:pStyle w:val="ae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B34AF0" w:rsidRPr="00B34AF0" w:rsidRDefault="00B34AF0" w:rsidP="00B34AF0">
      <w:pPr>
        <w:pStyle w:val="ae"/>
        <w:ind w:firstLine="708"/>
        <w:jc w:val="both"/>
        <w:rPr>
          <w:sz w:val="26"/>
          <w:szCs w:val="26"/>
          <w:lang w:val="uk-UA"/>
        </w:rPr>
      </w:pPr>
      <w:r w:rsidRPr="00B34AF0">
        <w:rPr>
          <w:rFonts w:ascii="Times New Roman" w:hAnsi="Times New Roman" w:cs="Times New Roman"/>
          <w:i/>
          <w:sz w:val="26"/>
          <w:szCs w:val="26"/>
          <w:lang w:val="uk-UA"/>
        </w:rPr>
        <w:t xml:space="preserve">Додаток 3 «Ресурсне забезпечення Програми» до </w:t>
      </w:r>
      <w:r w:rsidR="0081399E" w:rsidRPr="0081399E">
        <w:rPr>
          <w:rFonts w:ascii="Times New Roman" w:hAnsi="Times New Roman" w:cs="Times New Roman"/>
          <w:i/>
          <w:sz w:val="26"/>
          <w:szCs w:val="26"/>
          <w:lang w:val="uk-UA"/>
        </w:rPr>
        <w:t>Програми гуманного регулювання чисельності безпритульних тварин на території Бахмутської міської територіальної громади на 2021-2025 роки</w:t>
      </w:r>
      <w:r w:rsidRPr="00B34AF0">
        <w:rPr>
          <w:rFonts w:ascii="Times New Roman" w:hAnsi="Times New Roman" w:cs="Times New Roman"/>
          <w:i/>
          <w:sz w:val="26"/>
          <w:szCs w:val="26"/>
          <w:lang w:val="uk-UA"/>
        </w:rPr>
        <w:t>, затвердженої рішенням Бахмутської місь</w:t>
      </w:r>
      <w:r w:rsidR="0081399E">
        <w:rPr>
          <w:rFonts w:ascii="Times New Roman" w:hAnsi="Times New Roman" w:cs="Times New Roman"/>
          <w:i/>
          <w:sz w:val="26"/>
          <w:szCs w:val="26"/>
          <w:lang w:val="uk-UA"/>
        </w:rPr>
        <w:t>кої ради від 23.12.2020 № 7/3-</w:t>
      </w:r>
      <w:r w:rsidR="0081399E" w:rsidRPr="00DD269C">
        <w:rPr>
          <w:rFonts w:ascii="Times New Roman" w:hAnsi="Times New Roman" w:cs="Times New Roman"/>
          <w:i/>
          <w:sz w:val="26"/>
          <w:szCs w:val="26"/>
          <w:lang w:val="uk-UA"/>
        </w:rPr>
        <w:t>61</w:t>
      </w:r>
      <w:r w:rsidR="00DD269C">
        <w:rPr>
          <w:rFonts w:ascii="Times New Roman" w:hAnsi="Times New Roman" w:cs="Times New Roman"/>
          <w:i/>
          <w:sz w:val="26"/>
          <w:szCs w:val="26"/>
          <w:lang w:val="uk-UA"/>
        </w:rPr>
        <w:t xml:space="preserve"> </w:t>
      </w:r>
      <w:r w:rsidR="00DD269C" w:rsidRPr="00DD269C">
        <w:rPr>
          <w:rFonts w:ascii="Times New Roman" w:hAnsi="Times New Roman" w:cs="Times New Roman"/>
          <w:bCs/>
          <w:i/>
          <w:sz w:val="26"/>
          <w:szCs w:val="26"/>
          <w:lang w:val="uk-UA"/>
        </w:rPr>
        <w:t>(із змінами),</w:t>
      </w:r>
      <w:r w:rsidRPr="00DD269C">
        <w:rPr>
          <w:rFonts w:ascii="Times New Roman" w:hAnsi="Times New Roman" w:cs="Times New Roman"/>
          <w:i/>
          <w:sz w:val="26"/>
          <w:szCs w:val="26"/>
          <w:lang w:val="uk-UA"/>
        </w:rPr>
        <w:t xml:space="preserve"> підготовлено</w:t>
      </w:r>
      <w:r w:rsidRPr="00B34AF0">
        <w:rPr>
          <w:rFonts w:ascii="Times New Roman" w:hAnsi="Times New Roman" w:cs="Times New Roman"/>
          <w:i/>
          <w:sz w:val="26"/>
          <w:szCs w:val="26"/>
          <w:lang w:val="uk-UA"/>
        </w:rPr>
        <w:t xml:space="preserve"> Управлінням розвитку міського господарства та капітального будівництва Бахмутської міської ради</w:t>
      </w:r>
    </w:p>
    <w:p w:rsidR="00EA662A" w:rsidRPr="008D6E9E" w:rsidRDefault="00EA662A" w:rsidP="00DA47D2">
      <w:pPr>
        <w:rPr>
          <w:b/>
          <w:bCs/>
          <w:sz w:val="28"/>
          <w:szCs w:val="28"/>
          <w:lang w:val="uk-UA"/>
        </w:rPr>
      </w:pPr>
    </w:p>
    <w:p w:rsidR="00EA662A" w:rsidRPr="008D6E9E" w:rsidRDefault="00EC496E" w:rsidP="00EA662A">
      <w:pPr>
        <w:pStyle w:val="af3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3D64F4" w:rsidRPr="008D6E9E">
        <w:rPr>
          <w:b/>
          <w:sz w:val="28"/>
          <w:szCs w:val="28"/>
        </w:rPr>
        <w:t xml:space="preserve">ачальник </w:t>
      </w:r>
      <w:r w:rsidR="00EA662A" w:rsidRPr="008D6E9E">
        <w:rPr>
          <w:b/>
          <w:sz w:val="28"/>
          <w:szCs w:val="28"/>
        </w:rPr>
        <w:t xml:space="preserve">Управління </w:t>
      </w:r>
    </w:p>
    <w:p w:rsidR="00EA662A" w:rsidRPr="008D6E9E" w:rsidRDefault="00EA662A" w:rsidP="00EA662A">
      <w:pPr>
        <w:pStyle w:val="af3"/>
        <w:spacing w:before="0" w:beforeAutospacing="0" w:after="0" w:afterAutospacing="0"/>
        <w:rPr>
          <w:b/>
          <w:sz w:val="28"/>
          <w:szCs w:val="28"/>
        </w:rPr>
      </w:pPr>
      <w:r w:rsidRPr="008D6E9E">
        <w:rPr>
          <w:b/>
          <w:sz w:val="28"/>
          <w:szCs w:val="28"/>
        </w:rPr>
        <w:t xml:space="preserve">розвитку міського господарства </w:t>
      </w:r>
    </w:p>
    <w:p w:rsidR="00EA662A" w:rsidRPr="008D6E9E" w:rsidRDefault="00EA662A" w:rsidP="00EA662A">
      <w:pPr>
        <w:pStyle w:val="af3"/>
        <w:spacing w:before="0" w:beforeAutospacing="0" w:after="0" w:afterAutospacing="0"/>
        <w:rPr>
          <w:b/>
          <w:sz w:val="28"/>
          <w:szCs w:val="28"/>
        </w:rPr>
      </w:pPr>
      <w:r w:rsidRPr="008D6E9E">
        <w:rPr>
          <w:b/>
          <w:sz w:val="28"/>
          <w:szCs w:val="28"/>
        </w:rPr>
        <w:t>та капітального будівництва</w:t>
      </w:r>
    </w:p>
    <w:p w:rsidR="00EA662A" w:rsidRDefault="00EA662A" w:rsidP="00EA662A">
      <w:pPr>
        <w:pStyle w:val="af3"/>
        <w:spacing w:before="0" w:beforeAutospacing="0" w:after="0" w:afterAutospacing="0"/>
        <w:rPr>
          <w:b/>
          <w:sz w:val="28"/>
          <w:szCs w:val="28"/>
        </w:rPr>
      </w:pPr>
      <w:r w:rsidRPr="008D6E9E">
        <w:rPr>
          <w:b/>
          <w:sz w:val="28"/>
          <w:szCs w:val="28"/>
        </w:rPr>
        <w:t>Бахмутської міської ради</w:t>
      </w:r>
      <w:r w:rsidRPr="008D6E9E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3BBC">
        <w:rPr>
          <w:sz w:val="28"/>
          <w:szCs w:val="28"/>
        </w:rPr>
        <w:t xml:space="preserve">          </w:t>
      </w:r>
      <w:r w:rsidR="00EC496E">
        <w:rPr>
          <w:b/>
          <w:sz w:val="28"/>
          <w:szCs w:val="28"/>
        </w:rPr>
        <w:t>Т.М. Платіцина</w:t>
      </w:r>
    </w:p>
    <w:p w:rsidR="00EA662A" w:rsidRDefault="00EA662A" w:rsidP="00EA662A">
      <w:pPr>
        <w:pStyle w:val="af3"/>
        <w:spacing w:before="0" w:beforeAutospacing="0" w:after="0" w:afterAutospacing="0"/>
        <w:rPr>
          <w:b/>
          <w:sz w:val="28"/>
          <w:szCs w:val="28"/>
        </w:rPr>
      </w:pPr>
    </w:p>
    <w:p w:rsidR="00EA662A" w:rsidRDefault="00EA662A" w:rsidP="00EA662A">
      <w:pPr>
        <w:pStyle w:val="af3"/>
        <w:spacing w:before="0" w:beforeAutospacing="0" w:after="0" w:afterAutospacing="0"/>
        <w:rPr>
          <w:b/>
          <w:sz w:val="28"/>
          <w:szCs w:val="28"/>
        </w:rPr>
      </w:pPr>
    </w:p>
    <w:p w:rsidR="00EA662A" w:rsidRPr="0005032B" w:rsidRDefault="00EA662A" w:rsidP="00EA662A">
      <w:pPr>
        <w:tabs>
          <w:tab w:val="left" w:pos="3068"/>
        </w:tabs>
        <w:rPr>
          <w:b/>
          <w:color w:val="FF0000"/>
          <w:sz w:val="28"/>
          <w:szCs w:val="20"/>
        </w:rPr>
      </w:pPr>
      <w:r w:rsidRPr="00DF3BBC">
        <w:rPr>
          <w:b/>
          <w:sz w:val="28"/>
          <w:szCs w:val="28"/>
          <w:lang w:val="uk-UA"/>
        </w:rPr>
        <w:t xml:space="preserve">Секретар  </w:t>
      </w:r>
      <w:r w:rsidRPr="00DF3BBC">
        <w:rPr>
          <w:b/>
          <w:sz w:val="28"/>
          <w:szCs w:val="28"/>
        </w:rPr>
        <w:t>Бахмутської</w:t>
      </w:r>
      <w:r w:rsidRPr="00DF3BBC">
        <w:rPr>
          <w:b/>
          <w:sz w:val="28"/>
          <w:szCs w:val="28"/>
          <w:lang w:val="uk-UA"/>
        </w:rPr>
        <w:t xml:space="preserve"> міської ради</w:t>
      </w:r>
      <w:r w:rsidRPr="0005032B">
        <w:rPr>
          <w:b/>
          <w:color w:val="FF0000"/>
          <w:sz w:val="28"/>
          <w:szCs w:val="28"/>
          <w:lang w:val="uk-UA"/>
        </w:rPr>
        <w:tab/>
      </w:r>
      <w:r w:rsidRPr="0005032B">
        <w:rPr>
          <w:b/>
          <w:color w:val="FF0000"/>
          <w:sz w:val="28"/>
          <w:szCs w:val="28"/>
          <w:lang w:val="uk-UA"/>
        </w:rPr>
        <w:tab/>
      </w:r>
      <w:r w:rsidR="00DF3BBC" w:rsidRPr="00DF3BBC">
        <w:rPr>
          <w:b/>
          <w:sz w:val="28"/>
          <w:szCs w:val="28"/>
          <w:lang w:val="uk-UA"/>
        </w:rPr>
        <w:t>Г.В. Петриєнко-Полухіна</w:t>
      </w:r>
    </w:p>
    <w:sectPr w:rsidR="00EA662A" w:rsidRPr="0005032B" w:rsidSect="002570A3">
      <w:headerReference w:type="default" r:id="rId13"/>
      <w:headerReference w:type="first" r:id="rId14"/>
      <w:pgSz w:w="11906" w:h="16838"/>
      <w:pgMar w:top="993" w:right="991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554" w:rsidRDefault="00343554" w:rsidP="00D97987">
      <w:r>
        <w:separator/>
      </w:r>
    </w:p>
  </w:endnote>
  <w:endnote w:type="continuationSeparator" w:id="0">
    <w:p w:rsidR="00343554" w:rsidRDefault="00343554" w:rsidP="00D979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554" w:rsidRDefault="00343554" w:rsidP="00D97987">
      <w:r>
        <w:separator/>
      </w:r>
    </w:p>
  </w:footnote>
  <w:footnote w:type="continuationSeparator" w:id="0">
    <w:p w:rsidR="00343554" w:rsidRDefault="00343554" w:rsidP="00D979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890575"/>
      <w:docPartObj>
        <w:docPartGallery w:val="Page Numbers (Top of Page)"/>
        <w:docPartUnique/>
      </w:docPartObj>
    </w:sdtPr>
    <w:sdtContent>
      <w:p w:rsidR="00F774CC" w:rsidRDefault="00F774CC">
        <w:pPr>
          <w:pStyle w:val="a7"/>
          <w:jc w:val="center"/>
        </w:pPr>
        <w:fldSimple w:instr="PAGE   \* MERGEFORMAT">
          <w:r w:rsidR="00413E85">
            <w:rPr>
              <w:noProof/>
            </w:rPr>
            <w:t>2</w:t>
          </w:r>
        </w:fldSimple>
      </w:p>
    </w:sdtContent>
  </w:sdt>
  <w:p w:rsidR="00F774CC" w:rsidRDefault="00F774C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4CC" w:rsidRDefault="00F774CC">
    <w:pPr>
      <w:pStyle w:val="a7"/>
      <w:jc w:val="center"/>
    </w:pPr>
  </w:p>
  <w:p w:rsidR="00F774CC" w:rsidRDefault="00F774CC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7695692"/>
      <w:docPartObj>
        <w:docPartGallery w:val="Page Numbers (Top of Page)"/>
        <w:docPartUnique/>
      </w:docPartObj>
    </w:sdtPr>
    <w:sdtContent>
      <w:p w:rsidR="00F774CC" w:rsidRDefault="00F774CC">
        <w:pPr>
          <w:pStyle w:val="a7"/>
          <w:jc w:val="center"/>
        </w:pPr>
        <w:fldSimple w:instr="PAGE   \* MERGEFORMAT">
          <w:r w:rsidR="00413E85" w:rsidRPr="00413E85">
            <w:rPr>
              <w:noProof/>
              <w:lang w:val="ru-RU"/>
            </w:rPr>
            <w:t>4</w:t>
          </w:r>
        </w:fldSimple>
      </w:p>
    </w:sdtContent>
  </w:sdt>
  <w:p w:rsidR="00F774CC" w:rsidRDefault="00F774CC">
    <w:pPr>
      <w:pStyle w:val="a7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4CC" w:rsidRDefault="00F774CC">
    <w:pPr>
      <w:pStyle w:val="a7"/>
      <w:jc w:val="center"/>
    </w:pPr>
  </w:p>
  <w:p w:rsidR="00F774CC" w:rsidRDefault="00F774CC">
    <w:pPr>
      <w:pStyle w:val="a7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69104205"/>
      <w:docPartObj>
        <w:docPartGallery w:val="Page Numbers (Top of Page)"/>
        <w:docPartUnique/>
      </w:docPartObj>
    </w:sdtPr>
    <w:sdtContent>
      <w:p w:rsidR="00F774CC" w:rsidRDefault="00F774CC">
        <w:pPr>
          <w:pStyle w:val="a7"/>
          <w:jc w:val="center"/>
        </w:pPr>
        <w:fldSimple w:instr="PAGE   \* MERGEFORMAT">
          <w:r>
            <w:rPr>
              <w:noProof/>
            </w:rPr>
            <w:t>11</w:t>
          </w:r>
        </w:fldSimple>
      </w:p>
    </w:sdtContent>
  </w:sdt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4CC" w:rsidRDefault="00F774CC">
    <w:pPr>
      <w:pStyle w:val="a7"/>
      <w:jc w:val="center"/>
    </w:pPr>
  </w:p>
  <w:p w:rsidR="00F774CC" w:rsidRDefault="00F774C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45CAA"/>
    <w:multiLevelType w:val="hybridMultilevel"/>
    <w:tmpl w:val="9F980A00"/>
    <w:lvl w:ilvl="0" w:tplc="98383C32">
      <w:start w:val="44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49387D"/>
    <w:multiLevelType w:val="hybridMultilevel"/>
    <w:tmpl w:val="0D2CCC90"/>
    <w:lvl w:ilvl="0" w:tplc="02C8105C">
      <w:start w:val="44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F87DCF"/>
    <w:rsid w:val="00002BA0"/>
    <w:rsid w:val="00004005"/>
    <w:rsid w:val="000066D1"/>
    <w:rsid w:val="00010927"/>
    <w:rsid w:val="0002677B"/>
    <w:rsid w:val="000371B8"/>
    <w:rsid w:val="00040DBE"/>
    <w:rsid w:val="000469C1"/>
    <w:rsid w:val="00047363"/>
    <w:rsid w:val="0005032B"/>
    <w:rsid w:val="00052095"/>
    <w:rsid w:val="00053505"/>
    <w:rsid w:val="00060E91"/>
    <w:rsid w:val="00062CAD"/>
    <w:rsid w:val="00067A9C"/>
    <w:rsid w:val="00071786"/>
    <w:rsid w:val="00074322"/>
    <w:rsid w:val="000818A7"/>
    <w:rsid w:val="000A1C3F"/>
    <w:rsid w:val="000B7391"/>
    <w:rsid w:val="000C4772"/>
    <w:rsid w:val="000C56B2"/>
    <w:rsid w:val="000D2509"/>
    <w:rsid w:val="000D3D60"/>
    <w:rsid w:val="000D6889"/>
    <w:rsid w:val="000E0B4D"/>
    <w:rsid w:val="000E40DC"/>
    <w:rsid w:val="000E419C"/>
    <w:rsid w:val="000F2E9E"/>
    <w:rsid w:val="000F73FB"/>
    <w:rsid w:val="00101307"/>
    <w:rsid w:val="00104658"/>
    <w:rsid w:val="00116140"/>
    <w:rsid w:val="00126A4B"/>
    <w:rsid w:val="0014113E"/>
    <w:rsid w:val="00143BB4"/>
    <w:rsid w:val="00146F11"/>
    <w:rsid w:val="0015385F"/>
    <w:rsid w:val="00154AC9"/>
    <w:rsid w:val="00163C51"/>
    <w:rsid w:val="001678E7"/>
    <w:rsid w:val="00167D99"/>
    <w:rsid w:val="00177D72"/>
    <w:rsid w:val="001838A2"/>
    <w:rsid w:val="0019532D"/>
    <w:rsid w:val="001A30D5"/>
    <w:rsid w:val="001A4AAA"/>
    <w:rsid w:val="001B5A09"/>
    <w:rsid w:val="001B74F7"/>
    <w:rsid w:val="001E555F"/>
    <w:rsid w:val="001F4DDA"/>
    <w:rsid w:val="00202A3F"/>
    <w:rsid w:val="00203609"/>
    <w:rsid w:val="00204E0C"/>
    <w:rsid w:val="002176B5"/>
    <w:rsid w:val="00241568"/>
    <w:rsid w:val="00256C84"/>
    <w:rsid w:val="002570A3"/>
    <w:rsid w:val="00271F20"/>
    <w:rsid w:val="00283C5B"/>
    <w:rsid w:val="00287896"/>
    <w:rsid w:val="002A2BBB"/>
    <w:rsid w:val="002B2D72"/>
    <w:rsid w:val="002C5867"/>
    <w:rsid w:val="002E3DAF"/>
    <w:rsid w:val="002E6BC8"/>
    <w:rsid w:val="002E70B0"/>
    <w:rsid w:val="002F064E"/>
    <w:rsid w:val="002F5F3C"/>
    <w:rsid w:val="00303320"/>
    <w:rsid w:val="00306096"/>
    <w:rsid w:val="003162A3"/>
    <w:rsid w:val="00317374"/>
    <w:rsid w:val="00321B6E"/>
    <w:rsid w:val="00322159"/>
    <w:rsid w:val="00323AA2"/>
    <w:rsid w:val="00323E29"/>
    <w:rsid w:val="003310E3"/>
    <w:rsid w:val="00332B05"/>
    <w:rsid w:val="00342C0D"/>
    <w:rsid w:val="00342FD0"/>
    <w:rsid w:val="00343554"/>
    <w:rsid w:val="003511C9"/>
    <w:rsid w:val="0035441F"/>
    <w:rsid w:val="00371E5D"/>
    <w:rsid w:val="00372557"/>
    <w:rsid w:val="00372705"/>
    <w:rsid w:val="00382632"/>
    <w:rsid w:val="003849A4"/>
    <w:rsid w:val="00385959"/>
    <w:rsid w:val="00393FF3"/>
    <w:rsid w:val="00394EC4"/>
    <w:rsid w:val="003A7CA3"/>
    <w:rsid w:val="003C06C3"/>
    <w:rsid w:val="003C092E"/>
    <w:rsid w:val="003D64F4"/>
    <w:rsid w:val="003D70EA"/>
    <w:rsid w:val="003E50C4"/>
    <w:rsid w:val="003E69CB"/>
    <w:rsid w:val="003F54EA"/>
    <w:rsid w:val="003F6640"/>
    <w:rsid w:val="00401C48"/>
    <w:rsid w:val="00401E78"/>
    <w:rsid w:val="00403238"/>
    <w:rsid w:val="00407B82"/>
    <w:rsid w:val="00413E85"/>
    <w:rsid w:val="00417374"/>
    <w:rsid w:val="00425B65"/>
    <w:rsid w:val="00435C72"/>
    <w:rsid w:val="00437174"/>
    <w:rsid w:val="00443CC6"/>
    <w:rsid w:val="00447163"/>
    <w:rsid w:val="00447359"/>
    <w:rsid w:val="00454B57"/>
    <w:rsid w:val="00454D17"/>
    <w:rsid w:val="00460340"/>
    <w:rsid w:val="0047032E"/>
    <w:rsid w:val="00470A6D"/>
    <w:rsid w:val="00473E0E"/>
    <w:rsid w:val="004A3013"/>
    <w:rsid w:val="004A4336"/>
    <w:rsid w:val="004A44A1"/>
    <w:rsid w:val="004B142C"/>
    <w:rsid w:val="004C5DBB"/>
    <w:rsid w:val="004D545A"/>
    <w:rsid w:val="004D76C8"/>
    <w:rsid w:val="004E2F2E"/>
    <w:rsid w:val="004E3AA4"/>
    <w:rsid w:val="004E5FFB"/>
    <w:rsid w:val="00501930"/>
    <w:rsid w:val="0050231E"/>
    <w:rsid w:val="0050415E"/>
    <w:rsid w:val="00512391"/>
    <w:rsid w:val="00513956"/>
    <w:rsid w:val="00516D94"/>
    <w:rsid w:val="00520219"/>
    <w:rsid w:val="005260E2"/>
    <w:rsid w:val="00530954"/>
    <w:rsid w:val="00533B09"/>
    <w:rsid w:val="005457D5"/>
    <w:rsid w:val="00553B5F"/>
    <w:rsid w:val="00553D9C"/>
    <w:rsid w:val="00554781"/>
    <w:rsid w:val="00564B44"/>
    <w:rsid w:val="00567ABC"/>
    <w:rsid w:val="00572607"/>
    <w:rsid w:val="00573570"/>
    <w:rsid w:val="00573954"/>
    <w:rsid w:val="00585F0B"/>
    <w:rsid w:val="005942D6"/>
    <w:rsid w:val="005975B6"/>
    <w:rsid w:val="005A487C"/>
    <w:rsid w:val="005A6682"/>
    <w:rsid w:val="005B5F14"/>
    <w:rsid w:val="005C3980"/>
    <w:rsid w:val="005C61F8"/>
    <w:rsid w:val="005D1974"/>
    <w:rsid w:val="005D70ED"/>
    <w:rsid w:val="005E34A8"/>
    <w:rsid w:val="005E76D0"/>
    <w:rsid w:val="005F1EB1"/>
    <w:rsid w:val="005F2446"/>
    <w:rsid w:val="005F5A77"/>
    <w:rsid w:val="006038DC"/>
    <w:rsid w:val="0060641A"/>
    <w:rsid w:val="00614778"/>
    <w:rsid w:val="00614C9B"/>
    <w:rsid w:val="006257D5"/>
    <w:rsid w:val="0062612F"/>
    <w:rsid w:val="00634465"/>
    <w:rsid w:val="00640AD0"/>
    <w:rsid w:val="00641E02"/>
    <w:rsid w:val="006429DD"/>
    <w:rsid w:val="0064492C"/>
    <w:rsid w:val="00650426"/>
    <w:rsid w:val="00650DD5"/>
    <w:rsid w:val="00651DD2"/>
    <w:rsid w:val="0065513D"/>
    <w:rsid w:val="006555BE"/>
    <w:rsid w:val="00656EF8"/>
    <w:rsid w:val="0066448F"/>
    <w:rsid w:val="00670B34"/>
    <w:rsid w:val="00677812"/>
    <w:rsid w:val="00680696"/>
    <w:rsid w:val="006A19E0"/>
    <w:rsid w:val="006B2C8D"/>
    <w:rsid w:val="006B62EB"/>
    <w:rsid w:val="006B7205"/>
    <w:rsid w:val="006B7B8F"/>
    <w:rsid w:val="006D06D0"/>
    <w:rsid w:val="006D4BC8"/>
    <w:rsid w:val="006D6321"/>
    <w:rsid w:val="006E78FF"/>
    <w:rsid w:val="006F43D1"/>
    <w:rsid w:val="006F51EA"/>
    <w:rsid w:val="0070169A"/>
    <w:rsid w:val="00702D8A"/>
    <w:rsid w:val="00710D5A"/>
    <w:rsid w:val="00720D71"/>
    <w:rsid w:val="00727476"/>
    <w:rsid w:val="00730E8E"/>
    <w:rsid w:val="00730F4A"/>
    <w:rsid w:val="00736BEC"/>
    <w:rsid w:val="00737C97"/>
    <w:rsid w:val="00742EC6"/>
    <w:rsid w:val="00745CF8"/>
    <w:rsid w:val="00751AB2"/>
    <w:rsid w:val="007528B7"/>
    <w:rsid w:val="007568A5"/>
    <w:rsid w:val="00765FD2"/>
    <w:rsid w:val="00766387"/>
    <w:rsid w:val="00775277"/>
    <w:rsid w:val="00782636"/>
    <w:rsid w:val="007913E9"/>
    <w:rsid w:val="007A126F"/>
    <w:rsid w:val="007C43FF"/>
    <w:rsid w:val="007C64E6"/>
    <w:rsid w:val="007D5C8E"/>
    <w:rsid w:val="007F36EF"/>
    <w:rsid w:val="007F62D7"/>
    <w:rsid w:val="0080354F"/>
    <w:rsid w:val="00810B2A"/>
    <w:rsid w:val="0081399E"/>
    <w:rsid w:val="00814C9D"/>
    <w:rsid w:val="00817E50"/>
    <w:rsid w:val="00822FB3"/>
    <w:rsid w:val="008252C4"/>
    <w:rsid w:val="00832E63"/>
    <w:rsid w:val="0083377C"/>
    <w:rsid w:val="00840622"/>
    <w:rsid w:val="00851642"/>
    <w:rsid w:val="00852B22"/>
    <w:rsid w:val="00853144"/>
    <w:rsid w:val="0085723E"/>
    <w:rsid w:val="008602EA"/>
    <w:rsid w:val="00862B48"/>
    <w:rsid w:val="0086568D"/>
    <w:rsid w:val="00866935"/>
    <w:rsid w:val="0087149F"/>
    <w:rsid w:val="0087343A"/>
    <w:rsid w:val="008835E5"/>
    <w:rsid w:val="00891AC6"/>
    <w:rsid w:val="00894332"/>
    <w:rsid w:val="00895E96"/>
    <w:rsid w:val="008A3105"/>
    <w:rsid w:val="008D09CC"/>
    <w:rsid w:val="008D2339"/>
    <w:rsid w:val="008D3267"/>
    <w:rsid w:val="008D6E9E"/>
    <w:rsid w:val="008E606E"/>
    <w:rsid w:val="00903A9F"/>
    <w:rsid w:val="00907FC9"/>
    <w:rsid w:val="009244C4"/>
    <w:rsid w:val="00924EE6"/>
    <w:rsid w:val="00931618"/>
    <w:rsid w:val="00933FAF"/>
    <w:rsid w:val="00937971"/>
    <w:rsid w:val="00953F45"/>
    <w:rsid w:val="009568B4"/>
    <w:rsid w:val="009625D8"/>
    <w:rsid w:val="009657EE"/>
    <w:rsid w:val="00967543"/>
    <w:rsid w:val="00976EB0"/>
    <w:rsid w:val="009A3700"/>
    <w:rsid w:val="009B0292"/>
    <w:rsid w:val="009B43DE"/>
    <w:rsid w:val="009B50B8"/>
    <w:rsid w:val="009B71F3"/>
    <w:rsid w:val="009C3838"/>
    <w:rsid w:val="009C6555"/>
    <w:rsid w:val="009C6D84"/>
    <w:rsid w:val="009D0CB4"/>
    <w:rsid w:val="009D3ADA"/>
    <w:rsid w:val="009F2ED3"/>
    <w:rsid w:val="009F4575"/>
    <w:rsid w:val="00A01D8C"/>
    <w:rsid w:val="00A03B17"/>
    <w:rsid w:val="00A0653D"/>
    <w:rsid w:val="00A120C0"/>
    <w:rsid w:val="00A20D86"/>
    <w:rsid w:val="00A240BE"/>
    <w:rsid w:val="00A25D6C"/>
    <w:rsid w:val="00A270EC"/>
    <w:rsid w:val="00A27C2A"/>
    <w:rsid w:val="00A30815"/>
    <w:rsid w:val="00A61EF1"/>
    <w:rsid w:val="00A6349E"/>
    <w:rsid w:val="00A6428E"/>
    <w:rsid w:val="00A72074"/>
    <w:rsid w:val="00A731E4"/>
    <w:rsid w:val="00A7467E"/>
    <w:rsid w:val="00A8318F"/>
    <w:rsid w:val="00A94207"/>
    <w:rsid w:val="00AA0338"/>
    <w:rsid w:val="00AA54F4"/>
    <w:rsid w:val="00AB3470"/>
    <w:rsid w:val="00AB4108"/>
    <w:rsid w:val="00AB5E59"/>
    <w:rsid w:val="00AC4C99"/>
    <w:rsid w:val="00AD18DA"/>
    <w:rsid w:val="00AD34AC"/>
    <w:rsid w:val="00AD4C4F"/>
    <w:rsid w:val="00AE5D79"/>
    <w:rsid w:val="00AE6D5B"/>
    <w:rsid w:val="00AF075F"/>
    <w:rsid w:val="00B02750"/>
    <w:rsid w:val="00B10FD5"/>
    <w:rsid w:val="00B3099C"/>
    <w:rsid w:val="00B34AF0"/>
    <w:rsid w:val="00B46B04"/>
    <w:rsid w:val="00B67336"/>
    <w:rsid w:val="00B67D28"/>
    <w:rsid w:val="00B71F79"/>
    <w:rsid w:val="00B7648B"/>
    <w:rsid w:val="00B76883"/>
    <w:rsid w:val="00B81936"/>
    <w:rsid w:val="00B81C98"/>
    <w:rsid w:val="00B87C14"/>
    <w:rsid w:val="00B90F9F"/>
    <w:rsid w:val="00B951E8"/>
    <w:rsid w:val="00BA263F"/>
    <w:rsid w:val="00BA656E"/>
    <w:rsid w:val="00BB020E"/>
    <w:rsid w:val="00BB02A6"/>
    <w:rsid w:val="00BB58FB"/>
    <w:rsid w:val="00BB5DF2"/>
    <w:rsid w:val="00BB6836"/>
    <w:rsid w:val="00BC0596"/>
    <w:rsid w:val="00BD1A8D"/>
    <w:rsid w:val="00BD4510"/>
    <w:rsid w:val="00BD4755"/>
    <w:rsid w:val="00BE5A21"/>
    <w:rsid w:val="00BE7B2E"/>
    <w:rsid w:val="00BF0F4B"/>
    <w:rsid w:val="00BF40A6"/>
    <w:rsid w:val="00BF70E7"/>
    <w:rsid w:val="00C227BA"/>
    <w:rsid w:val="00C233E4"/>
    <w:rsid w:val="00C237A9"/>
    <w:rsid w:val="00C25D7D"/>
    <w:rsid w:val="00C4598C"/>
    <w:rsid w:val="00C538DB"/>
    <w:rsid w:val="00C62E7F"/>
    <w:rsid w:val="00C6388A"/>
    <w:rsid w:val="00C65877"/>
    <w:rsid w:val="00C661B8"/>
    <w:rsid w:val="00C74238"/>
    <w:rsid w:val="00CA0FA3"/>
    <w:rsid w:val="00CB4820"/>
    <w:rsid w:val="00CC1935"/>
    <w:rsid w:val="00CC25E2"/>
    <w:rsid w:val="00CC53AF"/>
    <w:rsid w:val="00CD2CDD"/>
    <w:rsid w:val="00CF0622"/>
    <w:rsid w:val="00CF0AA0"/>
    <w:rsid w:val="00CF3C59"/>
    <w:rsid w:val="00CF6A98"/>
    <w:rsid w:val="00CF6AC5"/>
    <w:rsid w:val="00D051C0"/>
    <w:rsid w:val="00D23282"/>
    <w:rsid w:val="00D3352A"/>
    <w:rsid w:val="00D3731F"/>
    <w:rsid w:val="00D51756"/>
    <w:rsid w:val="00D520FE"/>
    <w:rsid w:val="00D55F1E"/>
    <w:rsid w:val="00D56DDD"/>
    <w:rsid w:val="00D72693"/>
    <w:rsid w:val="00D7432E"/>
    <w:rsid w:val="00D74E25"/>
    <w:rsid w:val="00D83A71"/>
    <w:rsid w:val="00D85667"/>
    <w:rsid w:val="00D92B79"/>
    <w:rsid w:val="00D954BE"/>
    <w:rsid w:val="00D97987"/>
    <w:rsid w:val="00DA0990"/>
    <w:rsid w:val="00DA3725"/>
    <w:rsid w:val="00DA47D2"/>
    <w:rsid w:val="00DA6F78"/>
    <w:rsid w:val="00DB367E"/>
    <w:rsid w:val="00DC4CBE"/>
    <w:rsid w:val="00DC5DE2"/>
    <w:rsid w:val="00DD269C"/>
    <w:rsid w:val="00DE041C"/>
    <w:rsid w:val="00DE1979"/>
    <w:rsid w:val="00DF316D"/>
    <w:rsid w:val="00DF3BBC"/>
    <w:rsid w:val="00E03303"/>
    <w:rsid w:val="00E03727"/>
    <w:rsid w:val="00E2698C"/>
    <w:rsid w:val="00E26D99"/>
    <w:rsid w:val="00E31C88"/>
    <w:rsid w:val="00E378A6"/>
    <w:rsid w:val="00E4392B"/>
    <w:rsid w:val="00E4625C"/>
    <w:rsid w:val="00E462F1"/>
    <w:rsid w:val="00E46528"/>
    <w:rsid w:val="00E51801"/>
    <w:rsid w:val="00E5449F"/>
    <w:rsid w:val="00E7015F"/>
    <w:rsid w:val="00E7406D"/>
    <w:rsid w:val="00E77B80"/>
    <w:rsid w:val="00E85BD7"/>
    <w:rsid w:val="00E90C4D"/>
    <w:rsid w:val="00E955C8"/>
    <w:rsid w:val="00EA0F76"/>
    <w:rsid w:val="00EA2E6C"/>
    <w:rsid w:val="00EA662A"/>
    <w:rsid w:val="00EA6F62"/>
    <w:rsid w:val="00EA7CC6"/>
    <w:rsid w:val="00EC22D4"/>
    <w:rsid w:val="00EC496E"/>
    <w:rsid w:val="00EC5311"/>
    <w:rsid w:val="00EE4EC5"/>
    <w:rsid w:val="00EF1EE5"/>
    <w:rsid w:val="00EF7542"/>
    <w:rsid w:val="00F11783"/>
    <w:rsid w:val="00F2134E"/>
    <w:rsid w:val="00F24CC7"/>
    <w:rsid w:val="00F337F3"/>
    <w:rsid w:val="00F33BCB"/>
    <w:rsid w:val="00F34E0E"/>
    <w:rsid w:val="00F37D1A"/>
    <w:rsid w:val="00F43927"/>
    <w:rsid w:val="00F46109"/>
    <w:rsid w:val="00F51437"/>
    <w:rsid w:val="00F63CF3"/>
    <w:rsid w:val="00F652C3"/>
    <w:rsid w:val="00F71A61"/>
    <w:rsid w:val="00F774CC"/>
    <w:rsid w:val="00F87DCF"/>
    <w:rsid w:val="00F917E2"/>
    <w:rsid w:val="00F969B0"/>
    <w:rsid w:val="00FA0D4B"/>
    <w:rsid w:val="00FA2A06"/>
    <w:rsid w:val="00FA6A2B"/>
    <w:rsid w:val="00FA745C"/>
    <w:rsid w:val="00FB4676"/>
    <w:rsid w:val="00FB7456"/>
    <w:rsid w:val="00FC3937"/>
    <w:rsid w:val="00FC4076"/>
    <w:rsid w:val="00FC4A1A"/>
    <w:rsid w:val="00FD28DB"/>
    <w:rsid w:val="00FE05EB"/>
    <w:rsid w:val="00FE21CB"/>
    <w:rsid w:val="00FF66D1"/>
    <w:rsid w:val="00FF7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nhideWhenUsed="0" w:qFormat="1"/>
    <w:lsdException w:name="Emphasis" w:semiHidden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066D1"/>
    <w:pPr>
      <w:keepNext/>
      <w:jc w:val="center"/>
      <w:outlineLvl w:val="0"/>
    </w:pPr>
    <w:rPr>
      <w:b/>
      <w:bCs/>
      <w:sz w:val="40"/>
    </w:rPr>
  </w:style>
  <w:style w:type="paragraph" w:styleId="2">
    <w:name w:val="heading 2"/>
    <w:basedOn w:val="a"/>
    <w:next w:val="a"/>
    <w:link w:val="20"/>
    <w:uiPriority w:val="99"/>
    <w:unhideWhenUsed/>
    <w:qFormat/>
    <w:rsid w:val="00C62E7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9A370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2E7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2E7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9"/>
    <w:qFormat/>
    <w:rsid w:val="008D6E9E"/>
    <w:pPr>
      <w:spacing w:before="240" w:after="60"/>
      <w:outlineLvl w:val="6"/>
    </w:pPr>
    <w:rPr>
      <w:rFonts w:ascii="Calibri" w:hAnsi="Calibri" w:cs="Calibri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2E7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2E7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C6555"/>
    <w:pPr>
      <w:ind w:left="720"/>
      <w:contextualSpacing/>
    </w:pPr>
  </w:style>
  <w:style w:type="paragraph" w:customStyle="1" w:styleId="Standard">
    <w:name w:val="Standard"/>
    <w:rsid w:val="009C655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styleId="a4">
    <w:name w:val="Balloon Text"/>
    <w:basedOn w:val="a"/>
    <w:link w:val="a5"/>
    <w:uiPriority w:val="99"/>
    <w:semiHidden/>
    <w:unhideWhenUsed/>
    <w:rsid w:val="0005350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3505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2F5F3C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0066D1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0066D1"/>
    <w:pPr>
      <w:tabs>
        <w:tab w:val="center" w:pos="4677"/>
        <w:tab w:val="right" w:pos="9355"/>
      </w:tabs>
    </w:pPr>
    <w:rPr>
      <w:lang w:val="uk-UA"/>
    </w:rPr>
  </w:style>
  <w:style w:type="character" w:customStyle="1" w:styleId="a8">
    <w:name w:val="Верхний колонтитул Знак"/>
    <w:basedOn w:val="a0"/>
    <w:link w:val="a7"/>
    <w:uiPriority w:val="99"/>
    <w:rsid w:val="000066D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1">
    <w:name w:val="Body Text Indent 3"/>
    <w:basedOn w:val="a"/>
    <w:link w:val="32"/>
    <w:semiHidden/>
    <w:unhideWhenUsed/>
    <w:rsid w:val="000066D1"/>
    <w:pPr>
      <w:ind w:firstLine="1080"/>
      <w:jc w:val="both"/>
    </w:pPr>
    <w:rPr>
      <w:sz w:val="28"/>
      <w:lang w:val="uk-UA"/>
    </w:rPr>
  </w:style>
  <w:style w:type="character" w:customStyle="1" w:styleId="32">
    <w:name w:val="Основной текст с отступом 3 Знак"/>
    <w:basedOn w:val="a0"/>
    <w:link w:val="31"/>
    <w:semiHidden/>
    <w:rsid w:val="000066D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table" w:styleId="a9">
    <w:name w:val="Table Grid"/>
    <w:basedOn w:val="a1"/>
    <w:uiPriority w:val="99"/>
    <w:rsid w:val="000066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semiHidden/>
    <w:unhideWhenUsed/>
    <w:rsid w:val="000066D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0066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A370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62E7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62E7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62E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C62E7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C62E7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paragraph" w:styleId="ac">
    <w:name w:val="Body Text Indent"/>
    <w:basedOn w:val="a"/>
    <w:link w:val="ad"/>
    <w:uiPriority w:val="99"/>
    <w:unhideWhenUsed/>
    <w:rsid w:val="00C62E7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C62E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C62E7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62E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342FD0"/>
    <w:pPr>
      <w:spacing w:after="0" w:line="240" w:lineRule="auto"/>
    </w:pPr>
    <w:rPr>
      <w:rFonts w:ascii="Calibri" w:eastAsia="Calibri" w:hAnsi="Calibri" w:cs="Calibri"/>
    </w:rPr>
  </w:style>
  <w:style w:type="paragraph" w:styleId="af">
    <w:name w:val="Title"/>
    <w:basedOn w:val="a"/>
    <w:link w:val="af0"/>
    <w:uiPriority w:val="99"/>
    <w:qFormat/>
    <w:rsid w:val="00342FD0"/>
    <w:pPr>
      <w:jc w:val="center"/>
    </w:pPr>
    <w:rPr>
      <w:sz w:val="28"/>
      <w:lang w:val="uk-UA"/>
    </w:rPr>
  </w:style>
  <w:style w:type="character" w:customStyle="1" w:styleId="af0">
    <w:name w:val="Название Знак"/>
    <w:basedOn w:val="a0"/>
    <w:link w:val="af"/>
    <w:uiPriority w:val="99"/>
    <w:rsid w:val="00342FD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f1">
    <w:name w:val="footer"/>
    <w:basedOn w:val="a"/>
    <w:link w:val="af2"/>
    <w:uiPriority w:val="99"/>
    <w:unhideWhenUsed/>
    <w:rsid w:val="00D9798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D9798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D6E9E"/>
    <w:rPr>
      <w:rFonts w:ascii="Calibri" w:eastAsia="Times New Roman" w:hAnsi="Calibri" w:cs="Calibri"/>
      <w:sz w:val="24"/>
      <w:szCs w:val="24"/>
      <w:lang w:val="uk-UA" w:eastAsia="ru-RU"/>
    </w:rPr>
  </w:style>
  <w:style w:type="paragraph" w:styleId="af3">
    <w:name w:val="Normal (Web)"/>
    <w:basedOn w:val="a"/>
    <w:rsid w:val="008D6E9E"/>
    <w:pPr>
      <w:spacing w:before="100" w:beforeAutospacing="1" w:after="100" w:afterAutospacing="1"/>
    </w:pPr>
    <w:rPr>
      <w:lang w:val="uk-UA"/>
    </w:rPr>
  </w:style>
  <w:style w:type="paragraph" w:styleId="HTML">
    <w:name w:val="HTML Preformatted"/>
    <w:basedOn w:val="a"/>
    <w:link w:val="HTML0"/>
    <w:uiPriority w:val="99"/>
    <w:semiHidden/>
    <w:rsid w:val="008D6E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D6E9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page number"/>
    <w:basedOn w:val="a0"/>
    <w:uiPriority w:val="99"/>
    <w:semiHidden/>
    <w:rsid w:val="008D6E9E"/>
  </w:style>
  <w:style w:type="paragraph" w:styleId="af5">
    <w:name w:val="Document Map"/>
    <w:basedOn w:val="a"/>
    <w:link w:val="af6"/>
    <w:uiPriority w:val="99"/>
    <w:semiHidden/>
    <w:rsid w:val="008D6E9E"/>
    <w:pPr>
      <w:shd w:val="clear" w:color="auto" w:fill="000080"/>
    </w:pPr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8D6E9E"/>
    <w:rPr>
      <w:rFonts w:ascii="Tahoma" w:eastAsia="Times New Roman" w:hAnsi="Tahoma" w:cs="Tahoma"/>
      <w:sz w:val="16"/>
      <w:szCs w:val="16"/>
      <w:shd w:val="clear" w:color="auto" w:fill="000080"/>
      <w:lang w:eastAsia="ru-RU"/>
    </w:rPr>
  </w:style>
  <w:style w:type="character" w:styleId="af7">
    <w:name w:val="Strong"/>
    <w:uiPriority w:val="99"/>
    <w:qFormat/>
    <w:rsid w:val="008D6E9E"/>
    <w:rPr>
      <w:b/>
      <w:bCs/>
    </w:rPr>
  </w:style>
  <w:style w:type="character" w:customStyle="1" w:styleId="apple-converted-space">
    <w:name w:val="apple-converted-space"/>
    <w:uiPriority w:val="99"/>
    <w:rsid w:val="008D6E9E"/>
  </w:style>
  <w:style w:type="character" w:styleId="af8">
    <w:name w:val="Emphasis"/>
    <w:uiPriority w:val="99"/>
    <w:qFormat/>
    <w:rsid w:val="008D6E9E"/>
    <w:rPr>
      <w:i/>
      <w:iCs/>
    </w:rPr>
  </w:style>
  <w:style w:type="paragraph" w:styleId="af9">
    <w:name w:val="Plain Text"/>
    <w:basedOn w:val="a"/>
    <w:link w:val="afa"/>
    <w:uiPriority w:val="99"/>
    <w:rsid w:val="008D6E9E"/>
    <w:rPr>
      <w:rFonts w:ascii="Courier New" w:hAnsi="Courier New" w:cs="Courier New"/>
      <w:sz w:val="20"/>
      <w:szCs w:val="20"/>
    </w:rPr>
  </w:style>
  <w:style w:type="character" w:customStyle="1" w:styleId="afa">
    <w:name w:val="Текст Знак"/>
    <w:basedOn w:val="a0"/>
    <w:link w:val="af9"/>
    <w:uiPriority w:val="99"/>
    <w:rsid w:val="008D6E9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b">
    <w:name w:val="Базовый"/>
    <w:uiPriority w:val="99"/>
    <w:rsid w:val="008D6E9E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4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70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1083200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57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977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0270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78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81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64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11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2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83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97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85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96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45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09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77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72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467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6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48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23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0414113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5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85544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971077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8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8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19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49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44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91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24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15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72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9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58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0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3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006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31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513AC-701A-4B7F-8BA8-9DB8A772C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9</Pages>
  <Words>7226</Words>
  <Characters>4120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Пользователь</cp:lastModifiedBy>
  <cp:revision>70</cp:revision>
  <cp:lastPrinted>2021-12-23T08:37:00Z</cp:lastPrinted>
  <dcterms:created xsi:type="dcterms:W3CDTF">2021-10-25T05:45:00Z</dcterms:created>
  <dcterms:modified xsi:type="dcterms:W3CDTF">2021-12-23T08:44:00Z</dcterms:modified>
</cp:coreProperties>
</file>